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4CB05" w14:textId="77777777" w:rsidR="00580C06" w:rsidRPr="00701DA2" w:rsidRDefault="00580C06">
      <w:pPr>
        <w:spacing w:before="10" w:line="260" w:lineRule="exact"/>
        <w:rPr>
          <w:sz w:val="26"/>
          <w:szCs w:val="26"/>
        </w:rPr>
      </w:pPr>
    </w:p>
    <w:p w14:paraId="4A9D768D" w14:textId="77777777" w:rsidR="009B5C6A" w:rsidRPr="00701DA2" w:rsidRDefault="00D07DED" w:rsidP="00701DA2">
      <w:pPr>
        <w:widowControl w:val="0"/>
        <w:suppressAutoHyphens/>
        <w:autoSpaceDE w:val="0"/>
        <w:autoSpaceDN w:val="0"/>
        <w:adjustRightInd w:val="0"/>
        <w:spacing w:line="250" w:lineRule="auto"/>
        <w:ind w:right="46"/>
        <w:jc w:val="center"/>
        <w:rPr>
          <w:color w:val="000000"/>
          <w:sz w:val="36"/>
          <w:szCs w:val="28"/>
        </w:rPr>
      </w:pPr>
      <w:r>
        <w:rPr>
          <w:b/>
          <w:sz w:val="36"/>
        </w:rPr>
        <w:t xml:space="preserve">THE </w:t>
      </w:r>
      <w:r w:rsidR="00997394">
        <w:rPr>
          <w:b/>
          <w:sz w:val="36"/>
        </w:rPr>
        <w:t>IDENTIFICATION OF</w:t>
      </w:r>
      <w:r w:rsidR="00CA3BF1" w:rsidRPr="00701DA2">
        <w:rPr>
          <w:b/>
          <w:sz w:val="36"/>
        </w:rPr>
        <w:t xml:space="preserve"> PERIMORTEM TRAUMA ON BONES AFTER BURNING PROCESS: A SYSTEMATIC REVIEW</w:t>
      </w:r>
    </w:p>
    <w:p w14:paraId="15D9E341" w14:textId="77777777" w:rsidR="00580C06" w:rsidRPr="00701DA2" w:rsidRDefault="00580C06">
      <w:pPr>
        <w:spacing w:before="13" w:line="260" w:lineRule="exact"/>
        <w:rPr>
          <w:sz w:val="26"/>
          <w:szCs w:val="26"/>
        </w:rPr>
      </w:pPr>
    </w:p>
    <w:p w14:paraId="62EFFAE5" w14:textId="77777777" w:rsidR="00A142F6" w:rsidRDefault="00CA3BF1" w:rsidP="00701DA2">
      <w:pPr>
        <w:ind w:right="46"/>
        <w:jc w:val="center"/>
        <w:rPr>
          <w:b/>
          <w:sz w:val="24"/>
          <w:szCs w:val="24"/>
          <w:vertAlign w:val="superscript"/>
        </w:rPr>
      </w:pPr>
      <w:proofErr w:type="spellStart"/>
      <w:r w:rsidRPr="00701DA2">
        <w:rPr>
          <w:b/>
          <w:sz w:val="24"/>
          <w:szCs w:val="24"/>
        </w:rPr>
        <w:t>Syarifah</w:t>
      </w:r>
      <w:proofErr w:type="spellEnd"/>
      <w:r w:rsidRPr="00701DA2">
        <w:rPr>
          <w:b/>
          <w:sz w:val="24"/>
          <w:szCs w:val="24"/>
        </w:rPr>
        <w:t xml:space="preserve"> </w:t>
      </w:r>
      <w:proofErr w:type="spellStart"/>
      <w:r w:rsidRPr="00701DA2">
        <w:rPr>
          <w:b/>
          <w:sz w:val="24"/>
          <w:szCs w:val="24"/>
        </w:rPr>
        <w:t>Mudaim</w:t>
      </w:r>
      <w:proofErr w:type="spellEnd"/>
      <w:r w:rsidR="00447860" w:rsidRPr="00701DA2">
        <w:rPr>
          <w:b/>
          <w:sz w:val="24"/>
          <w:szCs w:val="24"/>
        </w:rPr>
        <w:t>*</w:t>
      </w:r>
      <w:r w:rsidR="00A142F6" w:rsidRPr="00701DA2">
        <w:rPr>
          <w:b/>
          <w:sz w:val="24"/>
          <w:szCs w:val="24"/>
          <w:vertAlign w:val="superscript"/>
        </w:rPr>
        <w:t>1</w:t>
      </w:r>
      <w:r w:rsidR="00447860" w:rsidRPr="00701DA2">
        <w:rPr>
          <w:b/>
          <w:sz w:val="24"/>
          <w:szCs w:val="24"/>
        </w:rPr>
        <w:t xml:space="preserve">, </w:t>
      </w:r>
      <w:proofErr w:type="spellStart"/>
      <w:r w:rsidRPr="00701DA2">
        <w:rPr>
          <w:b/>
          <w:sz w:val="24"/>
          <w:szCs w:val="24"/>
        </w:rPr>
        <w:t>Toetik</w:t>
      </w:r>
      <w:proofErr w:type="spellEnd"/>
      <w:r w:rsidRPr="00701DA2">
        <w:rPr>
          <w:b/>
          <w:sz w:val="24"/>
          <w:szCs w:val="24"/>
        </w:rPr>
        <w:t xml:space="preserve"> Koesbardiati</w:t>
      </w:r>
      <w:r w:rsidR="00A142F6" w:rsidRPr="00701DA2">
        <w:rPr>
          <w:b/>
          <w:sz w:val="24"/>
          <w:szCs w:val="24"/>
          <w:vertAlign w:val="superscript"/>
        </w:rPr>
        <w:t>2</w:t>
      </w:r>
    </w:p>
    <w:p w14:paraId="5C5521FB" w14:textId="77777777" w:rsidR="00EB24CD" w:rsidRPr="00701DA2" w:rsidRDefault="00EB24CD" w:rsidP="00701DA2">
      <w:pPr>
        <w:ind w:right="46"/>
        <w:jc w:val="center"/>
        <w:rPr>
          <w:b/>
          <w:spacing w:val="1"/>
          <w:sz w:val="24"/>
          <w:szCs w:val="24"/>
        </w:rPr>
      </w:pPr>
    </w:p>
    <w:p w14:paraId="2B790B91" w14:textId="77777777" w:rsidR="00580C06" w:rsidRPr="00701DA2" w:rsidRDefault="00E32D47" w:rsidP="00701DA2">
      <w:pPr>
        <w:spacing w:line="260" w:lineRule="exact"/>
        <w:ind w:right="-96"/>
        <w:jc w:val="center"/>
        <w:rPr>
          <w:spacing w:val="1"/>
          <w:sz w:val="24"/>
          <w:szCs w:val="24"/>
        </w:rPr>
      </w:pPr>
      <w:r w:rsidRPr="00701DA2">
        <w:rPr>
          <w:spacing w:val="1"/>
          <w:sz w:val="24"/>
          <w:szCs w:val="24"/>
          <w:vertAlign w:val="superscript"/>
        </w:rPr>
        <w:t>1</w:t>
      </w:r>
      <w:r w:rsidR="00701DA2" w:rsidRPr="00701DA2">
        <w:rPr>
          <w:spacing w:val="1"/>
          <w:sz w:val="24"/>
          <w:szCs w:val="24"/>
        </w:rPr>
        <w:t xml:space="preserve">Master of Forensic Science, Postgraduate School, Universitas </w:t>
      </w:r>
      <w:proofErr w:type="spellStart"/>
      <w:r w:rsidR="00701DA2" w:rsidRPr="00701DA2">
        <w:rPr>
          <w:spacing w:val="1"/>
          <w:sz w:val="24"/>
          <w:szCs w:val="24"/>
        </w:rPr>
        <w:t>Airlangga</w:t>
      </w:r>
      <w:proofErr w:type="spellEnd"/>
    </w:p>
    <w:p w14:paraId="5DBD947D" w14:textId="77777777" w:rsidR="00E32D47" w:rsidRPr="00701DA2" w:rsidRDefault="00E32D47" w:rsidP="00701DA2">
      <w:pPr>
        <w:spacing w:line="260" w:lineRule="exact"/>
        <w:ind w:right="46"/>
        <w:jc w:val="center"/>
        <w:rPr>
          <w:spacing w:val="1"/>
          <w:sz w:val="24"/>
          <w:szCs w:val="24"/>
        </w:rPr>
      </w:pPr>
      <w:r w:rsidRPr="00701DA2">
        <w:rPr>
          <w:spacing w:val="1"/>
          <w:sz w:val="24"/>
          <w:szCs w:val="24"/>
          <w:vertAlign w:val="superscript"/>
        </w:rPr>
        <w:t>2</w:t>
      </w:r>
      <w:r w:rsidR="00701DA2" w:rsidRPr="00701DA2">
        <w:rPr>
          <w:spacing w:val="1"/>
          <w:sz w:val="24"/>
          <w:szCs w:val="24"/>
        </w:rPr>
        <w:t xml:space="preserve">Department of Anthropology, Faculty of </w:t>
      </w:r>
      <w:r w:rsidR="00701DA2" w:rsidRPr="00CF29F2">
        <w:rPr>
          <w:spacing w:val="1"/>
          <w:sz w:val="24"/>
          <w:szCs w:val="24"/>
        </w:rPr>
        <w:t>Soc</w:t>
      </w:r>
      <w:r w:rsidR="00CF29F2" w:rsidRPr="00CF29F2">
        <w:rPr>
          <w:spacing w:val="1"/>
          <w:sz w:val="24"/>
          <w:szCs w:val="24"/>
        </w:rPr>
        <w:t>i</w:t>
      </w:r>
      <w:r w:rsidR="00701DA2" w:rsidRPr="00CF29F2">
        <w:rPr>
          <w:spacing w:val="1"/>
          <w:sz w:val="24"/>
          <w:szCs w:val="24"/>
        </w:rPr>
        <w:t xml:space="preserve">al </w:t>
      </w:r>
      <w:r w:rsidR="00701DA2" w:rsidRPr="00701DA2">
        <w:rPr>
          <w:spacing w:val="1"/>
          <w:sz w:val="24"/>
          <w:szCs w:val="24"/>
        </w:rPr>
        <w:t>and Political Science</w:t>
      </w:r>
      <w:r w:rsidR="00F61161">
        <w:rPr>
          <w:spacing w:val="1"/>
          <w:sz w:val="24"/>
          <w:szCs w:val="24"/>
          <w:lang w:val="id-ID"/>
        </w:rPr>
        <w:t>s</w:t>
      </w:r>
      <w:r w:rsidR="00701DA2" w:rsidRPr="00701DA2">
        <w:rPr>
          <w:spacing w:val="1"/>
          <w:sz w:val="24"/>
          <w:szCs w:val="24"/>
        </w:rPr>
        <w:t xml:space="preserve">, Universitas </w:t>
      </w:r>
      <w:proofErr w:type="spellStart"/>
      <w:r w:rsidR="00701DA2" w:rsidRPr="00701DA2">
        <w:rPr>
          <w:spacing w:val="1"/>
          <w:sz w:val="24"/>
          <w:szCs w:val="24"/>
        </w:rPr>
        <w:t>Airlangga</w:t>
      </w:r>
      <w:proofErr w:type="spellEnd"/>
    </w:p>
    <w:p w14:paraId="4CF65EF1" w14:textId="4E942804" w:rsidR="00580C06" w:rsidRPr="00701DA2" w:rsidRDefault="00447860" w:rsidP="00701DA2">
      <w:pPr>
        <w:ind w:right="46"/>
        <w:jc w:val="center"/>
      </w:pPr>
      <w:r w:rsidRPr="00701DA2">
        <w:rPr>
          <w:sz w:val="24"/>
          <w:szCs w:val="24"/>
        </w:rPr>
        <w:t>*</w:t>
      </w:r>
      <w:r w:rsidR="00EB24CD">
        <w:rPr>
          <w:sz w:val="24"/>
          <w:szCs w:val="24"/>
        </w:rPr>
        <w:t>E</w:t>
      </w:r>
      <w:r w:rsidRPr="00701DA2">
        <w:rPr>
          <w:spacing w:val="-1"/>
          <w:sz w:val="24"/>
          <w:szCs w:val="24"/>
        </w:rPr>
        <w:t>-</w:t>
      </w:r>
      <w:r w:rsidRPr="00701DA2">
        <w:rPr>
          <w:sz w:val="24"/>
          <w:szCs w:val="24"/>
        </w:rPr>
        <w:t>mail:</w:t>
      </w:r>
      <w:r w:rsidRPr="00701DA2">
        <w:rPr>
          <w:spacing w:val="1"/>
          <w:sz w:val="24"/>
          <w:szCs w:val="24"/>
        </w:rPr>
        <w:t xml:space="preserve"> </w:t>
      </w:r>
      <w:hyperlink r:id="rId8" w:history="1">
        <w:r w:rsidR="00701DA2" w:rsidRPr="00701DA2">
          <w:rPr>
            <w:rStyle w:val="Hyperlink"/>
            <w:i/>
            <w:color w:val="000000" w:themeColor="text1"/>
            <w:sz w:val="24"/>
            <w:u w:val="none"/>
          </w:rPr>
          <w:t>syarifah.mudaim-2022@pasca.unair.ac.id</w:t>
        </w:r>
      </w:hyperlink>
    </w:p>
    <w:p w14:paraId="36CC4FD1" w14:textId="77777777" w:rsidR="00580C06" w:rsidRPr="00701DA2" w:rsidRDefault="00580C06">
      <w:pPr>
        <w:spacing w:before="1" w:line="280" w:lineRule="exact"/>
        <w:rPr>
          <w:sz w:val="28"/>
          <w:szCs w:val="28"/>
        </w:rPr>
      </w:pPr>
    </w:p>
    <w:p w14:paraId="571EC942" w14:textId="77777777" w:rsidR="00E32D47" w:rsidRPr="00CF29F2" w:rsidRDefault="00CF29F2" w:rsidP="00E32D47">
      <w:pPr>
        <w:widowControl w:val="0"/>
        <w:autoSpaceDE w:val="0"/>
        <w:autoSpaceDN w:val="0"/>
        <w:adjustRightInd w:val="0"/>
        <w:ind w:right="-45"/>
        <w:jc w:val="center"/>
        <w:outlineLvl w:val="0"/>
        <w:rPr>
          <w:i/>
          <w:color w:val="000000"/>
          <w:lang w:val="id-ID"/>
        </w:rPr>
      </w:pPr>
      <w:r>
        <w:rPr>
          <w:b/>
          <w:bCs/>
          <w:i/>
          <w:iCs/>
          <w:color w:val="000000"/>
          <w:lang w:val="id-ID"/>
        </w:rPr>
        <w:t>Abstrak</w:t>
      </w:r>
    </w:p>
    <w:p w14:paraId="531BDBFE" w14:textId="77777777" w:rsidR="00F61161" w:rsidRDefault="00CF29F2" w:rsidP="00F61161">
      <w:pPr>
        <w:widowControl w:val="0"/>
        <w:autoSpaceDE w:val="0"/>
        <w:autoSpaceDN w:val="0"/>
        <w:adjustRightInd w:val="0"/>
        <w:ind w:right="-45"/>
        <w:jc w:val="both"/>
        <w:rPr>
          <w:i/>
          <w:lang w:val="id-ID"/>
        </w:rPr>
      </w:pPr>
      <w:r w:rsidRPr="00CF29F2">
        <w:rPr>
          <w:i/>
          <w:lang w:val="id-ID"/>
        </w:rPr>
        <w:t xml:space="preserve">Api </w:t>
      </w:r>
      <w:r w:rsidR="00997394">
        <w:rPr>
          <w:i/>
        </w:rPr>
        <w:t xml:space="preserve">yang </w:t>
      </w:r>
      <w:r w:rsidRPr="00CF29F2">
        <w:rPr>
          <w:i/>
          <w:lang w:val="id-ID"/>
        </w:rPr>
        <w:t>kerap digunakan untuk menghancurkan barang bukti dalam kasus kejahatan tertentu</w:t>
      </w:r>
      <w:r w:rsidR="00997394">
        <w:rPr>
          <w:i/>
        </w:rPr>
        <w:t>,</w:t>
      </w:r>
      <w:r w:rsidR="00997394">
        <w:rPr>
          <w:i/>
          <w:lang w:val="id-ID"/>
        </w:rPr>
        <w:t xml:space="preserve"> dapat membuat</w:t>
      </w:r>
      <w:r w:rsidRPr="00CF29F2">
        <w:rPr>
          <w:i/>
          <w:lang w:val="id-ID"/>
        </w:rPr>
        <w:t xml:space="preserve"> para ahli forensik dan antropolog forensik sulit dalam melakukan identifikasi penyebab kematian dan identitas korban. Meskipun jaringan lunak dapat terbakar habis selama proses pembakaran, namun bekas trauma pada tulang dapat bertahan sampai pada suhu dan durasi pembakaran tertentu. </w:t>
      </w:r>
      <w:r w:rsidR="00997394">
        <w:rPr>
          <w:i/>
          <w:lang w:val="id-ID"/>
        </w:rPr>
        <w:t>Deteksi</w:t>
      </w:r>
      <w:r w:rsidRPr="00CF29F2">
        <w:rPr>
          <w:i/>
          <w:lang w:val="id-ID"/>
        </w:rPr>
        <w:t xml:space="preserve"> trauma pada tulang setelah proses pembakaran penting dilakukan, karena dapat memberikan petunjuk tentang penyebab kematian yang </w:t>
      </w:r>
      <w:r w:rsidR="00997394">
        <w:rPr>
          <w:i/>
          <w:lang w:val="id-ID"/>
        </w:rPr>
        <w:t>sebenarnya</w:t>
      </w:r>
      <w:r w:rsidRPr="00CF29F2">
        <w:rPr>
          <w:i/>
          <w:lang w:val="id-ID"/>
        </w:rPr>
        <w:t>. Oleh karena itu, penelitian ini dibuat dengan tujuan untuk mengetahui</w:t>
      </w:r>
      <w:r w:rsidR="008C3809">
        <w:rPr>
          <w:i/>
        </w:rPr>
        <w:t>,</w:t>
      </w:r>
      <w:r w:rsidRPr="00CF29F2">
        <w:rPr>
          <w:i/>
          <w:lang w:val="id-ID"/>
        </w:rPr>
        <w:t xml:space="preserve"> apakah </w:t>
      </w:r>
      <w:r w:rsidR="00997394">
        <w:rPr>
          <w:i/>
          <w:lang w:val="id-ID"/>
        </w:rPr>
        <w:t>identifikasi</w:t>
      </w:r>
      <w:r w:rsidRPr="00CF29F2">
        <w:rPr>
          <w:i/>
          <w:lang w:val="id-ID"/>
        </w:rPr>
        <w:t xml:space="preserve"> trauma </w:t>
      </w:r>
      <w:proofErr w:type="spellStart"/>
      <w:r w:rsidRPr="00CF29F2">
        <w:rPr>
          <w:i/>
          <w:lang w:val="id-ID"/>
        </w:rPr>
        <w:t>perimortem</w:t>
      </w:r>
      <w:proofErr w:type="spellEnd"/>
      <w:r w:rsidRPr="00CF29F2">
        <w:rPr>
          <w:i/>
          <w:lang w:val="id-ID"/>
        </w:rPr>
        <w:t xml:space="preserve"> pada tulang setelah proses pembakaran dapat dilakukan dengan melakukan tinjauan sistematis dari penelitian-penelitian sebelumnya. Dari penelitian ini dapat diketahui bahwa tipe fraktur, tekstur, warna, bentuk, dan perubahan ukuran tulang dapat dijadikan acuan untuk membedakan</w:t>
      </w:r>
      <w:r w:rsidR="00F61161">
        <w:rPr>
          <w:i/>
          <w:lang w:val="id-ID"/>
        </w:rPr>
        <w:t xml:space="preserve"> antara</w:t>
      </w:r>
      <w:r w:rsidRPr="00CF29F2">
        <w:rPr>
          <w:i/>
          <w:lang w:val="id-ID"/>
        </w:rPr>
        <w:t xml:space="preserve"> trauma </w:t>
      </w:r>
      <w:proofErr w:type="spellStart"/>
      <w:r w:rsidRPr="00CF29F2">
        <w:rPr>
          <w:i/>
          <w:lang w:val="id-ID"/>
        </w:rPr>
        <w:t>perimortem</w:t>
      </w:r>
      <w:proofErr w:type="spellEnd"/>
      <w:r w:rsidRPr="00CF29F2">
        <w:rPr>
          <w:i/>
          <w:lang w:val="id-ID"/>
        </w:rPr>
        <w:t xml:space="preserve"> setelah proses pembakaran </w:t>
      </w:r>
      <w:r w:rsidR="00F61161">
        <w:rPr>
          <w:i/>
          <w:lang w:val="id-ID"/>
        </w:rPr>
        <w:t>dan</w:t>
      </w:r>
      <w:r w:rsidRPr="00CF29F2">
        <w:rPr>
          <w:i/>
          <w:lang w:val="id-ID"/>
        </w:rPr>
        <w:t xml:space="preserve"> trauma </w:t>
      </w:r>
      <w:proofErr w:type="spellStart"/>
      <w:r w:rsidRPr="00CF29F2">
        <w:rPr>
          <w:i/>
          <w:lang w:val="id-ID"/>
        </w:rPr>
        <w:t>posmortem</w:t>
      </w:r>
      <w:proofErr w:type="spellEnd"/>
      <w:r w:rsidRPr="00CF29F2">
        <w:rPr>
          <w:i/>
          <w:lang w:val="id-ID"/>
        </w:rPr>
        <w:t xml:space="preserve"> akibat pembakaran.</w:t>
      </w:r>
    </w:p>
    <w:p w14:paraId="6ED37224" w14:textId="77777777" w:rsidR="00F61161" w:rsidRPr="00F61161" w:rsidRDefault="00F61161" w:rsidP="00F61161">
      <w:pPr>
        <w:widowControl w:val="0"/>
        <w:autoSpaceDE w:val="0"/>
        <w:autoSpaceDN w:val="0"/>
        <w:adjustRightInd w:val="0"/>
        <w:ind w:right="-45"/>
        <w:jc w:val="both"/>
        <w:rPr>
          <w:i/>
          <w:sz w:val="12"/>
          <w:lang w:val="id-ID"/>
        </w:rPr>
      </w:pPr>
    </w:p>
    <w:p w14:paraId="40CECB3C" w14:textId="361D23B1" w:rsidR="00E32D47" w:rsidRPr="001260E7" w:rsidRDefault="00CF29F2" w:rsidP="00E32D47">
      <w:pPr>
        <w:widowControl w:val="0"/>
        <w:tabs>
          <w:tab w:val="left" w:pos="8647"/>
        </w:tabs>
        <w:autoSpaceDE w:val="0"/>
        <w:autoSpaceDN w:val="0"/>
        <w:adjustRightInd w:val="0"/>
        <w:ind w:right="-45"/>
        <w:jc w:val="both"/>
        <w:outlineLvl w:val="0"/>
        <w:rPr>
          <w:color w:val="000000"/>
          <w:lang w:val="id-ID"/>
        </w:rPr>
      </w:pPr>
      <w:r>
        <w:rPr>
          <w:b/>
          <w:bCs/>
          <w:i/>
          <w:color w:val="000000"/>
        </w:rPr>
        <w:t>K</w:t>
      </w:r>
      <w:proofErr w:type="spellStart"/>
      <w:r>
        <w:rPr>
          <w:b/>
          <w:bCs/>
          <w:i/>
          <w:color w:val="000000"/>
          <w:lang w:val="id-ID"/>
        </w:rPr>
        <w:t>ata</w:t>
      </w:r>
      <w:proofErr w:type="spellEnd"/>
      <w:r>
        <w:rPr>
          <w:b/>
          <w:bCs/>
          <w:i/>
          <w:color w:val="000000"/>
          <w:lang w:val="id-ID"/>
        </w:rPr>
        <w:t xml:space="preserve"> Kunci</w:t>
      </w:r>
      <w:r w:rsidR="00E32D47" w:rsidRPr="00701DA2">
        <w:rPr>
          <w:i/>
          <w:color w:val="000000"/>
        </w:rPr>
        <w:t xml:space="preserve">: </w:t>
      </w:r>
      <w:r w:rsidR="00EB24CD">
        <w:rPr>
          <w:i/>
          <w:color w:val="000000"/>
          <w:lang w:val="en-US"/>
        </w:rPr>
        <w:t>A</w:t>
      </w:r>
      <w:proofErr w:type="spellStart"/>
      <w:r w:rsidR="00F61161">
        <w:rPr>
          <w:i/>
          <w:color w:val="000000"/>
          <w:lang w:val="id-ID"/>
        </w:rPr>
        <w:t>ntropologi</w:t>
      </w:r>
      <w:proofErr w:type="spellEnd"/>
      <w:r w:rsidR="00F61161">
        <w:rPr>
          <w:i/>
          <w:color w:val="000000"/>
          <w:lang w:val="id-ID"/>
        </w:rPr>
        <w:t xml:space="preserve"> forensik, </w:t>
      </w:r>
      <w:r w:rsidR="001260E7">
        <w:rPr>
          <w:i/>
          <w:color w:val="000000"/>
          <w:lang w:val="id-ID"/>
        </w:rPr>
        <w:t xml:space="preserve">proses </w:t>
      </w:r>
      <w:r w:rsidR="00F61161">
        <w:rPr>
          <w:i/>
          <w:color w:val="000000"/>
          <w:lang w:val="id-ID"/>
        </w:rPr>
        <w:t xml:space="preserve">pembakaran, </w:t>
      </w:r>
      <w:proofErr w:type="spellStart"/>
      <w:r w:rsidR="00F61161">
        <w:rPr>
          <w:i/>
          <w:color w:val="000000"/>
          <w:lang w:val="id-ID"/>
        </w:rPr>
        <w:t>perimortem</w:t>
      </w:r>
      <w:proofErr w:type="spellEnd"/>
      <w:r w:rsidR="00F61161">
        <w:rPr>
          <w:i/>
          <w:color w:val="000000"/>
          <w:lang w:val="id-ID"/>
        </w:rPr>
        <w:t xml:space="preserve">, </w:t>
      </w:r>
      <w:proofErr w:type="spellStart"/>
      <w:r w:rsidR="00F61161">
        <w:rPr>
          <w:i/>
          <w:color w:val="000000"/>
          <w:lang w:val="id-ID"/>
        </w:rPr>
        <w:t>posmortem</w:t>
      </w:r>
      <w:proofErr w:type="spellEnd"/>
      <w:r w:rsidR="001260E7">
        <w:rPr>
          <w:i/>
          <w:color w:val="000000"/>
          <w:lang w:val="id-ID"/>
        </w:rPr>
        <w:t>, trauma</w:t>
      </w:r>
      <w:r w:rsidR="001260E7">
        <w:rPr>
          <w:color w:val="000000"/>
          <w:lang w:val="id-ID"/>
        </w:rPr>
        <w:t>.</w:t>
      </w:r>
    </w:p>
    <w:p w14:paraId="585795E3" w14:textId="77777777" w:rsidR="00E32D47" w:rsidRPr="00701DA2" w:rsidRDefault="00E32D47" w:rsidP="00E32D47">
      <w:pPr>
        <w:widowControl w:val="0"/>
        <w:autoSpaceDE w:val="0"/>
        <w:autoSpaceDN w:val="0"/>
        <w:adjustRightInd w:val="0"/>
        <w:spacing w:before="10" w:line="240" w:lineRule="exact"/>
        <w:ind w:right="-45"/>
        <w:jc w:val="center"/>
        <w:rPr>
          <w:color w:val="000000"/>
          <w:sz w:val="24"/>
          <w:szCs w:val="24"/>
        </w:rPr>
      </w:pPr>
    </w:p>
    <w:p w14:paraId="331DFE2E" w14:textId="77777777" w:rsidR="00E32D47" w:rsidRPr="00F61161" w:rsidRDefault="00F61161" w:rsidP="00E32D47">
      <w:pPr>
        <w:widowControl w:val="0"/>
        <w:autoSpaceDE w:val="0"/>
        <w:autoSpaceDN w:val="0"/>
        <w:adjustRightInd w:val="0"/>
        <w:ind w:right="-45"/>
        <w:jc w:val="center"/>
        <w:outlineLvl w:val="0"/>
        <w:rPr>
          <w:color w:val="000000"/>
        </w:rPr>
      </w:pPr>
      <w:r w:rsidRPr="00F61161">
        <w:rPr>
          <w:b/>
          <w:bCs/>
          <w:color w:val="000000"/>
        </w:rPr>
        <w:t>Abstract</w:t>
      </w:r>
    </w:p>
    <w:p w14:paraId="20AD06F3" w14:textId="77777777" w:rsidR="00E32D47" w:rsidRDefault="00F61161" w:rsidP="00F61161">
      <w:pPr>
        <w:widowControl w:val="0"/>
        <w:autoSpaceDE w:val="0"/>
        <w:autoSpaceDN w:val="0"/>
        <w:adjustRightInd w:val="0"/>
        <w:ind w:right="-45" w:firstLine="720"/>
        <w:jc w:val="both"/>
      </w:pPr>
      <w:r w:rsidRPr="00F61161">
        <w:t xml:space="preserve">Fire is often </w:t>
      </w:r>
      <w:r w:rsidR="00D333C2">
        <w:t>employed</w:t>
      </w:r>
      <w:r w:rsidRPr="00F61161">
        <w:t xml:space="preserve"> to destroy evidence in criminal cases</w:t>
      </w:r>
      <w:r w:rsidR="00D333C2">
        <w:t>, posing the challenge</w:t>
      </w:r>
      <w:r w:rsidRPr="00F61161">
        <w:t xml:space="preserve"> for forensic experts and forensic anthropologists </w:t>
      </w:r>
      <w:r w:rsidR="000579AD">
        <w:t xml:space="preserve">in determining </w:t>
      </w:r>
      <w:r w:rsidRPr="00F61161">
        <w:t>the cause o</w:t>
      </w:r>
      <w:r w:rsidR="000579AD">
        <w:t xml:space="preserve">f death and the </w:t>
      </w:r>
      <w:r w:rsidRPr="00F61161">
        <w:t>victim</w:t>
      </w:r>
      <w:r w:rsidR="000579AD">
        <w:t>’s identity</w:t>
      </w:r>
      <w:r w:rsidRPr="00F61161">
        <w:t xml:space="preserve">. Although soft tissue can be completely burned during the burning process, </w:t>
      </w:r>
      <w:r w:rsidR="00D07DED">
        <w:t>trauma</w:t>
      </w:r>
      <w:r w:rsidRPr="00F61161">
        <w:t xml:space="preserve"> on bone can persist up to a certain temperature and duration of burning. </w:t>
      </w:r>
      <w:r w:rsidR="00997394">
        <w:t>Detecting trauma on</w:t>
      </w:r>
      <w:r w:rsidRPr="00F61161">
        <w:t xml:space="preserve"> the bones after the burning process is </w:t>
      </w:r>
      <w:r w:rsidR="00997394">
        <w:t>crucial</w:t>
      </w:r>
      <w:r w:rsidRPr="00F61161">
        <w:t xml:space="preserve">, </w:t>
      </w:r>
      <w:r w:rsidR="00997394">
        <w:t>as</w:t>
      </w:r>
      <w:r w:rsidRPr="00F61161">
        <w:t xml:space="preserve"> it can provide </w:t>
      </w:r>
      <w:r w:rsidR="00997394">
        <w:t>insights</w:t>
      </w:r>
      <w:r w:rsidRPr="00F61161">
        <w:t xml:space="preserve"> </w:t>
      </w:r>
      <w:r w:rsidR="00997394">
        <w:t>into</w:t>
      </w:r>
      <w:r w:rsidRPr="00F61161">
        <w:t xml:space="preserve"> the </w:t>
      </w:r>
      <w:r w:rsidR="00997394">
        <w:t>actual</w:t>
      </w:r>
      <w:r w:rsidRPr="00F61161">
        <w:t xml:space="preserve"> cause of death. Therefore, this study was </w:t>
      </w:r>
      <w:r w:rsidR="00997394">
        <w:t>conducted</w:t>
      </w:r>
      <w:r w:rsidRPr="00F61161">
        <w:t xml:space="preserve"> with the </w:t>
      </w:r>
      <w:r w:rsidR="00997394">
        <w:t>objective of a</w:t>
      </w:r>
      <w:r w:rsidR="001260E7">
        <w:t>s</w:t>
      </w:r>
      <w:r w:rsidR="00997394">
        <w:t>sessing</w:t>
      </w:r>
      <w:r w:rsidRPr="00F61161">
        <w:t xml:space="preserve"> whether </w:t>
      </w:r>
      <w:r w:rsidR="00D07DED">
        <w:t xml:space="preserve">the </w:t>
      </w:r>
      <w:r w:rsidR="001260E7">
        <w:t>identification of</w:t>
      </w:r>
      <w:r w:rsidRPr="00F61161">
        <w:t xml:space="preserve"> perimortem </w:t>
      </w:r>
      <w:r w:rsidR="001260E7">
        <w:t xml:space="preserve">bone </w:t>
      </w:r>
      <w:r w:rsidRPr="00F61161">
        <w:t xml:space="preserve">trauma after burning process </w:t>
      </w:r>
      <w:r w:rsidR="001260E7">
        <w:t>is feasible through a</w:t>
      </w:r>
      <w:r w:rsidRPr="00F61161">
        <w:t xml:space="preserve"> systematic</w:t>
      </w:r>
      <w:r w:rsidR="00256C10">
        <w:t xml:space="preserve"> review</w:t>
      </w:r>
      <w:r w:rsidR="001260E7">
        <w:t xml:space="preserve"> of prior research</w:t>
      </w:r>
      <w:r w:rsidRPr="00F61161">
        <w:t xml:space="preserve">. </w:t>
      </w:r>
      <w:r w:rsidR="001260E7">
        <w:t xml:space="preserve">The finding of this investigation </w:t>
      </w:r>
      <w:proofErr w:type="gramStart"/>
      <w:r w:rsidR="001260E7">
        <w:t>reveal</w:t>
      </w:r>
      <w:proofErr w:type="gramEnd"/>
      <w:r w:rsidR="001260E7">
        <w:t xml:space="preserve"> that </w:t>
      </w:r>
      <w:r w:rsidRPr="00F61161">
        <w:t>fracture</w:t>
      </w:r>
      <w:r w:rsidR="001260E7">
        <w:t xml:space="preserve"> type</w:t>
      </w:r>
      <w:r w:rsidRPr="00F61161">
        <w:t xml:space="preserve">, texture, colour, shape, and </w:t>
      </w:r>
      <w:r w:rsidR="001260E7">
        <w:t>alterations</w:t>
      </w:r>
      <w:r w:rsidRPr="00F61161">
        <w:t xml:space="preserve"> in bone </w:t>
      </w:r>
      <w:r w:rsidR="001260E7">
        <w:t>dimensions</w:t>
      </w:r>
      <w:r w:rsidRPr="00F61161">
        <w:t xml:space="preserve"> can </w:t>
      </w:r>
      <w:r w:rsidR="001260E7">
        <w:t xml:space="preserve">serve </w:t>
      </w:r>
      <w:r w:rsidRPr="00F61161">
        <w:t xml:space="preserve">as </w:t>
      </w:r>
      <w:r w:rsidR="001260E7">
        <w:t>indicators</w:t>
      </w:r>
      <w:r w:rsidRPr="00F61161">
        <w:t xml:space="preserve"> to differentiate between perimortem trauma </w:t>
      </w:r>
      <w:r w:rsidR="001260E7">
        <w:t xml:space="preserve">occurring </w:t>
      </w:r>
      <w:r w:rsidRPr="00F61161">
        <w:t xml:space="preserve">after the burning process and </w:t>
      </w:r>
      <w:proofErr w:type="spellStart"/>
      <w:r w:rsidRPr="00F61161">
        <w:t>post</w:t>
      </w:r>
      <w:r w:rsidR="00F06166">
        <w:t>mortem</w:t>
      </w:r>
      <w:proofErr w:type="spellEnd"/>
      <w:r w:rsidR="00F06166">
        <w:rPr>
          <w:lang w:val="id-ID"/>
        </w:rPr>
        <w:t xml:space="preserve"> </w:t>
      </w:r>
      <w:r w:rsidRPr="00F61161">
        <w:t xml:space="preserve">trauma </w:t>
      </w:r>
      <w:r w:rsidR="001260E7">
        <w:t>resulting from</w:t>
      </w:r>
      <w:r w:rsidRPr="00F61161">
        <w:t xml:space="preserve"> burning.</w:t>
      </w:r>
    </w:p>
    <w:p w14:paraId="28F062C2" w14:textId="77777777" w:rsidR="00E32D47" w:rsidRPr="00701DA2" w:rsidRDefault="00E32D47">
      <w:pPr>
        <w:spacing w:before="8" w:line="120" w:lineRule="exact"/>
        <w:rPr>
          <w:sz w:val="12"/>
          <w:szCs w:val="12"/>
        </w:rPr>
      </w:pPr>
    </w:p>
    <w:p w14:paraId="29097515" w14:textId="5BDC8668" w:rsidR="00580C06" w:rsidRPr="001260E7" w:rsidRDefault="00CF29F2">
      <w:pPr>
        <w:spacing w:line="200" w:lineRule="exact"/>
        <w:rPr>
          <w:lang w:val="id-ID" w:eastAsia="ko-KR"/>
        </w:rPr>
      </w:pPr>
      <w:r w:rsidRPr="00F06166">
        <w:rPr>
          <w:b/>
          <w:bCs/>
          <w:color w:val="000000"/>
        </w:rPr>
        <w:t>Keywords</w:t>
      </w:r>
      <w:r w:rsidR="00E32D47" w:rsidRPr="00F06166">
        <w:rPr>
          <w:color w:val="000000"/>
        </w:rPr>
        <w:t>:</w:t>
      </w:r>
      <w:r w:rsidR="00E32D47" w:rsidRPr="00F06166">
        <w:rPr>
          <w:i/>
          <w:color w:val="000000"/>
        </w:rPr>
        <w:t xml:space="preserve"> </w:t>
      </w:r>
      <w:r w:rsidR="00EB24CD">
        <w:rPr>
          <w:color w:val="000000"/>
        </w:rPr>
        <w:t>A</w:t>
      </w:r>
      <w:r w:rsidR="00F06166" w:rsidRPr="00F06166">
        <w:rPr>
          <w:color w:val="000000"/>
        </w:rPr>
        <w:t>nthropology forensic</w:t>
      </w:r>
      <w:r w:rsidR="00F06166">
        <w:rPr>
          <w:color w:val="000000"/>
          <w:lang w:val="id-ID"/>
        </w:rPr>
        <w:t xml:space="preserve">, </w:t>
      </w:r>
      <w:r w:rsidR="00F06166" w:rsidRPr="00F06166">
        <w:rPr>
          <w:color w:val="000000"/>
        </w:rPr>
        <w:t>burn</w:t>
      </w:r>
      <w:r w:rsidR="001260E7">
        <w:rPr>
          <w:color w:val="000000"/>
        </w:rPr>
        <w:t>ing process</w:t>
      </w:r>
      <w:r w:rsidR="00F06166">
        <w:rPr>
          <w:color w:val="000000"/>
          <w:lang w:val="id-ID"/>
        </w:rPr>
        <w:t xml:space="preserve">, </w:t>
      </w:r>
      <w:r w:rsidR="00F06166" w:rsidRPr="00F06166">
        <w:rPr>
          <w:color w:val="000000"/>
        </w:rPr>
        <w:t>perimortem</w:t>
      </w:r>
      <w:r w:rsidR="00F06166">
        <w:rPr>
          <w:color w:val="000000"/>
          <w:lang w:val="id-ID"/>
        </w:rPr>
        <w:t xml:space="preserve">, </w:t>
      </w:r>
      <w:proofErr w:type="spellStart"/>
      <w:r w:rsidR="00F06166" w:rsidRPr="00F06166">
        <w:rPr>
          <w:color w:val="000000"/>
        </w:rPr>
        <w:t>postmorte</w:t>
      </w:r>
      <w:r w:rsidR="001260E7">
        <w:rPr>
          <w:color w:val="000000"/>
        </w:rPr>
        <w:t>m</w:t>
      </w:r>
      <w:proofErr w:type="spellEnd"/>
      <w:r w:rsidR="001260E7">
        <w:rPr>
          <w:color w:val="000000"/>
        </w:rPr>
        <w:t>, trauma.</w:t>
      </w:r>
    </w:p>
    <w:p w14:paraId="6ADD80D7" w14:textId="77777777" w:rsidR="00580C06" w:rsidRPr="00701DA2" w:rsidRDefault="00580C06">
      <w:pPr>
        <w:spacing w:line="200" w:lineRule="exact"/>
      </w:pPr>
    </w:p>
    <w:p w14:paraId="4EA4AC9E" w14:textId="77777777" w:rsidR="00AA32F8" w:rsidRPr="00701DA2" w:rsidRDefault="00AA32F8">
      <w:pPr>
        <w:spacing w:line="200" w:lineRule="exact"/>
      </w:pPr>
    </w:p>
    <w:p w14:paraId="1E7F14A0" w14:textId="77777777" w:rsidR="00AA32F8" w:rsidRPr="00701DA2" w:rsidRDefault="00AA32F8">
      <w:pPr>
        <w:spacing w:line="200" w:lineRule="exact"/>
        <w:sectPr w:rsidR="00AA32F8" w:rsidRPr="00701DA2" w:rsidSect="00844D42">
          <w:headerReference w:type="default" r:id="rId9"/>
          <w:footerReference w:type="even" r:id="rId10"/>
          <w:footerReference w:type="default" r:id="rId11"/>
          <w:pgSz w:w="11900" w:h="16860"/>
          <w:pgMar w:top="1320" w:right="1320" w:bottom="280" w:left="1320" w:header="815" w:footer="863" w:gutter="0"/>
          <w:pgNumType w:start="165"/>
          <w:cols w:space="720"/>
        </w:sectPr>
      </w:pPr>
    </w:p>
    <w:p w14:paraId="18451768" w14:textId="5D15AC84" w:rsidR="00580C06" w:rsidRPr="00EB24CD" w:rsidRDefault="00E32D47" w:rsidP="00EB24CD">
      <w:pPr>
        <w:pStyle w:val="ListParagraph"/>
        <w:numPr>
          <w:ilvl w:val="0"/>
          <w:numId w:val="2"/>
        </w:numPr>
        <w:spacing w:before="35"/>
        <w:ind w:left="284" w:hanging="284"/>
        <w:rPr>
          <w:sz w:val="24"/>
          <w:szCs w:val="28"/>
        </w:rPr>
      </w:pPr>
      <w:r w:rsidRPr="00701DA2">
        <w:rPr>
          <w:b/>
          <w:spacing w:val="-1"/>
          <w:sz w:val="24"/>
          <w:szCs w:val="28"/>
        </w:rPr>
        <w:t>INTRODUCTION</w:t>
      </w:r>
    </w:p>
    <w:p w14:paraId="2D9FA2D6" w14:textId="77777777" w:rsidR="00AB7FDA" w:rsidRDefault="00AB7FDA" w:rsidP="001B21ED">
      <w:pPr>
        <w:spacing w:before="15"/>
        <w:ind w:right="26" w:firstLine="720"/>
        <w:jc w:val="both"/>
        <w:rPr>
          <w:spacing w:val="-2"/>
          <w:sz w:val="24"/>
          <w:szCs w:val="24"/>
          <w:lang w:eastAsia="ko-KR"/>
        </w:rPr>
      </w:pPr>
      <w:r>
        <w:rPr>
          <w:spacing w:val="-2"/>
          <w:sz w:val="24"/>
          <w:szCs w:val="24"/>
        </w:rPr>
        <w:t xml:space="preserve">In the </w:t>
      </w:r>
      <w:r w:rsidR="00846EE4">
        <w:rPr>
          <w:spacing w:val="-2"/>
          <w:sz w:val="24"/>
          <w:szCs w:val="24"/>
        </w:rPr>
        <w:t>field</w:t>
      </w:r>
      <w:r>
        <w:rPr>
          <w:spacing w:val="-2"/>
          <w:sz w:val="24"/>
          <w:szCs w:val="24"/>
        </w:rPr>
        <w:t xml:space="preserve"> of forensic science, the terms </w:t>
      </w:r>
      <w:r>
        <w:rPr>
          <w:spacing w:val="-2"/>
          <w:sz w:val="24"/>
          <w:szCs w:val="24"/>
          <w:lang w:val="id-ID"/>
        </w:rPr>
        <w:t>“</w:t>
      </w:r>
      <w:r>
        <w:rPr>
          <w:spacing w:val="-2"/>
          <w:sz w:val="24"/>
          <w:szCs w:val="24"/>
          <w:lang w:eastAsia="ko-KR"/>
        </w:rPr>
        <w:t>antemortem trauma</w:t>
      </w:r>
      <w:r>
        <w:rPr>
          <w:spacing w:val="-2"/>
          <w:sz w:val="24"/>
          <w:szCs w:val="24"/>
          <w:lang w:val="id-ID" w:eastAsia="ko-KR"/>
        </w:rPr>
        <w:t>”, “</w:t>
      </w:r>
      <w:proofErr w:type="spellStart"/>
      <w:r>
        <w:rPr>
          <w:spacing w:val="-2"/>
          <w:sz w:val="24"/>
          <w:szCs w:val="24"/>
          <w:lang w:val="id-ID" w:eastAsia="ko-KR"/>
        </w:rPr>
        <w:t>perimortem</w:t>
      </w:r>
      <w:proofErr w:type="spellEnd"/>
      <w:r>
        <w:rPr>
          <w:spacing w:val="-2"/>
          <w:sz w:val="24"/>
          <w:szCs w:val="24"/>
          <w:lang w:eastAsia="ko-KR"/>
        </w:rPr>
        <w:t xml:space="preserve"> trauma</w:t>
      </w:r>
      <w:r>
        <w:rPr>
          <w:spacing w:val="-2"/>
          <w:sz w:val="24"/>
          <w:szCs w:val="24"/>
          <w:lang w:val="id-ID" w:eastAsia="ko-KR"/>
        </w:rPr>
        <w:t xml:space="preserve">”, </w:t>
      </w:r>
      <w:r w:rsidRPr="00AB7FDA">
        <w:rPr>
          <w:spacing w:val="-2"/>
          <w:sz w:val="24"/>
          <w:szCs w:val="24"/>
          <w:lang w:eastAsia="ko-KR"/>
        </w:rPr>
        <w:t>and</w:t>
      </w:r>
      <w:r>
        <w:rPr>
          <w:spacing w:val="-2"/>
          <w:sz w:val="24"/>
          <w:szCs w:val="24"/>
          <w:lang w:val="id-ID" w:eastAsia="ko-KR"/>
        </w:rPr>
        <w:t xml:space="preserve"> “</w:t>
      </w:r>
      <w:proofErr w:type="spellStart"/>
      <w:r>
        <w:rPr>
          <w:spacing w:val="-2"/>
          <w:sz w:val="24"/>
          <w:szCs w:val="24"/>
          <w:lang w:val="id-ID" w:eastAsia="ko-KR"/>
        </w:rPr>
        <w:t>postmortem</w:t>
      </w:r>
      <w:proofErr w:type="spellEnd"/>
      <w:r>
        <w:rPr>
          <w:spacing w:val="-2"/>
          <w:sz w:val="24"/>
          <w:szCs w:val="24"/>
          <w:lang w:eastAsia="ko-KR"/>
        </w:rPr>
        <w:t xml:space="preserve"> trauma</w:t>
      </w:r>
      <w:r>
        <w:rPr>
          <w:spacing w:val="-2"/>
          <w:sz w:val="24"/>
          <w:szCs w:val="24"/>
          <w:lang w:val="id-ID" w:eastAsia="ko-KR"/>
        </w:rPr>
        <w:t xml:space="preserve">” </w:t>
      </w:r>
      <w:r>
        <w:rPr>
          <w:spacing w:val="-2"/>
          <w:sz w:val="24"/>
          <w:szCs w:val="24"/>
          <w:lang w:eastAsia="ko-KR"/>
        </w:rPr>
        <w:t xml:space="preserve">are </w:t>
      </w:r>
      <w:r w:rsidR="00B82E49">
        <w:rPr>
          <w:spacing w:val="-2"/>
          <w:sz w:val="24"/>
          <w:szCs w:val="24"/>
          <w:lang w:eastAsia="ko-KR"/>
        </w:rPr>
        <w:t>utilised</w:t>
      </w:r>
      <w:r>
        <w:rPr>
          <w:spacing w:val="-2"/>
          <w:sz w:val="24"/>
          <w:szCs w:val="24"/>
          <w:lang w:eastAsia="ko-KR"/>
        </w:rPr>
        <w:t xml:space="preserve"> to </w:t>
      </w:r>
      <w:r w:rsidR="00407047">
        <w:rPr>
          <w:spacing w:val="-2"/>
          <w:sz w:val="24"/>
          <w:szCs w:val="24"/>
          <w:lang w:eastAsia="ko-KR"/>
        </w:rPr>
        <w:t>delineate</w:t>
      </w:r>
      <w:r>
        <w:rPr>
          <w:spacing w:val="-2"/>
          <w:sz w:val="24"/>
          <w:szCs w:val="24"/>
          <w:lang w:eastAsia="ko-KR"/>
        </w:rPr>
        <w:t xml:space="preserve"> the </w:t>
      </w:r>
      <w:r w:rsidR="00407047">
        <w:rPr>
          <w:spacing w:val="-2"/>
          <w:sz w:val="24"/>
          <w:szCs w:val="24"/>
          <w:lang w:eastAsia="ko-KR"/>
        </w:rPr>
        <w:t>temporal occurrence</w:t>
      </w:r>
      <w:r>
        <w:rPr>
          <w:spacing w:val="-2"/>
          <w:sz w:val="24"/>
          <w:szCs w:val="24"/>
          <w:lang w:eastAsia="ko-KR"/>
        </w:rPr>
        <w:t xml:space="preserve"> of injur</w:t>
      </w:r>
      <w:r w:rsidR="00407047">
        <w:rPr>
          <w:spacing w:val="-2"/>
          <w:sz w:val="24"/>
          <w:szCs w:val="24"/>
          <w:lang w:eastAsia="ko-KR"/>
        </w:rPr>
        <w:t>ies that</w:t>
      </w:r>
      <w:r>
        <w:rPr>
          <w:spacing w:val="-2"/>
          <w:sz w:val="24"/>
          <w:szCs w:val="24"/>
          <w:lang w:eastAsia="ko-KR"/>
        </w:rPr>
        <w:t xml:space="preserve"> occurs to the human body. Antemortem trauma </w:t>
      </w:r>
      <w:r w:rsidR="00407047">
        <w:rPr>
          <w:spacing w:val="-2"/>
          <w:sz w:val="24"/>
          <w:szCs w:val="24"/>
          <w:lang w:eastAsia="ko-KR"/>
        </w:rPr>
        <w:t>pertains to injuries</w:t>
      </w:r>
      <w:r>
        <w:rPr>
          <w:spacing w:val="-2"/>
          <w:sz w:val="24"/>
          <w:szCs w:val="24"/>
          <w:lang w:eastAsia="ko-KR"/>
        </w:rPr>
        <w:t xml:space="preserve"> that occur in the human body prior to death, </w:t>
      </w:r>
      <w:r w:rsidR="00407047">
        <w:rPr>
          <w:spacing w:val="-2"/>
          <w:sz w:val="24"/>
          <w:szCs w:val="24"/>
          <w:lang w:eastAsia="ko-KR"/>
        </w:rPr>
        <w:t xml:space="preserve">while </w:t>
      </w:r>
      <w:r>
        <w:rPr>
          <w:spacing w:val="-2"/>
          <w:sz w:val="24"/>
          <w:szCs w:val="24"/>
          <w:lang w:eastAsia="ko-KR"/>
        </w:rPr>
        <w:t xml:space="preserve">perimortem trauma </w:t>
      </w:r>
      <w:r w:rsidR="00407047">
        <w:rPr>
          <w:spacing w:val="-2"/>
          <w:sz w:val="24"/>
          <w:szCs w:val="24"/>
          <w:lang w:eastAsia="ko-KR"/>
        </w:rPr>
        <w:t xml:space="preserve">encompasses injuries that occur </w:t>
      </w:r>
      <w:proofErr w:type="gramStart"/>
      <w:r w:rsidR="00407047">
        <w:rPr>
          <w:spacing w:val="-2"/>
          <w:sz w:val="24"/>
          <w:szCs w:val="24"/>
          <w:lang w:eastAsia="ko-KR"/>
        </w:rPr>
        <w:t>in close proximity to</w:t>
      </w:r>
      <w:proofErr w:type="gramEnd"/>
      <w:r w:rsidR="00407047">
        <w:rPr>
          <w:spacing w:val="-2"/>
          <w:sz w:val="24"/>
          <w:szCs w:val="24"/>
          <w:lang w:eastAsia="ko-KR"/>
        </w:rPr>
        <w:t xml:space="preserve"> </w:t>
      </w:r>
      <w:r>
        <w:rPr>
          <w:spacing w:val="-2"/>
          <w:sz w:val="24"/>
          <w:szCs w:val="24"/>
          <w:lang w:eastAsia="ko-KR"/>
        </w:rPr>
        <w:t xml:space="preserve">or around the time of death, and </w:t>
      </w:r>
      <w:proofErr w:type="spellStart"/>
      <w:r>
        <w:rPr>
          <w:spacing w:val="-2"/>
          <w:sz w:val="24"/>
          <w:szCs w:val="24"/>
          <w:lang w:eastAsia="ko-KR"/>
        </w:rPr>
        <w:t>postmortem</w:t>
      </w:r>
      <w:proofErr w:type="spellEnd"/>
      <w:r>
        <w:rPr>
          <w:spacing w:val="-2"/>
          <w:sz w:val="24"/>
          <w:szCs w:val="24"/>
          <w:lang w:eastAsia="ko-KR"/>
        </w:rPr>
        <w:t xml:space="preserve"> trauma </w:t>
      </w:r>
      <w:r w:rsidR="00407047">
        <w:rPr>
          <w:spacing w:val="-2"/>
          <w:sz w:val="24"/>
          <w:szCs w:val="24"/>
          <w:lang w:eastAsia="ko-KR"/>
        </w:rPr>
        <w:t>refers to injuries that manifest</w:t>
      </w:r>
      <w:r>
        <w:rPr>
          <w:spacing w:val="-2"/>
          <w:sz w:val="24"/>
          <w:szCs w:val="24"/>
          <w:lang w:eastAsia="ko-KR"/>
        </w:rPr>
        <w:t xml:space="preserve"> after</w:t>
      </w:r>
      <w:r w:rsidR="00256C10">
        <w:rPr>
          <w:spacing w:val="-2"/>
          <w:sz w:val="24"/>
          <w:szCs w:val="24"/>
          <w:lang w:eastAsia="ko-KR"/>
        </w:rPr>
        <w:t xml:space="preserve"> </w:t>
      </w:r>
      <w:r>
        <w:rPr>
          <w:spacing w:val="-2"/>
          <w:sz w:val="24"/>
          <w:szCs w:val="24"/>
          <w:lang w:eastAsia="ko-KR"/>
        </w:rPr>
        <w:t>death</w:t>
      </w:r>
      <w:r w:rsidR="0088447A">
        <w:rPr>
          <w:spacing w:val="-2"/>
          <w:sz w:val="24"/>
          <w:szCs w:val="24"/>
          <w:lang w:eastAsia="ko-KR"/>
        </w:rPr>
        <w:t xml:space="preserve"> </w:t>
      </w:r>
      <w:r>
        <w:rPr>
          <w:spacing w:val="-2"/>
          <w:sz w:val="24"/>
          <w:szCs w:val="24"/>
          <w:lang w:eastAsia="ko-KR"/>
        </w:rPr>
        <w:t>(</w:t>
      </w:r>
      <w:proofErr w:type="spellStart"/>
      <w:r w:rsidR="0088447A">
        <w:rPr>
          <w:spacing w:val="-2"/>
          <w:sz w:val="24"/>
          <w:szCs w:val="24"/>
          <w:lang w:eastAsia="ko-KR"/>
        </w:rPr>
        <w:t>Efe</w:t>
      </w:r>
      <w:proofErr w:type="spellEnd"/>
      <w:r w:rsidR="0088447A">
        <w:rPr>
          <w:spacing w:val="-2"/>
          <w:sz w:val="24"/>
          <w:szCs w:val="24"/>
          <w:lang w:eastAsia="ko-KR"/>
        </w:rPr>
        <w:t xml:space="preserve"> et al., 2021; </w:t>
      </w:r>
      <w:proofErr w:type="spellStart"/>
      <w:r w:rsidR="00256C10">
        <w:rPr>
          <w:spacing w:val="-2"/>
          <w:sz w:val="24"/>
          <w:szCs w:val="24"/>
          <w:lang w:eastAsia="ko-KR"/>
        </w:rPr>
        <w:t>Passal</w:t>
      </w:r>
      <w:r w:rsidR="0088447A">
        <w:rPr>
          <w:spacing w:val="-2"/>
          <w:sz w:val="24"/>
          <w:szCs w:val="24"/>
          <w:lang w:eastAsia="ko-KR"/>
        </w:rPr>
        <w:t>ac</w:t>
      </w:r>
      <w:r w:rsidR="00CD334E">
        <w:rPr>
          <w:spacing w:val="-2"/>
          <w:sz w:val="24"/>
          <w:szCs w:val="24"/>
          <w:lang w:eastAsia="ko-KR"/>
        </w:rPr>
        <w:t>qua</w:t>
      </w:r>
      <w:proofErr w:type="spellEnd"/>
      <w:r w:rsidR="00CD334E">
        <w:rPr>
          <w:spacing w:val="-2"/>
          <w:sz w:val="24"/>
          <w:szCs w:val="24"/>
          <w:lang w:eastAsia="ko-KR"/>
        </w:rPr>
        <w:t xml:space="preserve"> and Fenton</w:t>
      </w:r>
      <w:r w:rsidR="0088447A">
        <w:rPr>
          <w:spacing w:val="-2"/>
          <w:sz w:val="24"/>
          <w:szCs w:val="24"/>
          <w:lang w:eastAsia="ko-KR"/>
        </w:rPr>
        <w:t>, 2012; Rundle, 2015</w:t>
      </w:r>
      <w:r w:rsidR="00256C10">
        <w:rPr>
          <w:spacing w:val="-2"/>
          <w:sz w:val="24"/>
          <w:szCs w:val="24"/>
          <w:lang w:eastAsia="ko-KR"/>
        </w:rPr>
        <w:t xml:space="preserve">). </w:t>
      </w:r>
      <w:r w:rsidR="00104BFF">
        <w:rPr>
          <w:spacing w:val="-2"/>
          <w:sz w:val="24"/>
          <w:szCs w:val="24"/>
          <w:lang w:eastAsia="ko-KR"/>
        </w:rPr>
        <w:t xml:space="preserve">The perimortem period, as defined in forensic pathology, </w:t>
      </w:r>
      <w:r w:rsidR="00B82E49">
        <w:rPr>
          <w:spacing w:val="-2"/>
          <w:sz w:val="24"/>
          <w:szCs w:val="24"/>
          <w:lang w:eastAsia="ko-KR"/>
        </w:rPr>
        <w:t>signifies</w:t>
      </w:r>
      <w:r w:rsidR="00104BFF">
        <w:rPr>
          <w:spacing w:val="-2"/>
          <w:sz w:val="24"/>
          <w:szCs w:val="24"/>
          <w:lang w:eastAsia="ko-KR"/>
        </w:rPr>
        <w:t xml:space="preserve"> the interval </w:t>
      </w:r>
      <w:r w:rsidR="00104BFF">
        <w:rPr>
          <w:spacing w:val="-2"/>
          <w:sz w:val="24"/>
          <w:szCs w:val="24"/>
          <w:lang w:eastAsia="ko-KR"/>
        </w:rPr>
        <w:t xml:space="preserve">encompassing the process of death, </w:t>
      </w:r>
      <w:r w:rsidR="005564C3">
        <w:rPr>
          <w:spacing w:val="-2"/>
          <w:sz w:val="24"/>
          <w:szCs w:val="24"/>
          <w:lang w:eastAsia="ko-KR"/>
        </w:rPr>
        <w:t>caused</w:t>
      </w:r>
      <w:r w:rsidR="00104BFF">
        <w:rPr>
          <w:spacing w:val="-2"/>
          <w:sz w:val="24"/>
          <w:szCs w:val="24"/>
          <w:lang w:eastAsia="ko-KR"/>
        </w:rPr>
        <w:t xml:space="preserve"> by injury and/or fatal illness, whereas in the</w:t>
      </w:r>
      <w:r w:rsidR="005564C3">
        <w:rPr>
          <w:spacing w:val="-2"/>
          <w:sz w:val="24"/>
          <w:szCs w:val="24"/>
          <w:lang w:eastAsia="ko-KR"/>
        </w:rPr>
        <w:t xml:space="preserve"> domain of</w:t>
      </w:r>
      <w:r w:rsidR="00104BFF">
        <w:rPr>
          <w:spacing w:val="-2"/>
          <w:sz w:val="24"/>
          <w:szCs w:val="24"/>
          <w:lang w:eastAsia="ko-KR"/>
        </w:rPr>
        <w:t xml:space="preserve"> forensic anthropology</w:t>
      </w:r>
      <w:r w:rsidR="005564C3">
        <w:rPr>
          <w:spacing w:val="-2"/>
          <w:sz w:val="24"/>
          <w:szCs w:val="24"/>
          <w:lang w:eastAsia="ko-KR"/>
        </w:rPr>
        <w:t>,</w:t>
      </w:r>
      <w:r w:rsidR="00104BFF">
        <w:rPr>
          <w:spacing w:val="-2"/>
          <w:sz w:val="24"/>
          <w:szCs w:val="24"/>
          <w:lang w:eastAsia="ko-KR"/>
        </w:rPr>
        <w:t xml:space="preserve"> the term </w:t>
      </w:r>
      <w:r w:rsidR="00104BFF">
        <w:rPr>
          <w:spacing w:val="-2"/>
          <w:sz w:val="24"/>
          <w:szCs w:val="24"/>
          <w:lang w:val="id-ID" w:eastAsia="ko-KR"/>
        </w:rPr>
        <w:t>“</w:t>
      </w:r>
      <w:proofErr w:type="spellStart"/>
      <w:r w:rsidR="00104BFF">
        <w:rPr>
          <w:spacing w:val="-2"/>
          <w:sz w:val="24"/>
          <w:szCs w:val="24"/>
          <w:lang w:val="id-ID" w:eastAsia="ko-KR"/>
        </w:rPr>
        <w:t>perimortem</w:t>
      </w:r>
      <w:proofErr w:type="spellEnd"/>
      <w:r w:rsidR="00104BFF">
        <w:rPr>
          <w:spacing w:val="-2"/>
          <w:sz w:val="24"/>
          <w:szCs w:val="24"/>
          <w:lang w:val="id-ID" w:eastAsia="ko-KR"/>
        </w:rPr>
        <w:t>”</w:t>
      </w:r>
      <w:r w:rsidR="00104BFF">
        <w:rPr>
          <w:spacing w:val="-2"/>
          <w:sz w:val="24"/>
          <w:szCs w:val="24"/>
          <w:lang w:eastAsia="ko-KR"/>
        </w:rPr>
        <w:t xml:space="preserve"> relates to the duration during which a wet bone </w:t>
      </w:r>
      <w:r w:rsidR="005564C3">
        <w:rPr>
          <w:spacing w:val="-2"/>
          <w:sz w:val="24"/>
          <w:szCs w:val="24"/>
          <w:lang w:eastAsia="ko-KR"/>
        </w:rPr>
        <w:t>responds</w:t>
      </w:r>
      <w:r w:rsidR="00104BFF">
        <w:rPr>
          <w:spacing w:val="-2"/>
          <w:sz w:val="24"/>
          <w:szCs w:val="24"/>
          <w:lang w:eastAsia="ko-KR"/>
        </w:rPr>
        <w:t xml:space="preserve"> to external stress (Symes et al., 2012). This perimortem period</w:t>
      </w:r>
      <w:r w:rsidR="005564C3">
        <w:rPr>
          <w:spacing w:val="-2"/>
          <w:sz w:val="24"/>
          <w:szCs w:val="24"/>
          <w:lang w:eastAsia="ko-KR"/>
        </w:rPr>
        <w:t xml:space="preserve"> ends when the bone desiccates. In essence, perimortem trauma is associated with an individual’s death due to the temporal proximity of trauma </w:t>
      </w:r>
      <w:r w:rsidR="00C91744">
        <w:rPr>
          <w:spacing w:val="-2"/>
          <w:sz w:val="24"/>
          <w:szCs w:val="24"/>
          <w:lang w:eastAsia="ko-KR"/>
        </w:rPr>
        <w:t>occurrences</w:t>
      </w:r>
      <w:r w:rsidR="005564C3">
        <w:rPr>
          <w:spacing w:val="-2"/>
          <w:sz w:val="24"/>
          <w:szCs w:val="24"/>
          <w:lang w:eastAsia="ko-KR"/>
        </w:rPr>
        <w:t>.</w:t>
      </w:r>
    </w:p>
    <w:p w14:paraId="6036AC1B" w14:textId="77777777" w:rsidR="00887173" w:rsidRDefault="00104BFF" w:rsidP="00887173">
      <w:pPr>
        <w:spacing w:before="15"/>
        <w:ind w:right="26" w:firstLine="720"/>
        <w:jc w:val="both"/>
        <w:rPr>
          <w:spacing w:val="-2"/>
          <w:sz w:val="24"/>
          <w:szCs w:val="24"/>
          <w:lang w:eastAsia="ko-KR"/>
        </w:rPr>
      </w:pPr>
      <w:r>
        <w:rPr>
          <w:spacing w:val="-2"/>
          <w:sz w:val="24"/>
          <w:szCs w:val="24"/>
          <w:lang w:eastAsia="ko-KR"/>
        </w:rPr>
        <w:t xml:space="preserve">In </w:t>
      </w:r>
      <w:r w:rsidR="005564C3">
        <w:rPr>
          <w:spacing w:val="-2"/>
          <w:sz w:val="24"/>
          <w:szCs w:val="24"/>
          <w:lang w:eastAsia="ko-KR"/>
        </w:rPr>
        <w:t>several</w:t>
      </w:r>
      <w:r>
        <w:rPr>
          <w:spacing w:val="-2"/>
          <w:sz w:val="24"/>
          <w:szCs w:val="24"/>
          <w:lang w:eastAsia="ko-KR"/>
        </w:rPr>
        <w:t xml:space="preserve"> forensic cases, </w:t>
      </w:r>
      <w:r w:rsidR="00B82E49">
        <w:rPr>
          <w:spacing w:val="-2"/>
          <w:sz w:val="24"/>
          <w:szCs w:val="24"/>
          <w:lang w:eastAsia="ko-KR"/>
        </w:rPr>
        <w:t xml:space="preserve">perpetrators </w:t>
      </w:r>
      <w:r w:rsidR="005564C3">
        <w:rPr>
          <w:spacing w:val="-2"/>
          <w:sz w:val="24"/>
          <w:szCs w:val="24"/>
          <w:lang w:eastAsia="ko-KR"/>
        </w:rPr>
        <w:t>resort to burning</w:t>
      </w:r>
      <w:r w:rsidR="00B82E49">
        <w:rPr>
          <w:spacing w:val="-2"/>
          <w:sz w:val="24"/>
          <w:szCs w:val="24"/>
          <w:lang w:eastAsia="ko-KR"/>
        </w:rPr>
        <w:t xml:space="preserve"> victim’s bodies to conceal identities, </w:t>
      </w:r>
      <w:r w:rsidR="005564C3">
        <w:rPr>
          <w:spacing w:val="-2"/>
          <w:sz w:val="24"/>
          <w:szCs w:val="24"/>
          <w:lang w:eastAsia="ko-KR"/>
        </w:rPr>
        <w:t>obliterate</w:t>
      </w:r>
      <w:r w:rsidR="00B82E49">
        <w:rPr>
          <w:spacing w:val="-2"/>
          <w:sz w:val="24"/>
          <w:szCs w:val="24"/>
          <w:lang w:eastAsia="ko-KR"/>
        </w:rPr>
        <w:t xml:space="preserve"> traces of trauma, and </w:t>
      </w:r>
      <w:r w:rsidR="005564C3">
        <w:rPr>
          <w:spacing w:val="-2"/>
          <w:sz w:val="24"/>
          <w:szCs w:val="24"/>
          <w:lang w:eastAsia="ko-KR"/>
        </w:rPr>
        <w:t>eliminate</w:t>
      </w:r>
      <w:r w:rsidR="00B82E49">
        <w:rPr>
          <w:spacing w:val="-2"/>
          <w:sz w:val="24"/>
          <w:szCs w:val="24"/>
          <w:lang w:eastAsia="ko-KR"/>
        </w:rPr>
        <w:t xml:space="preserve"> evidence. Fire and heat can indeed induce alterations in bone characteristics, such as changes in colour</w:t>
      </w:r>
      <w:r w:rsidR="005564C3">
        <w:rPr>
          <w:spacing w:val="-2"/>
          <w:sz w:val="24"/>
          <w:szCs w:val="24"/>
          <w:lang w:eastAsia="ko-KR"/>
        </w:rPr>
        <w:t xml:space="preserve">, density, texture, </w:t>
      </w:r>
      <w:r w:rsidR="005564C3">
        <w:rPr>
          <w:spacing w:val="-2"/>
          <w:sz w:val="24"/>
          <w:szCs w:val="24"/>
          <w:lang w:eastAsia="ko-KR"/>
        </w:rPr>
        <w:lastRenderedPageBreak/>
        <w:t xml:space="preserve">and size </w:t>
      </w:r>
      <w:r w:rsidR="00CD334E">
        <w:rPr>
          <w:spacing w:val="-2"/>
          <w:sz w:val="24"/>
          <w:szCs w:val="24"/>
          <w:lang w:eastAsia="ko-KR"/>
        </w:rPr>
        <w:t>(Koch and</w:t>
      </w:r>
      <w:r w:rsidR="005564C3">
        <w:rPr>
          <w:spacing w:val="-2"/>
          <w:sz w:val="24"/>
          <w:szCs w:val="24"/>
          <w:lang w:eastAsia="ko-KR"/>
        </w:rPr>
        <w:t xml:space="preserve"> Lambert, 2017). It is important to dispel the misconception that fire can destroy bodies, faces, </w:t>
      </w:r>
      <w:proofErr w:type="gramStart"/>
      <w:r w:rsidR="005564C3">
        <w:rPr>
          <w:spacing w:val="-2"/>
          <w:sz w:val="24"/>
          <w:szCs w:val="24"/>
          <w:lang w:eastAsia="ko-KR"/>
        </w:rPr>
        <w:t>fingerprints</w:t>
      </w:r>
      <w:proofErr w:type="gramEnd"/>
      <w:r w:rsidR="005564C3">
        <w:rPr>
          <w:spacing w:val="-2"/>
          <w:sz w:val="24"/>
          <w:szCs w:val="24"/>
          <w:lang w:eastAsia="ko-KR"/>
        </w:rPr>
        <w:t xml:space="preserve"> and other evidence. </w:t>
      </w:r>
      <w:r w:rsidR="00887173">
        <w:rPr>
          <w:spacing w:val="-2"/>
          <w:sz w:val="24"/>
          <w:szCs w:val="24"/>
          <w:lang w:eastAsia="ko-KR"/>
        </w:rPr>
        <w:t>To effect complete destruction of a human body, it must be exposed to temperatures as high as 2500</w:t>
      </w:r>
      <w:r w:rsidR="00887173" w:rsidRPr="00887173">
        <w:rPr>
          <w:spacing w:val="-2"/>
          <w:sz w:val="24"/>
          <w:szCs w:val="24"/>
          <w:vertAlign w:val="superscript"/>
          <w:lang w:eastAsia="ko-KR"/>
        </w:rPr>
        <w:t>o</w:t>
      </w:r>
      <w:r w:rsidR="00887173">
        <w:rPr>
          <w:spacing w:val="-2"/>
          <w:sz w:val="24"/>
          <w:szCs w:val="24"/>
          <w:lang w:eastAsia="ko-KR"/>
        </w:rPr>
        <w:t>C for a duration spanning 12 to 18 hours, akin to the conditions employed in the cremation process (</w:t>
      </w:r>
      <w:proofErr w:type="spellStart"/>
      <w:r w:rsidR="00887173">
        <w:rPr>
          <w:spacing w:val="-2"/>
          <w:sz w:val="24"/>
          <w:szCs w:val="24"/>
          <w:lang w:eastAsia="ko-KR"/>
        </w:rPr>
        <w:t>Dirkmaat</w:t>
      </w:r>
      <w:proofErr w:type="spellEnd"/>
      <w:r w:rsidR="00887173">
        <w:rPr>
          <w:spacing w:val="-2"/>
          <w:sz w:val="24"/>
          <w:szCs w:val="24"/>
          <w:lang w:eastAsia="ko-KR"/>
        </w:rPr>
        <w:t xml:space="preserve"> et al, 2012). </w:t>
      </w:r>
    </w:p>
    <w:p w14:paraId="2C7562C6" w14:textId="77777777" w:rsidR="00C91744" w:rsidRDefault="00887173" w:rsidP="001B21ED">
      <w:pPr>
        <w:spacing w:before="15"/>
        <w:ind w:right="26" w:firstLine="720"/>
        <w:jc w:val="both"/>
        <w:rPr>
          <w:spacing w:val="-2"/>
          <w:sz w:val="24"/>
          <w:szCs w:val="24"/>
          <w:lang w:eastAsia="ko-KR"/>
        </w:rPr>
      </w:pPr>
      <w:r>
        <w:rPr>
          <w:spacing w:val="-2"/>
          <w:sz w:val="24"/>
          <w:szCs w:val="24"/>
          <w:lang w:eastAsia="ko-KR"/>
        </w:rPr>
        <w:t>Perimortem trauma can be classified into three categories: blunt force trauma (BFT), sharp force trauma (SFT), and ballistic trauma (</w:t>
      </w:r>
      <w:proofErr w:type="spellStart"/>
      <w:r>
        <w:rPr>
          <w:spacing w:val="-2"/>
          <w:sz w:val="24"/>
          <w:szCs w:val="24"/>
          <w:lang w:eastAsia="ko-KR"/>
        </w:rPr>
        <w:t>Efe</w:t>
      </w:r>
      <w:proofErr w:type="spellEnd"/>
      <w:r>
        <w:rPr>
          <w:spacing w:val="-2"/>
          <w:sz w:val="24"/>
          <w:szCs w:val="24"/>
          <w:lang w:eastAsia="ko-KR"/>
        </w:rPr>
        <w:t xml:space="preserve"> et al., 2021</w:t>
      </w:r>
      <w:r w:rsidR="00CD334E">
        <w:rPr>
          <w:spacing w:val="-2"/>
          <w:sz w:val="24"/>
          <w:szCs w:val="24"/>
          <w:lang w:eastAsia="ko-KR"/>
        </w:rPr>
        <w:t>; Symes et al, 2012</w:t>
      </w:r>
      <w:r>
        <w:rPr>
          <w:spacing w:val="-2"/>
          <w:sz w:val="24"/>
          <w:szCs w:val="24"/>
          <w:lang w:eastAsia="ko-KR"/>
        </w:rPr>
        <w:t xml:space="preserve">). BFT is the most prevalent cause of death recorded in </w:t>
      </w:r>
      <w:r w:rsidR="00C91744">
        <w:rPr>
          <w:spacing w:val="-2"/>
          <w:sz w:val="24"/>
          <w:szCs w:val="24"/>
          <w:lang w:eastAsia="ko-KR"/>
        </w:rPr>
        <w:t>autopsy reports (</w:t>
      </w:r>
      <w:proofErr w:type="spellStart"/>
      <w:r w:rsidR="00C91744">
        <w:rPr>
          <w:spacing w:val="-2"/>
          <w:sz w:val="24"/>
          <w:szCs w:val="24"/>
          <w:lang w:eastAsia="ko-KR"/>
        </w:rPr>
        <w:t>Efe</w:t>
      </w:r>
      <w:proofErr w:type="spellEnd"/>
      <w:r w:rsidR="00C91744">
        <w:rPr>
          <w:spacing w:val="-2"/>
          <w:sz w:val="24"/>
          <w:szCs w:val="24"/>
          <w:lang w:eastAsia="ko-KR"/>
        </w:rPr>
        <w:t xml:space="preserve"> et al, 2021</w:t>
      </w:r>
      <w:r>
        <w:rPr>
          <w:spacing w:val="-2"/>
          <w:sz w:val="24"/>
          <w:szCs w:val="24"/>
          <w:lang w:eastAsia="ko-KR"/>
        </w:rPr>
        <w:t>). This trauma arises not only from blunt-tipped objects, but also from vehicular accidents and falls from significant height</w:t>
      </w:r>
      <w:r w:rsidR="00D35933">
        <w:rPr>
          <w:spacing w:val="-2"/>
          <w:sz w:val="24"/>
          <w:szCs w:val="24"/>
          <w:lang w:eastAsia="ko-KR"/>
        </w:rPr>
        <w:t>s. In contrast, SFT can result from edged tools, such as</w:t>
      </w:r>
      <w:r w:rsidR="0017356D">
        <w:rPr>
          <w:spacing w:val="-2"/>
          <w:sz w:val="24"/>
          <w:szCs w:val="24"/>
          <w:lang w:eastAsia="ko-KR"/>
        </w:rPr>
        <w:t xml:space="preserve"> kitchen knives or serrated knives, leading to stab and incision wounds (Symes et al., 2012).</w:t>
      </w:r>
      <w:r w:rsidR="00C91744">
        <w:rPr>
          <w:spacing w:val="-2"/>
          <w:sz w:val="24"/>
          <w:szCs w:val="24"/>
          <w:lang w:eastAsia="ko-KR"/>
        </w:rPr>
        <w:t xml:space="preserve"> Meanwhile ballistic trauma, typically inflicted by bullets discharged from firearms, is characterised by the </w:t>
      </w:r>
      <w:proofErr w:type="gramStart"/>
      <w:r w:rsidR="00C91744">
        <w:rPr>
          <w:spacing w:val="-2"/>
          <w:sz w:val="24"/>
          <w:szCs w:val="24"/>
          <w:lang w:eastAsia="ko-KR"/>
        </w:rPr>
        <w:t>entry</w:t>
      </w:r>
      <w:proofErr w:type="gramEnd"/>
      <w:r w:rsidR="00C91744">
        <w:rPr>
          <w:spacing w:val="-2"/>
          <w:sz w:val="24"/>
          <w:szCs w:val="24"/>
          <w:lang w:eastAsia="ko-KR"/>
        </w:rPr>
        <w:t xml:space="preserve"> and exit trajectories of projectiles (Rundle, 2015).</w:t>
      </w:r>
    </w:p>
    <w:p w14:paraId="2E5B0D0A" w14:textId="77777777" w:rsidR="00A366AF" w:rsidRDefault="00C91744" w:rsidP="00A366AF">
      <w:pPr>
        <w:spacing w:before="15"/>
        <w:ind w:right="26" w:firstLine="720"/>
        <w:jc w:val="both"/>
        <w:rPr>
          <w:spacing w:val="-2"/>
          <w:sz w:val="24"/>
          <w:szCs w:val="24"/>
          <w:lang w:eastAsia="ko-KR"/>
        </w:rPr>
      </w:pPr>
      <w:r>
        <w:rPr>
          <w:spacing w:val="-2"/>
          <w:sz w:val="24"/>
          <w:szCs w:val="24"/>
          <w:lang w:eastAsia="ko-KR"/>
        </w:rPr>
        <w:t>These perimortem traumas imprint unique characteristics on bone structures. Nevertheless, the attributes defining each form of trauma can undergo modification when bones are subjected t</w:t>
      </w:r>
      <w:r w:rsidR="00CD334E">
        <w:rPr>
          <w:spacing w:val="-2"/>
          <w:sz w:val="24"/>
          <w:szCs w:val="24"/>
          <w:lang w:eastAsia="ko-KR"/>
        </w:rPr>
        <w:t>o the effects of burning (Koch and</w:t>
      </w:r>
      <w:r>
        <w:rPr>
          <w:spacing w:val="-2"/>
          <w:sz w:val="24"/>
          <w:szCs w:val="24"/>
          <w:lang w:eastAsia="ko-KR"/>
        </w:rPr>
        <w:t xml:space="preserve"> Lambert, 2017)</w:t>
      </w:r>
      <w:r w:rsidR="00A366AF">
        <w:rPr>
          <w:spacing w:val="-2"/>
          <w:sz w:val="24"/>
          <w:szCs w:val="24"/>
          <w:lang w:eastAsia="ko-KR"/>
        </w:rPr>
        <w:t>.</w:t>
      </w:r>
    </w:p>
    <w:p w14:paraId="760FFA91" w14:textId="77777777" w:rsidR="00A366AF" w:rsidRDefault="00A366AF" w:rsidP="00A366AF">
      <w:pPr>
        <w:spacing w:before="15"/>
        <w:ind w:right="26" w:firstLine="720"/>
        <w:jc w:val="both"/>
        <w:rPr>
          <w:spacing w:val="-2"/>
          <w:sz w:val="24"/>
          <w:szCs w:val="24"/>
          <w:lang w:eastAsia="ko-KR"/>
        </w:rPr>
      </w:pPr>
      <w:r>
        <w:rPr>
          <w:spacing w:val="-2"/>
          <w:sz w:val="24"/>
          <w:szCs w:val="24"/>
          <w:lang w:eastAsia="ko-KR"/>
        </w:rPr>
        <w:t xml:space="preserve">Identifying and distinguishing perimortem trauma </w:t>
      </w:r>
      <w:proofErr w:type="gramStart"/>
      <w:r>
        <w:rPr>
          <w:spacing w:val="-2"/>
          <w:sz w:val="24"/>
          <w:szCs w:val="24"/>
          <w:lang w:eastAsia="ko-KR"/>
        </w:rPr>
        <w:t>subsequent to</w:t>
      </w:r>
      <w:proofErr w:type="gramEnd"/>
      <w:r>
        <w:rPr>
          <w:spacing w:val="-2"/>
          <w:sz w:val="24"/>
          <w:szCs w:val="24"/>
          <w:lang w:eastAsia="ko-KR"/>
        </w:rPr>
        <w:t xml:space="preserve"> the burning process is feasible, albeit requiring specialised technique</w:t>
      </w:r>
      <w:r w:rsidR="00CD334E">
        <w:rPr>
          <w:spacing w:val="-2"/>
          <w:sz w:val="24"/>
          <w:szCs w:val="24"/>
          <w:lang w:eastAsia="ko-KR"/>
        </w:rPr>
        <w:t>s and heightened attention (</w:t>
      </w:r>
      <w:proofErr w:type="spellStart"/>
      <w:r w:rsidR="00CD334E">
        <w:rPr>
          <w:spacing w:val="-2"/>
          <w:sz w:val="24"/>
          <w:szCs w:val="24"/>
          <w:lang w:eastAsia="ko-KR"/>
        </w:rPr>
        <w:t>Dirkmaat</w:t>
      </w:r>
      <w:proofErr w:type="spellEnd"/>
      <w:r w:rsidR="00CD334E">
        <w:rPr>
          <w:spacing w:val="-2"/>
          <w:sz w:val="24"/>
          <w:szCs w:val="24"/>
          <w:lang w:eastAsia="ko-KR"/>
        </w:rPr>
        <w:t xml:space="preserve"> et al., 2012; Keys and Ross, 2022; Koch and Lambert, 2017; Rundle, 2015; Symes, 2012)</w:t>
      </w:r>
      <w:r>
        <w:rPr>
          <w:spacing w:val="-2"/>
          <w:sz w:val="24"/>
          <w:szCs w:val="24"/>
          <w:lang w:eastAsia="ko-KR"/>
        </w:rPr>
        <w:t xml:space="preserve">. This is due to physical changes undergone by burned bone upon exposure to heat and flames, manifesting as dehydration and surface fractures, which can obscure or mimic the appearance of perimortem </w:t>
      </w:r>
      <w:r w:rsidR="00CD334E">
        <w:rPr>
          <w:spacing w:val="-2"/>
          <w:sz w:val="24"/>
          <w:szCs w:val="24"/>
          <w:lang w:eastAsia="ko-KR"/>
        </w:rPr>
        <w:t>trauma</w:t>
      </w:r>
      <w:r w:rsidR="00CD334E" w:rsidRPr="00CD334E">
        <w:rPr>
          <w:spacing w:val="-2"/>
          <w:sz w:val="24"/>
          <w:szCs w:val="24"/>
          <w:lang w:eastAsia="ko-KR"/>
        </w:rPr>
        <w:t xml:space="preserve"> </w:t>
      </w:r>
      <w:r w:rsidR="00CD334E">
        <w:rPr>
          <w:spacing w:val="-2"/>
          <w:sz w:val="24"/>
          <w:szCs w:val="24"/>
          <w:lang w:eastAsia="ko-KR"/>
        </w:rPr>
        <w:t>(</w:t>
      </w:r>
      <w:proofErr w:type="spellStart"/>
      <w:r w:rsidR="00CD334E">
        <w:rPr>
          <w:spacing w:val="-2"/>
          <w:sz w:val="24"/>
          <w:szCs w:val="24"/>
          <w:lang w:eastAsia="ko-KR"/>
        </w:rPr>
        <w:t>Dirkmaat</w:t>
      </w:r>
      <w:proofErr w:type="spellEnd"/>
      <w:r w:rsidR="00CD334E">
        <w:rPr>
          <w:spacing w:val="-2"/>
          <w:sz w:val="24"/>
          <w:szCs w:val="24"/>
          <w:lang w:eastAsia="ko-KR"/>
        </w:rPr>
        <w:t xml:space="preserve"> et al., 2012; Symes, 2012)</w:t>
      </w:r>
      <w:r w:rsidR="00866701">
        <w:rPr>
          <w:spacing w:val="-2"/>
          <w:sz w:val="24"/>
          <w:szCs w:val="24"/>
          <w:lang w:eastAsia="ko-KR"/>
        </w:rPr>
        <w:t>.</w:t>
      </w:r>
    </w:p>
    <w:p w14:paraId="219F6FD5" w14:textId="230B3150" w:rsidR="00FC103E" w:rsidRDefault="00866701" w:rsidP="00BD2CE2">
      <w:pPr>
        <w:spacing w:before="15"/>
        <w:ind w:right="26" w:firstLine="720"/>
        <w:jc w:val="both"/>
        <w:rPr>
          <w:spacing w:val="-2"/>
          <w:sz w:val="24"/>
          <w:szCs w:val="24"/>
          <w:lang w:eastAsia="ko-KR"/>
        </w:rPr>
      </w:pPr>
      <w:r>
        <w:rPr>
          <w:spacing w:val="-2"/>
          <w:sz w:val="24"/>
          <w:szCs w:val="24"/>
          <w:lang w:eastAsia="ko-KR"/>
        </w:rPr>
        <w:t>Althoug</w:t>
      </w:r>
      <w:r w:rsidR="00D85EEC">
        <w:rPr>
          <w:spacing w:val="-2"/>
          <w:sz w:val="24"/>
          <w:szCs w:val="24"/>
          <w:lang w:eastAsia="ko-KR"/>
        </w:rPr>
        <w:t xml:space="preserve">h the body of research in this </w:t>
      </w:r>
      <w:r w:rsidR="008C3809">
        <w:rPr>
          <w:spacing w:val="-2"/>
          <w:sz w:val="24"/>
          <w:szCs w:val="24"/>
          <w:lang w:eastAsia="ko-KR"/>
        </w:rPr>
        <w:t>field</w:t>
      </w:r>
      <w:r w:rsidR="00D85EEC">
        <w:rPr>
          <w:spacing w:val="-2"/>
          <w:sz w:val="24"/>
          <w:szCs w:val="24"/>
          <w:lang w:eastAsia="ko-KR"/>
        </w:rPr>
        <w:t xml:space="preserve"> is relatively limit</w:t>
      </w:r>
      <w:r w:rsidR="00CD334E">
        <w:rPr>
          <w:spacing w:val="-2"/>
          <w:sz w:val="24"/>
          <w:szCs w:val="24"/>
          <w:lang w:eastAsia="ko-KR"/>
        </w:rPr>
        <w:t>ed, studies investigating the i</w:t>
      </w:r>
      <w:r w:rsidR="00D85EEC">
        <w:rPr>
          <w:spacing w:val="-2"/>
          <w:sz w:val="24"/>
          <w:szCs w:val="24"/>
          <w:lang w:eastAsia="ko-KR"/>
        </w:rPr>
        <w:t xml:space="preserve">dentification of perimortem trauma </w:t>
      </w:r>
      <w:r w:rsidR="006317A2">
        <w:rPr>
          <w:spacing w:val="-2"/>
          <w:sz w:val="24"/>
          <w:szCs w:val="24"/>
          <w:lang w:eastAsia="ko-KR"/>
        </w:rPr>
        <w:t>on</w:t>
      </w:r>
      <w:r w:rsidR="00D85EEC">
        <w:rPr>
          <w:spacing w:val="-2"/>
          <w:sz w:val="24"/>
          <w:szCs w:val="24"/>
          <w:lang w:eastAsia="ko-KR"/>
        </w:rPr>
        <w:t xml:space="preserve"> bones </w:t>
      </w:r>
      <w:r w:rsidR="008C3809">
        <w:rPr>
          <w:spacing w:val="-2"/>
          <w:sz w:val="24"/>
          <w:szCs w:val="24"/>
          <w:lang w:eastAsia="ko-KR"/>
        </w:rPr>
        <w:t>after</w:t>
      </w:r>
      <w:r w:rsidR="00D85EEC">
        <w:rPr>
          <w:spacing w:val="-2"/>
          <w:sz w:val="24"/>
          <w:szCs w:val="24"/>
          <w:lang w:eastAsia="ko-KR"/>
        </w:rPr>
        <w:t xml:space="preserve"> exposure to fire have been conducted, predominantly utilising animal spec</w:t>
      </w:r>
      <w:r w:rsidR="00CD334E">
        <w:rPr>
          <w:spacing w:val="-2"/>
          <w:sz w:val="24"/>
          <w:szCs w:val="24"/>
          <w:lang w:eastAsia="ko-KR"/>
        </w:rPr>
        <w:t xml:space="preserve">imens for experimentation (Koch and Lambert, 2017; </w:t>
      </w:r>
      <w:proofErr w:type="spellStart"/>
      <w:r w:rsidR="00CD334E">
        <w:rPr>
          <w:spacing w:val="-2"/>
          <w:sz w:val="24"/>
          <w:szCs w:val="24"/>
          <w:lang w:eastAsia="ko-KR"/>
        </w:rPr>
        <w:t>Passalacqua</w:t>
      </w:r>
      <w:proofErr w:type="spellEnd"/>
      <w:r w:rsidR="00CD334E">
        <w:rPr>
          <w:spacing w:val="-2"/>
          <w:sz w:val="24"/>
          <w:szCs w:val="24"/>
          <w:lang w:eastAsia="ko-KR"/>
        </w:rPr>
        <w:t xml:space="preserve"> and Fenton, 2012)</w:t>
      </w:r>
      <w:r w:rsidR="00D85EEC">
        <w:rPr>
          <w:spacing w:val="-2"/>
          <w:sz w:val="24"/>
          <w:szCs w:val="24"/>
          <w:lang w:eastAsia="ko-KR"/>
        </w:rPr>
        <w:t xml:space="preserve">. It is imperative to acknowledge that these findings may not precisely replicate real-world scenarios involving human victims. Furthermore, certain studies exclusively concentrate on cranial bones, while others focus solely on postcranial bones. To synthesise and evaluate </w:t>
      </w:r>
      <w:r w:rsidR="006317A2">
        <w:rPr>
          <w:spacing w:val="-2"/>
          <w:sz w:val="24"/>
          <w:szCs w:val="24"/>
          <w:lang w:eastAsia="ko-KR"/>
        </w:rPr>
        <w:t xml:space="preserve">the outcomes of numerous prior investigations, this study undertakes a systematic review. Consequently, the primary objective of this study is to ascertain the feasibility of identifying perimortem trauma on bones </w:t>
      </w:r>
      <w:r w:rsidR="009D6FB0">
        <w:rPr>
          <w:spacing w:val="-2"/>
          <w:sz w:val="24"/>
          <w:szCs w:val="24"/>
          <w:lang w:eastAsia="ko-KR"/>
        </w:rPr>
        <w:t>after</w:t>
      </w:r>
      <w:r w:rsidR="006317A2">
        <w:rPr>
          <w:spacing w:val="-2"/>
          <w:sz w:val="24"/>
          <w:szCs w:val="24"/>
          <w:lang w:eastAsia="ko-KR"/>
        </w:rPr>
        <w:t xml:space="preserve"> exposure to fire. The study’s emphasis lies in distinguish</w:t>
      </w:r>
      <w:r w:rsidR="009D6FB0">
        <w:rPr>
          <w:spacing w:val="-2"/>
          <w:sz w:val="24"/>
          <w:szCs w:val="24"/>
          <w:lang w:eastAsia="ko-KR"/>
        </w:rPr>
        <w:t xml:space="preserve">ing perimortem trauma from </w:t>
      </w:r>
      <w:proofErr w:type="spellStart"/>
      <w:r w:rsidR="009D6FB0">
        <w:rPr>
          <w:spacing w:val="-2"/>
          <w:sz w:val="24"/>
          <w:szCs w:val="24"/>
          <w:lang w:eastAsia="ko-KR"/>
        </w:rPr>
        <w:t>post</w:t>
      </w:r>
      <w:r w:rsidR="006317A2">
        <w:rPr>
          <w:spacing w:val="-2"/>
          <w:sz w:val="24"/>
          <w:szCs w:val="24"/>
          <w:lang w:eastAsia="ko-KR"/>
        </w:rPr>
        <w:t>mortem</w:t>
      </w:r>
      <w:proofErr w:type="spellEnd"/>
      <w:r w:rsidR="006317A2">
        <w:rPr>
          <w:spacing w:val="-2"/>
          <w:sz w:val="24"/>
          <w:szCs w:val="24"/>
          <w:lang w:eastAsia="ko-KR"/>
        </w:rPr>
        <w:t xml:space="preserve"> </w:t>
      </w:r>
      <w:r w:rsidR="009D6FB0">
        <w:rPr>
          <w:spacing w:val="-2"/>
          <w:sz w:val="24"/>
          <w:szCs w:val="24"/>
          <w:lang w:eastAsia="ko-KR"/>
        </w:rPr>
        <w:t>trauma resulting from burning process</w:t>
      </w:r>
      <w:r w:rsidR="006317A2">
        <w:rPr>
          <w:spacing w:val="-2"/>
          <w:sz w:val="24"/>
          <w:szCs w:val="24"/>
          <w:lang w:eastAsia="ko-KR"/>
        </w:rPr>
        <w:t>. Additionally, this research is intended to serve as a valuable resource to aid forensic experts and forensic anthropologists in their fieldwork, especially in arson-related cases, to elucidate the true ca</w:t>
      </w:r>
      <w:r w:rsidR="009D6FB0">
        <w:rPr>
          <w:spacing w:val="-2"/>
          <w:sz w:val="24"/>
          <w:szCs w:val="24"/>
          <w:lang w:eastAsia="ko-KR"/>
        </w:rPr>
        <w:t>use of death of the victim.</w:t>
      </w:r>
    </w:p>
    <w:p w14:paraId="777437A8" w14:textId="77777777" w:rsidR="00BD2CE2" w:rsidRPr="00FC103E" w:rsidRDefault="00BD2CE2" w:rsidP="00BD2CE2">
      <w:pPr>
        <w:spacing w:before="15"/>
        <w:ind w:right="26" w:firstLine="720"/>
        <w:jc w:val="both"/>
        <w:rPr>
          <w:spacing w:val="-2"/>
          <w:sz w:val="24"/>
          <w:szCs w:val="24"/>
          <w:lang w:eastAsia="ko-KR"/>
        </w:rPr>
      </w:pPr>
    </w:p>
    <w:p w14:paraId="0A5C1DAB" w14:textId="2B818655" w:rsidR="00E141F2" w:rsidRPr="00BD2CE2" w:rsidRDefault="006317A2" w:rsidP="00BD2CE2">
      <w:pPr>
        <w:ind w:right="21"/>
        <w:jc w:val="both"/>
        <w:rPr>
          <w:b/>
          <w:spacing w:val="-2"/>
          <w:sz w:val="24"/>
          <w:szCs w:val="24"/>
        </w:rPr>
      </w:pPr>
      <w:r>
        <w:rPr>
          <w:b/>
          <w:spacing w:val="-2"/>
          <w:sz w:val="24"/>
          <w:szCs w:val="24"/>
        </w:rPr>
        <w:t>2</w:t>
      </w:r>
      <w:r w:rsidR="00E141F2" w:rsidRPr="00701DA2">
        <w:rPr>
          <w:b/>
          <w:spacing w:val="-2"/>
          <w:sz w:val="24"/>
          <w:szCs w:val="24"/>
        </w:rPr>
        <w:t>. RESEARCH METHOD</w:t>
      </w:r>
    </w:p>
    <w:p w14:paraId="6F0C6C07" w14:textId="059F5FBD" w:rsidR="00E141F2" w:rsidRDefault="004D0630" w:rsidP="00EB24CD">
      <w:pPr>
        <w:spacing w:before="15"/>
        <w:ind w:right="21" w:firstLine="720"/>
        <w:jc w:val="both"/>
        <w:rPr>
          <w:spacing w:val="-2"/>
          <w:sz w:val="24"/>
          <w:szCs w:val="24"/>
          <w:lang w:eastAsia="ko-KR"/>
        </w:rPr>
      </w:pPr>
      <w:r>
        <w:rPr>
          <w:spacing w:val="-2"/>
          <w:sz w:val="24"/>
          <w:szCs w:val="24"/>
        </w:rPr>
        <w:t xml:space="preserve">This research </w:t>
      </w:r>
      <w:r w:rsidR="00BD2CE2">
        <w:rPr>
          <w:spacing w:val="-2"/>
          <w:sz w:val="24"/>
          <w:szCs w:val="24"/>
        </w:rPr>
        <w:t>constitutes</w:t>
      </w:r>
      <w:r>
        <w:rPr>
          <w:spacing w:val="-2"/>
          <w:sz w:val="24"/>
          <w:szCs w:val="24"/>
        </w:rPr>
        <w:t xml:space="preserve"> a systematic review utilising the Preferred Reporting Items for Systematic Reviews</w:t>
      </w:r>
      <w:r w:rsidR="00DF0136">
        <w:rPr>
          <w:spacing w:val="-2"/>
          <w:sz w:val="24"/>
          <w:szCs w:val="24"/>
        </w:rPr>
        <w:t xml:space="preserve"> and Meta-Analyses</w:t>
      </w:r>
      <w:r>
        <w:rPr>
          <w:spacing w:val="-2"/>
          <w:sz w:val="24"/>
          <w:szCs w:val="24"/>
        </w:rPr>
        <w:t xml:space="preserve"> (PRISMA) method. Previous research relevant to the subject matter of this study was gathered from various research databases, including PubMed, Science Direct, and Google Scholar. When conducting the research, the following keywords were employed: </w:t>
      </w:r>
      <w:r>
        <w:rPr>
          <w:spacing w:val="-2"/>
          <w:sz w:val="24"/>
          <w:szCs w:val="24"/>
          <w:lang w:val="id-ID" w:eastAsia="ko-KR"/>
        </w:rPr>
        <w:t>“</w:t>
      </w:r>
      <w:r>
        <w:rPr>
          <w:spacing w:val="-2"/>
          <w:sz w:val="24"/>
          <w:szCs w:val="24"/>
          <w:lang w:eastAsia="ko-KR"/>
        </w:rPr>
        <w:t>(((((perimortem trauma) OR (blunt force trauma)) OR (sharp force trauma)) OR (ballistic trauma)) AND (fire))</w:t>
      </w:r>
      <w:r>
        <w:rPr>
          <w:spacing w:val="-2"/>
          <w:sz w:val="24"/>
          <w:szCs w:val="24"/>
          <w:lang w:val="id-ID" w:eastAsia="ko-KR"/>
        </w:rPr>
        <w:t>”, “</w:t>
      </w:r>
      <w:r>
        <w:rPr>
          <w:spacing w:val="-2"/>
          <w:sz w:val="24"/>
          <w:szCs w:val="24"/>
          <w:lang w:eastAsia="ko-KR"/>
        </w:rPr>
        <w:t>(perimortem trauma) AND (fire)</w:t>
      </w:r>
      <w:r>
        <w:rPr>
          <w:spacing w:val="-2"/>
          <w:sz w:val="24"/>
          <w:szCs w:val="24"/>
          <w:lang w:val="id-ID" w:eastAsia="ko-KR"/>
        </w:rPr>
        <w:t>”, “</w:t>
      </w:r>
      <w:r>
        <w:rPr>
          <w:spacing w:val="-2"/>
          <w:sz w:val="24"/>
          <w:szCs w:val="24"/>
          <w:lang w:eastAsia="ko-KR"/>
        </w:rPr>
        <w:t>(blunt force trauma) AND (fire)</w:t>
      </w:r>
      <w:r>
        <w:rPr>
          <w:spacing w:val="-2"/>
          <w:sz w:val="24"/>
          <w:szCs w:val="24"/>
          <w:lang w:val="id-ID" w:eastAsia="ko-KR"/>
        </w:rPr>
        <w:t>”, “</w:t>
      </w:r>
      <w:r>
        <w:rPr>
          <w:spacing w:val="-2"/>
          <w:sz w:val="24"/>
          <w:szCs w:val="24"/>
          <w:lang w:eastAsia="ko-KR"/>
        </w:rPr>
        <w:t>(sharp force trauma) AND (fire)</w:t>
      </w:r>
      <w:r>
        <w:rPr>
          <w:spacing w:val="-2"/>
          <w:sz w:val="24"/>
          <w:szCs w:val="24"/>
          <w:lang w:val="id-ID" w:eastAsia="ko-KR"/>
        </w:rPr>
        <w:t>”, “</w:t>
      </w:r>
      <w:r>
        <w:rPr>
          <w:spacing w:val="-2"/>
          <w:sz w:val="24"/>
          <w:szCs w:val="24"/>
          <w:lang w:eastAsia="ko-KR"/>
        </w:rPr>
        <w:t>(ballistic trauma) AND (fire)</w:t>
      </w:r>
      <w:r>
        <w:rPr>
          <w:spacing w:val="-2"/>
          <w:sz w:val="24"/>
          <w:szCs w:val="24"/>
          <w:lang w:val="id-ID" w:eastAsia="ko-KR"/>
        </w:rPr>
        <w:t>”.</w:t>
      </w:r>
      <w:r>
        <w:rPr>
          <w:spacing w:val="-2"/>
          <w:sz w:val="24"/>
          <w:szCs w:val="24"/>
          <w:lang w:eastAsia="ko-KR"/>
        </w:rPr>
        <w:t xml:space="preserve"> Subsequently, several filters were applied, resulting in the selection of research published within the last decade, </w:t>
      </w:r>
      <w:r w:rsidR="00FC103E">
        <w:rPr>
          <w:spacing w:val="-2"/>
          <w:sz w:val="24"/>
          <w:szCs w:val="24"/>
          <w:lang w:eastAsia="ko-KR"/>
        </w:rPr>
        <w:t>speci</w:t>
      </w:r>
      <w:r>
        <w:rPr>
          <w:spacing w:val="-2"/>
          <w:sz w:val="24"/>
          <w:szCs w:val="24"/>
          <w:lang w:eastAsia="ko-KR"/>
        </w:rPr>
        <w:t xml:space="preserve">fically from 2013 to 2023. This ten-year timeframe was chosen due to the limited availability of sources pertaining to the research topic. Furthermore, only primary research findings were included for further review. </w:t>
      </w:r>
    </w:p>
    <w:p w14:paraId="027E2846" w14:textId="77777777" w:rsidR="00EB24CD" w:rsidRDefault="00EB24CD" w:rsidP="00EB24CD">
      <w:pPr>
        <w:spacing w:before="15"/>
        <w:ind w:right="21" w:firstLine="720"/>
        <w:jc w:val="both"/>
        <w:rPr>
          <w:spacing w:val="-2"/>
          <w:sz w:val="24"/>
          <w:szCs w:val="24"/>
          <w:lang w:eastAsia="ko-KR"/>
        </w:rPr>
      </w:pPr>
    </w:p>
    <w:p w14:paraId="526E83AE" w14:textId="77777777" w:rsidR="00EB24CD" w:rsidRDefault="00EB24CD" w:rsidP="00EB24CD">
      <w:pPr>
        <w:spacing w:before="15"/>
        <w:ind w:right="21" w:firstLine="720"/>
        <w:jc w:val="both"/>
        <w:rPr>
          <w:spacing w:val="-2"/>
          <w:sz w:val="24"/>
          <w:szCs w:val="24"/>
          <w:lang w:eastAsia="ko-KR"/>
        </w:rPr>
      </w:pPr>
    </w:p>
    <w:p w14:paraId="4F82EE5D" w14:textId="77777777" w:rsidR="00EB24CD" w:rsidRPr="00701DA2" w:rsidRDefault="00EB24CD" w:rsidP="00EB24CD">
      <w:pPr>
        <w:spacing w:before="15"/>
        <w:ind w:right="21" w:firstLine="720"/>
        <w:jc w:val="both"/>
        <w:rPr>
          <w:spacing w:val="-2"/>
          <w:sz w:val="24"/>
          <w:szCs w:val="24"/>
          <w:lang w:eastAsia="ko-KR"/>
        </w:rPr>
      </w:pPr>
    </w:p>
    <w:p w14:paraId="736C3172" w14:textId="2786E8DF" w:rsidR="00E141F2" w:rsidRPr="00BD2CE2" w:rsidRDefault="00DF0136" w:rsidP="00BD2CE2">
      <w:pPr>
        <w:spacing w:before="15"/>
        <w:ind w:right="21"/>
        <w:jc w:val="both"/>
        <w:rPr>
          <w:b/>
          <w:spacing w:val="-2"/>
          <w:sz w:val="24"/>
          <w:szCs w:val="24"/>
        </w:rPr>
      </w:pPr>
      <w:r>
        <w:rPr>
          <w:b/>
          <w:spacing w:val="-2"/>
          <w:sz w:val="24"/>
          <w:szCs w:val="24"/>
        </w:rPr>
        <w:lastRenderedPageBreak/>
        <w:t>3. RESULTS</w:t>
      </w:r>
    </w:p>
    <w:p w14:paraId="18B1CA44" w14:textId="77777777" w:rsidR="00E141F2" w:rsidRDefault="00DF0136" w:rsidP="00E141F2">
      <w:pPr>
        <w:spacing w:before="15"/>
        <w:ind w:right="21" w:firstLine="720"/>
        <w:jc w:val="both"/>
        <w:rPr>
          <w:spacing w:val="-2"/>
          <w:sz w:val="24"/>
          <w:szCs w:val="24"/>
        </w:rPr>
      </w:pPr>
      <w:r>
        <w:rPr>
          <w:spacing w:val="-2"/>
          <w:sz w:val="24"/>
          <w:szCs w:val="24"/>
        </w:rPr>
        <w:t>A keyword search in each database yielded a total of 75 research titles. After removing 23 duplicates studies, 52 remained. From these, only 28 studies were selected. Due to limited access to certain research sources, secondary research, and less relevant studies were excluded, resulting in a final count of 17 research titles. Out of the 17 studies, 4 discussed multiple types of perimortem trauma simultaneously, 4 focused on blunt force trauma, 7 delved into injuries caused by sharp objects, and only 2 specifically addressed ballistic trauma following the burning process (see Figure 1).</w:t>
      </w:r>
    </w:p>
    <w:p w14:paraId="77A9633F" w14:textId="77777777" w:rsidR="00EA5969" w:rsidRDefault="00EA5969" w:rsidP="00FC103E">
      <w:pPr>
        <w:ind w:right="21"/>
        <w:jc w:val="both"/>
        <w:rPr>
          <w:spacing w:val="-2"/>
          <w:sz w:val="24"/>
          <w:szCs w:val="24"/>
        </w:rPr>
      </w:pPr>
    </w:p>
    <w:p w14:paraId="38517235" w14:textId="77777777" w:rsidR="00EA5969" w:rsidRPr="00F027D9" w:rsidRDefault="001304A6" w:rsidP="00EA5969">
      <w:pPr>
        <w:jc w:val="both"/>
        <w:rPr>
          <w:sz w:val="24"/>
          <w:u w:val="single"/>
        </w:rPr>
      </w:pPr>
      <w:r>
        <w:rPr>
          <w:noProof/>
        </w:rPr>
        <w:pict w14:anchorId="119E2634">
          <v:rect id="Persegi Panjang 2" o:spid="_x0000_s2071" style="position:absolute;left:0;text-align:left;margin-left:114pt;margin-top:2.75pt;width:92.25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" filled="f" strokeweight="2pt">
            <v:textbox>
              <w:txbxContent>
                <w:p w14:paraId="36FB2416" w14:textId="77777777" w:rsidR="00EA0050" w:rsidRPr="00905A2D" w:rsidRDefault="00EA0050" w:rsidP="00EA5969">
                  <w:pPr>
                    <w:rPr>
                      <w:rFonts w:ascii="Arial" w:hAnsi="Arial" w:cs="Arial"/>
                      <w:color w:val="000000" w:themeColor="text1"/>
                      <w:sz w:val="14"/>
                    </w:rPr>
                  </w:pPr>
                  <w:r w:rsidRPr="00905A2D">
                    <w:rPr>
                      <w:rFonts w:ascii="Arial" w:hAnsi="Arial" w:cs="Arial"/>
                      <w:color w:val="000000" w:themeColor="text1"/>
                      <w:sz w:val="14"/>
                    </w:rPr>
                    <w:t xml:space="preserve">Records removed </w:t>
                  </w:r>
                  <w:r w:rsidRPr="00EA5969">
                    <w:rPr>
                      <w:rFonts w:ascii="Arial" w:hAnsi="Arial" w:cs="Arial"/>
                      <w:iCs/>
                      <w:color w:val="000000" w:themeColor="text1"/>
                      <w:sz w:val="14"/>
                    </w:rPr>
                    <w:t>before screening</w:t>
                  </w:r>
                  <w:r w:rsidRPr="00905A2D">
                    <w:rPr>
                      <w:rFonts w:ascii="Arial" w:hAnsi="Arial" w:cs="Arial"/>
                      <w:color w:val="000000" w:themeColor="text1"/>
                      <w:sz w:val="14"/>
                    </w:rPr>
                    <w:t>:</w:t>
                  </w:r>
                </w:p>
                <w:p w14:paraId="5BA42DB1" w14:textId="77777777" w:rsidR="00EA0050" w:rsidRPr="00905A2D" w:rsidRDefault="00EA0050" w:rsidP="00EA5969">
                  <w:pPr>
                    <w:ind w:left="284"/>
                    <w:rPr>
                      <w:rFonts w:ascii="Arial" w:hAnsi="Arial" w:cs="Arial"/>
                      <w:color w:val="000000" w:themeColor="text1"/>
                      <w:sz w:val="14"/>
                    </w:rPr>
                  </w:pPr>
                  <w:r>
                    <w:rPr>
                      <w:rFonts w:ascii="Arial" w:hAnsi="Arial" w:cs="Arial"/>
                      <w:color w:val="000000" w:themeColor="text1"/>
                      <w:sz w:val="14"/>
                    </w:rPr>
                    <w:t>Duplicate records removed</w:t>
                  </w:r>
                  <w:r w:rsidRPr="00905A2D">
                    <w:rPr>
                      <w:rFonts w:ascii="Arial" w:hAnsi="Arial" w:cs="Arial"/>
                      <w:color w:val="000000" w:themeColor="text1"/>
                      <w:sz w:val="14"/>
                    </w:rPr>
                    <w:t xml:space="preserve"> (n = </w:t>
                  </w:r>
                  <w:r>
                    <w:rPr>
                      <w:rFonts w:ascii="Arial" w:hAnsi="Arial" w:cs="Arial"/>
                      <w:color w:val="000000" w:themeColor="text1"/>
                      <w:sz w:val="14"/>
                    </w:rPr>
                    <w:t>23</w:t>
                  </w:r>
                  <w:r w:rsidRPr="00905A2D">
                    <w:rPr>
                      <w:rFonts w:ascii="Arial" w:hAnsi="Arial" w:cs="Arial"/>
                      <w:color w:val="000000" w:themeColor="text1"/>
                      <w:sz w:val="14"/>
                    </w:rPr>
                    <w:t>)</w:t>
                  </w:r>
                </w:p>
              </w:txbxContent>
            </v:textbox>
          </v:rect>
        </w:pict>
      </w:r>
      <w:r>
        <w:rPr>
          <w:noProof/>
        </w:rPr>
        <w:pict w14:anchorId="4EE120F6">
          <v:rect id="Persegi Panjang 1" o:spid="_x0000_s2070" style="position:absolute;left:0;text-align:left;margin-left:27pt;margin-top:2.75pt;width:64.5pt;height: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" filled="f" strokeweight="2pt">
            <v:textbox>
              <w:txbxContent>
                <w:p w14:paraId="0ED433D4" w14:textId="77777777" w:rsidR="00EA0050" w:rsidRDefault="00EA0050" w:rsidP="00EA5969">
                  <w:pPr>
                    <w:rPr>
                      <w:rFonts w:ascii="Arial" w:hAnsi="Arial" w:cs="Arial"/>
                      <w:color w:val="000000" w:themeColor="text1"/>
                      <w:sz w:val="14"/>
                    </w:rPr>
                  </w:pPr>
                  <w:r w:rsidRPr="00905A2D">
                    <w:rPr>
                      <w:rFonts w:ascii="Arial" w:hAnsi="Arial" w:cs="Arial"/>
                      <w:color w:val="000000" w:themeColor="text1"/>
                      <w:sz w:val="14"/>
                    </w:rPr>
                    <w:t>Records identified from</w:t>
                  </w:r>
                  <w:r>
                    <w:rPr>
                      <w:rFonts w:ascii="Arial" w:hAnsi="Arial" w:cs="Arial"/>
                      <w:color w:val="000000" w:themeColor="text1"/>
                      <w:sz w:val="14"/>
                    </w:rPr>
                    <w:t xml:space="preserve"> </w:t>
                  </w:r>
                  <w:proofErr w:type="gramStart"/>
                  <w:r>
                    <w:rPr>
                      <w:rFonts w:ascii="Arial" w:hAnsi="Arial" w:cs="Arial"/>
                      <w:color w:val="000000" w:themeColor="text1"/>
                      <w:sz w:val="14"/>
                    </w:rPr>
                    <w:t>d</w:t>
                  </w:r>
                  <w:r w:rsidRPr="00905A2D">
                    <w:rPr>
                      <w:rFonts w:ascii="Arial" w:hAnsi="Arial" w:cs="Arial"/>
                      <w:color w:val="000000" w:themeColor="text1"/>
                      <w:sz w:val="14"/>
                    </w:rPr>
                    <w:t>atabases</w:t>
                  </w:r>
                  <w:proofErr w:type="gramEnd"/>
                  <w:r w:rsidRPr="00905A2D">
                    <w:rPr>
                      <w:rFonts w:ascii="Arial" w:hAnsi="Arial" w:cs="Arial"/>
                      <w:color w:val="000000" w:themeColor="text1"/>
                      <w:sz w:val="14"/>
                    </w:rPr>
                    <w:t xml:space="preserve"> </w:t>
                  </w:r>
                </w:p>
                <w:p w14:paraId="7DD503E9" w14:textId="77777777" w:rsidR="00EA0050" w:rsidRPr="00905A2D" w:rsidRDefault="00EA0050" w:rsidP="00EA5969">
                  <w:pPr>
                    <w:rPr>
                      <w:rFonts w:ascii="Arial" w:hAnsi="Arial" w:cs="Arial"/>
                      <w:color w:val="000000" w:themeColor="text1"/>
                      <w:sz w:val="14"/>
                    </w:rPr>
                  </w:pPr>
                  <w:r w:rsidRPr="00905A2D">
                    <w:rPr>
                      <w:rFonts w:ascii="Arial" w:hAnsi="Arial" w:cs="Arial"/>
                      <w:color w:val="000000" w:themeColor="text1"/>
                      <w:sz w:val="14"/>
                    </w:rPr>
                    <w:t xml:space="preserve">(n = </w:t>
                  </w:r>
                  <w:r>
                    <w:rPr>
                      <w:rFonts w:ascii="Arial" w:hAnsi="Arial" w:cs="Arial"/>
                      <w:color w:val="000000" w:themeColor="text1"/>
                      <w:sz w:val="14"/>
                    </w:rPr>
                    <w:t>75</w:t>
                  </w:r>
                  <w:r w:rsidRPr="00905A2D">
                    <w:rPr>
                      <w:rFonts w:ascii="Arial" w:hAnsi="Arial" w:cs="Arial"/>
                      <w:color w:val="000000" w:themeColor="text1"/>
                      <w:sz w:val="14"/>
                    </w:rPr>
                    <w:t>)</w:t>
                  </w:r>
                </w:p>
              </w:txbxContent>
            </v:textbox>
          </v:rect>
        </w:pict>
      </w:r>
    </w:p>
    <w:p w14:paraId="27971AB8" w14:textId="77777777" w:rsidR="00EA5969" w:rsidRPr="00F027D9" w:rsidRDefault="001304A6" w:rsidP="00EA5969">
      <w:pPr>
        <w:rPr>
          <w:u w:val="single"/>
        </w:rPr>
      </w:pPr>
      <w:r>
        <w:rPr>
          <w:noProof/>
        </w:rPr>
        <w:pict w14:anchorId="0D8D1826">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Bagan Alur: Proses Pengganti 31" o:spid="_x0000_s2069" type="#_x0000_t176" alt="" style="position:absolute;margin-left:3.25pt;margin-top:-9.9pt;width:19.25pt;height:56.65pt;rotation:270;z-index:2516705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92cddc [1944]" strokecolor="black [3213]" strokeweight="2pt">
            <v:textbox style="layout-flow:vertical;mso-layout-flow-alt:bottom-to-top;mso-next-textbox:#Bagan Alur: Proses Pengganti 31">
              <w:txbxContent>
                <w:p w14:paraId="61ED946D" w14:textId="77777777" w:rsidR="00EA0050" w:rsidRPr="00DF0156" w:rsidRDefault="00EA0050" w:rsidP="00EA5969">
                  <w:pPr>
                    <w:jc w:val="center"/>
                    <w:rPr>
                      <w:rFonts w:ascii="Arial" w:hAnsi="Arial" w:cs="Arial"/>
                      <w:b/>
                      <w:color w:val="000000" w:themeColor="text1"/>
                      <w:sz w:val="12"/>
                      <w:szCs w:val="18"/>
                    </w:rPr>
                  </w:pPr>
                  <w:r w:rsidRPr="00DF0156">
                    <w:rPr>
                      <w:rFonts w:ascii="Arial" w:hAnsi="Arial" w:cs="Arial"/>
                      <w:b/>
                      <w:color w:val="000000" w:themeColor="text1"/>
                      <w:sz w:val="12"/>
                      <w:szCs w:val="18"/>
                    </w:rPr>
                    <w:t>Identification</w:t>
                  </w:r>
                </w:p>
              </w:txbxContent>
            </v:textbox>
          </v:shape>
        </w:pict>
      </w:r>
    </w:p>
    <w:p w14:paraId="6AE8D8E9" w14:textId="77777777" w:rsidR="00EA5969" w:rsidRPr="00F027D9" w:rsidRDefault="001304A6" w:rsidP="00EA5969">
      <w:pPr>
        <w:rPr>
          <w:u w:val="single"/>
        </w:rPr>
      </w:pPr>
      <w:r>
        <w:rPr>
          <w:noProof/>
        </w:rPr>
        <w:pict w14:anchorId="3CA0701D">
          <v:shapetype id="_x0000_t32" coordsize="21600,21600" o:spt="32" o:oned="t" path="m,l21600,21600e" filled="f">
            <v:path arrowok="t" fillok="f" o:connecttype="none"/>
            <o:lock v:ext="edit" shapetype="t"/>
          </v:shapetype>
          <v:shape id="Konektor Panah Lurus 14" o:spid="_x0000_s2068" type="#_x0000_t32" style="position:absolute;margin-left:91.35pt;margin-top:5.8pt;width:22.65pt;height:0;z-index:2516674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">
            <v:stroke endarrow="block"/>
          </v:shape>
        </w:pict>
      </w:r>
    </w:p>
    <w:p w14:paraId="01D65B35" w14:textId="77777777" w:rsidR="00EA5969" w:rsidRPr="00F027D9" w:rsidRDefault="00EA5969" w:rsidP="00EA5969"/>
    <w:p w14:paraId="1775BDC6" w14:textId="77777777" w:rsidR="00EA5969" w:rsidRPr="00F027D9" w:rsidRDefault="001304A6" w:rsidP="00EA5969">
      <w:r>
        <w:rPr>
          <w:noProof/>
        </w:rPr>
        <w:pict w14:anchorId="0C5ABCD5">
          <v:shape id="Konektor Panah Lurus 27" o:spid="_x0000_s2067" type="#_x0000_t32" style="position:absolute;margin-left:59.25pt;margin-top:10.95pt;width:0;height:22.1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">
            <v:stroke endarrow="block"/>
          </v:shape>
        </w:pict>
      </w:r>
    </w:p>
    <w:p w14:paraId="1AFE0D48" w14:textId="77777777" w:rsidR="00EA5969" w:rsidRPr="00F027D9" w:rsidRDefault="00EA5969" w:rsidP="00EA5969"/>
    <w:p w14:paraId="1F503E0D" w14:textId="77777777" w:rsidR="00EA5969" w:rsidRPr="00F027D9" w:rsidRDefault="001304A6" w:rsidP="00EA5969">
      <w:r>
        <w:rPr>
          <w:noProof/>
        </w:rPr>
        <w:pict w14:anchorId="32A9C852">
          <v:shape id="Bagan Alur: Proses Pengganti 32" o:spid="_x0000_s2066" type="#_x0000_t176" alt="" style="position:absolute;margin-left:1.3pt;margin-top:11.05pt;width:20.3pt;height:102.55pt;rotation:270;z-index:251671552;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92cddc [1944]" strokecolor="black [3213]" strokeweight="2pt">
            <v:textbox style="layout-flow:vertical;mso-layout-flow-alt:bottom-to-top;mso-next-textbox:#Bagan Alur: Proses Pengganti 32">
              <w:txbxContent>
                <w:p w14:paraId="021F831A" w14:textId="77777777" w:rsidR="00EA0050" w:rsidRDefault="00EA0050" w:rsidP="00EA5969">
                  <w:pPr>
                    <w:jc w:val="center"/>
                    <w:rPr>
                      <w:rFonts w:ascii="Arial" w:hAnsi="Arial" w:cs="Arial"/>
                      <w:b/>
                      <w:color w:val="000000" w:themeColor="text1"/>
                      <w:sz w:val="12"/>
                      <w:szCs w:val="18"/>
                    </w:rPr>
                  </w:pPr>
                </w:p>
                <w:p w14:paraId="0DF52A3B" w14:textId="77777777" w:rsidR="00EA0050" w:rsidRPr="00482B6B" w:rsidRDefault="00EA0050" w:rsidP="00EA5969">
                  <w:pPr>
                    <w:jc w:val="center"/>
                    <w:rPr>
                      <w:rFonts w:ascii="Arial" w:hAnsi="Arial" w:cs="Arial"/>
                      <w:b/>
                      <w:color w:val="000000" w:themeColor="text1"/>
                      <w:sz w:val="12"/>
                      <w:szCs w:val="18"/>
                    </w:rPr>
                  </w:pPr>
                  <w:r w:rsidRPr="00482B6B">
                    <w:rPr>
                      <w:rFonts w:ascii="Arial" w:hAnsi="Arial" w:cs="Arial"/>
                      <w:b/>
                      <w:color w:val="000000" w:themeColor="text1"/>
                      <w:sz w:val="12"/>
                      <w:szCs w:val="18"/>
                    </w:rPr>
                    <w:t>Screening</w:t>
                  </w:r>
                </w:p>
                <w:p w14:paraId="1161CC3E" w14:textId="77777777" w:rsidR="00EA0050" w:rsidRPr="00482B6B" w:rsidRDefault="00EA0050" w:rsidP="00EA5969">
                  <w:pPr>
                    <w:rPr>
                      <w:rFonts w:ascii="Arial" w:hAnsi="Arial" w:cs="Arial"/>
                      <w:b/>
                      <w:color w:val="000000" w:themeColor="text1"/>
                      <w:sz w:val="12"/>
                      <w:szCs w:val="18"/>
                    </w:rPr>
                  </w:pPr>
                </w:p>
              </w:txbxContent>
            </v:textbox>
          </v:shape>
        </w:pict>
      </w:r>
      <w:r>
        <w:rPr>
          <w:noProof/>
        </w:rPr>
        <w:pict w14:anchorId="3EEE81E5">
          <v:rect id="Persegi Panjang 5" o:spid="_x0000_s2065" style="position:absolute;margin-left:27pt;margin-top:11.55pt;width:64.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" filled="f" strokeweight="2pt">
            <v:textbox>
              <w:txbxContent>
                <w:p w14:paraId="41B63419" w14:textId="77777777" w:rsidR="00EA0050" w:rsidRPr="00905A2D" w:rsidRDefault="00EA0050" w:rsidP="00EA5969">
                  <w:pPr>
                    <w:rPr>
                      <w:rFonts w:ascii="Arial" w:hAnsi="Arial" w:cs="Arial"/>
                      <w:color w:val="000000" w:themeColor="text1"/>
                      <w:sz w:val="14"/>
                    </w:rPr>
                  </w:pPr>
                  <w:r w:rsidRPr="00905A2D">
                    <w:rPr>
                      <w:rFonts w:ascii="Arial" w:hAnsi="Arial" w:cs="Arial"/>
                      <w:color w:val="000000" w:themeColor="text1"/>
                      <w:sz w:val="14"/>
                    </w:rPr>
                    <w:t xml:space="preserve">Reports sought for </w:t>
                  </w:r>
                  <w:proofErr w:type="gramStart"/>
                  <w:r w:rsidRPr="00905A2D">
                    <w:rPr>
                      <w:rFonts w:ascii="Arial" w:hAnsi="Arial" w:cs="Arial"/>
                      <w:color w:val="000000" w:themeColor="text1"/>
                      <w:sz w:val="14"/>
                    </w:rPr>
                    <w:t>retrieval</w:t>
                  </w:r>
                  <w:proofErr w:type="gramEnd"/>
                </w:p>
                <w:p w14:paraId="05F96ED7" w14:textId="77777777" w:rsidR="00EA0050" w:rsidRPr="00905A2D" w:rsidRDefault="00EA0050" w:rsidP="00EA5969">
                  <w:pPr>
                    <w:rPr>
                      <w:rFonts w:ascii="Arial" w:hAnsi="Arial" w:cs="Arial"/>
                      <w:color w:val="000000" w:themeColor="text1"/>
                      <w:sz w:val="14"/>
                    </w:rPr>
                  </w:pPr>
                  <w:r w:rsidRPr="00905A2D">
                    <w:rPr>
                      <w:rFonts w:ascii="Arial" w:hAnsi="Arial" w:cs="Arial"/>
                      <w:color w:val="000000" w:themeColor="text1"/>
                      <w:sz w:val="14"/>
                    </w:rPr>
                    <w:t xml:space="preserve">(n = </w:t>
                  </w:r>
                  <w:r>
                    <w:rPr>
                      <w:rFonts w:ascii="Arial" w:hAnsi="Arial" w:cs="Arial"/>
                      <w:color w:val="000000" w:themeColor="text1"/>
                      <w:sz w:val="14"/>
                    </w:rPr>
                    <w:t>52</w:t>
                  </w:r>
                  <w:r w:rsidRPr="00905A2D">
                    <w:rPr>
                      <w:rFonts w:ascii="Arial" w:hAnsi="Arial" w:cs="Arial"/>
                      <w:color w:val="000000" w:themeColor="text1"/>
                      <w:sz w:val="14"/>
                    </w:rPr>
                    <w:t>)</w:t>
                  </w:r>
                </w:p>
              </w:txbxContent>
            </v:textbox>
          </v:rect>
        </w:pict>
      </w:r>
    </w:p>
    <w:p w14:paraId="646949B8" w14:textId="77777777" w:rsidR="00EA5969" w:rsidRPr="00F027D9" w:rsidRDefault="001304A6" w:rsidP="00EA5969">
      <w:r>
        <w:rPr>
          <w:noProof/>
        </w:rPr>
        <w:pict w14:anchorId="5F2A36B2">
          <v:rect id="Persegi Panjang 6" o:spid="_x0000_s2064" style="position:absolute;margin-left:114pt;margin-top:1.6pt;width:92.9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" filled="f" strokeweight="2pt">
            <v:textbox>
              <w:txbxContent>
                <w:p w14:paraId="0C501ABB" w14:textId="77777777" w:rsidR="00EA0050" w:rsidRPr="00905A2D" w:rsidRDefault="00EA0050" w:rsidP="00EA5969">
                  <w:pPr>
                    <w:rPr>
                      <w:rFonts w:ascii="Arial" w:hAnsi="Arial" w:cs="Arial"/>
                      <w:color w:val="000000" w:themeColor="text1"/>
                      <w:sz w:val="14"/>
                    </w:rPr>
                  </w:pPr>
                  <w:r w:rsidRPr="00905A2D">
                    <w:rPr>
                      <w:rFonts w:ascii="Arial" w:hAnsi="Arial" w:cs="Arial"/>
                      <w:color w:val="000000" w:themeColor="text1"/>
                      <w:sz w:val="14"/>
                    </w:rPr>
                    <w:t xml:space="preserve">Reports not </w:t>
                  </w:r>
                  <w:proofErr w:type="gramStart"/>
                  <w:r w:rsidRPr="00905A2D">
                    <w:rPr>
                      <w:rFonts w:ascii="Arial" w:hAnsi="Arial" w:cs="Arial"/>
                      <w:color w:val="000000" w:themeColor="text1"/>
                      <w:sz w:val="14"/>
                    </w:rPr>
                    <w:t>retrieved</w:t>
                  </w:r>
                  <w:proofErr w:type="gramEnd"/>
                </w:p>
                <w:p w14:paraId="781E2616" w14:textId="77777777" w:rsidR="00EA0050" w:rsidRPr="00905A2D" w:rsidRDefault="00EA0050" w:rsidP="00EA5969">
                  <w:pPr>
                    <w:rPr>
                      <w:rFonts w:ascii="Arial" w:hAnsi="Arial" w:cs="Arial"/>
                      <w:color w:val="000000" w:themeColor="text1"/>
                      <w:sz w:val="14"/>
                    </w:rPr>
                  </w:pPr>
                  <w:r w:rsidRPr="00905A2D">
                    <w:rPr>
                      <w:rFonts w:ascii="Arial" w:hAnsi="Arial" w:cs="Arial"/>
                      <w:color w:val="000000" w:themeColor="text1"/>
                      <w:sz w:val="14"/>
                    </w:rPr>
                    <w:t xml:space="preserve">(n = </w:t>
                  </w:r>
                  <w:r>
                    <w:rPr>
                      <w:rFonts w:ascii="Arial" w:hAnsi="Arial" w:cs="Arial"/>
                      <w:color w:val="000000" w:themeColor="text1"/>
                      <w:sz w:val="14"/>
                    </w:rPr>
                    <w:t>24</w:t>
                  </w:r>
                  <w:r w:rsidRPr="00905A2D">
                    <w:rPr>
                      <w:rFonts w:ascii="Arial" w:hAnsi="Arial" w:cs="Arial"/>
                      <w:color w:val="000000" w:themeColor="text1"/>
                      <w:sz w:val="14"/>
                    </w:rPr>
                    <w:t>)</w:t>
                  </w:r>
                </w:p>
              </w:txbxContent>
            </v:textbox>
          </v:rect>
        </w:pict>
      </w:r>
    </w:p>
    <w:p w14:paraId="363DFF3F" w14:textId="77777777" w:rsidR="00EA5969" w:rsidRPr="00F027D9" w:rsidRDefault="001304A6" w:rsidP="00EA5969">
      <w:r>
        <w:rPr>
          <w:noProof/>
        </w:rPr>
        <w:pict w14:anchorId="153B168A">
          <v:shape id="Konektor Panah Lurus 37" o:spid="_x0000_s2063" type="#_x0000_t32" style="position:absolute;margin-left:91.5pt;margin-top:6.15pt;width:22.65pt;height:0;z-index:2516807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">
            <v:stroke endarrow="block"/>
          </v:shape>
        </w:pict>
      </w:r>
    </w:p>
    <w:p w14:paraId="0375E0D8" w14:textId="77777777" w:rsidR="00EA5969" w:rsidRPr="00F027D9" w:rsidRDefault="001304A6" w:rsidP="00EA5969">
      <w:r>
        <w:rPr>
          <w:noProof/>
        </w:rPr>
        <w:pict w14:anchorId="173D9FC3">
          <v:shape id="Konektor Panah Lurus 36" o:spid="_x0000_s2062" type="#_x0000_t32" style="position:absolute;margin-left:59.25pt;margin-top:11pt;width:0;height:22.1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">
            <v:stroke endarrow="block"/>
          </v:shape>
        </w:pict>
      </w:r>
    </w:p>
    <w:p w14:paraId="5C3F607C" w14:textId="77777777" w:rsidR="00EA5969" w:rsidRPr="00F027D9" w:rsidRDefault="00EA5969" w:rsidP="00EA5969"/>
    <w:p w14:paraId="066560B9" w14:textId="77777777" w:rsidR="00EA5969" w:rsidRPr="00F027D9" w:rsidRDefault="001304A6" w:rsidP="00EA5969">
      <w:r>
        <w:rPr>
          <w:noProof/>
        </w:rPr>
        <w:pict w14:anchorId="0D239F39">
          <v:rect id="Persegi Panjang 9" o:spid="_x0000_s2061" style="position:absolute;margin-left:113.95pt;margin-top:5pt;width:92.75pt;height:5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" filled="f" strokeweight="2pt">
            <v:textbox>
              <w:txbxContent>
                <w:p w14:paraId="4660C927" w14:textId="77777777" w:rsidR="00EA0050" w:rsidRPr="00905A2D" w:rsidRDefault="00EA0050" w:rsidP="00EA5969">
                  <w:pPr>
                    <w:rPr>
                      <w:rFonts w:ascii="Arial" w:hAnsi="Arial" w:cs="Arial"/>
                      <w:color w:val="000000" w:themeColor="text1"/>
                      <w:sz w:val="14"/>
                    </w:rPr>
                  </w:pPr>
                  <w:r w:rsidRPr="00905A2D">
                    <w:rPr>
                      <w:rFonts w:ascii="Arial" w:hAnsi="Arial" w:cs="Arial"/>
                      <w:color w:val="000000" w:themeColor="text1"/>
                      <w:sz w:val="14"/>
                    </w:rPr>
                    <w:t>Reports excluded:</w:t>
                  </w:r>
                </w:p>
                <w:p w14:paraId="0A11BE21" w14:textId="77777777" w:rsidR="00EA0050" w:rsidRPr="00905A2D" w:rsidRDefault="00EA0050" w:rsidP="00EA5969">
                  <w:pPr>
                    <w:ind w:left="284"/>
                    <w:rPr>
                      <w:rFonts w:ascii="Arial" w:hAnsi="Arial" w:cs="Arial"/>
                      <w:color w:val="000000" w:themeColor="text1"/>
                      <w:sz w:val="14"/>
                    </w:rPr>
                  </w:pPr>
                  <w:r>
                    <w:rPr>
                      <w:rFonts w:ascii="Arial" w:hAnsi="Arial" w:cs="Arial"/>
                      <w:color w:val="000000" w:themeColor="text1"/>
                      <w:sz w:val="14"/>
                    </w:rPr>
                    <w:t>Restricted</w:t>
                  </w:r>
                  <w:r w:rsidRPr="00905A2D">
                    <w:rPr>
                      <w:rFonts w:ascii="Arial" w:hAnsi="Arial" w:cs="Arial"/>
                      <w:color w:val="000000" w:themeColor="text1"/>
                      <w:sz w:val="14"/>
                    </w:rPr>
                    <w:t xml:space="preserve"> (n = </w:t>
                  </w:r>
                  <w:r>
                    <w:rPr>
                      <w:rFonts w:ascii="Arial" w:hAnsi="Arial" w:cs="Arial"/>
                      <w:color w:val="000000" w:themeColor="text1"/>
                      <w:sz w:val="14"/>
                    </w:rPr>
                    <w:t>6</w:t>
                  </w:r>
                  <w:r w:rsidRPr="00905A2D">
                    <w:rPr>
                      <w:rFonts w:ascii="Arial" w:hAnsi="Arial" w:cs="Arial"/>
                      <w:color w:val="000000" w:themeColor="text1"/>
                      <w:sz w:val="14"/>
                    </w:rPr>
                    <w:t>)</w:t>
                  </w:r>
                </w:p>
                <w:p w14:paraId="65B7AD1C" w14:textId="77777777" w:rsidR="00EA0050" w:rsidRDefault="00EA0050" w:rsidP="00EA5969">
                  <w:pPr>
                    <w:ind w:left="284"/>
                    <w:rPr>
                      <w:rFonts w:ascii="Arial" w:hAnsi="Arial" w:cs="Arial"/>
                      <w:color w:val="000000" w:themeColor="text1"/>
                      <w:sz w:val="14"/>
                    </w:rPr>
                  </w:pPr>
                  <w:r>
                    <w:rPr>
                      <w:rFonts w:ascii="Arial" w:hAnsi="Arial" w:cs="Arial"/>
                      <w:color w:val="000000" w:themeColor="text1"/>
                      <w:sz w:val="14"/>
                    </w:rPr>
                    <w:t>Secondary research</w:t>
                  </w:r>
                  <w:r w:rsidRPr="00905A2D">
                    <w:rPr>
                      <w:rFonts w:ascii="Arial" w:hAnsi="Arial" w:cs="Arial"/>
                      <w:color w:val="000000" w:themeColor="text1"/>
                      <w:sz w:val="14"/>
                    </w:rPr>
                    <w:t xml:space="preserve"> (n =</w:t>
                  </w:r>
                  <w:r>
                    <w:rPr>
                      <w:rFonts w:ascii="Arial" w:hAnsi="Arial" w:cs="Arial"/>
                      <w:color w:val="000000" w:themeColor="text1"/>
                      <w:sz w:val="14"/>
                    </w:rPr>
                    <w:t xml:space="preserve"> 2</w:t>
                  </w:r>
                  <w:r w:rsidRPr="00905A2D">
                    <w:rPr>
                      <w:rFonts w:ascii="Arial" w:hAnsi="Arial" w:cs="Arial"/>
                      <w:color w:val="000000" w:themeColor="text1"/>
                      <w:sz w:val="14"/>
                    </w:rPr>
                    <w:t>)</w:t>
                  </w:r>
                </w:p>
                <w:p w14:paraId="5279030E" w14:textId="77777777" w:rsidR="00EA0050" w:rsidRPr="00905A2D" w:rsidRDefault="00EA0050" w:rsidP="00EA5969">
                  <w:pPr>
                    <w:ind w:left="284"/>
                    <w:rPr>
                      <w:rFonts w:ascii="Arial" w:hAnsi="Arial" w:cs="Arial"/>
                      <w:color w:val="000000" w:themeColor="text1"/>
                      <w:sz w:val="14"/>
                    </w:rPr>
                  </w:pPr>
                  <w:r>
                    <w:rPr>
                      <w:rFonts w:ascii="Arial" w:hAnsi="Arial" w:cs="Arial"/>
                      <w:color w:val="000000" w:themeColor="text1"/>
                      <w:sz w:val="14"/>
                    </w:rPr>
                    <w:t>Not related: (n = 3)</w:t>
                  </w:r>
                </w:p>
              </w:txbxContent>
            </v:textbox>
          </v:rect>
        </w:pict>
      </w:r>
      <w:r>
        <w:rPr>
          <w:noProof/>
        </w:rPr>
        <w:pict w14:anchorId="10E3E0CD">
          <v:rect id="Persegi Panjang 8" o:spid="_x0000_s2060" style="position:absolute;margin-left:27pt;margin-top:11pt;width:64.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" filled="f" strokeweight="2pt">
            <v:textbox>
              <w:txbxContent>
                <w:p w14:paraId="005C7164" w14:textId="77777777" w:rsidR="00EA0050" w:rsidRPr="00905A2D" w:rsidRDefault="00EA0050" w:rsidP="00EA5969">
                  <w:pPr>
                    <w:rPr>
                      <w:rFonts w:ascii="Arial" w:hAnsi="Arial" w:cs="Arial"/>
                      <w:color w:val="000000" w:themeColor="text1"/>
                      <w:sz w:val="14"/>
                    </w:rPr>
                  </w:pPr>
                  <w:r w:rsidRPr="00905A2D">
                    <w:rPr>
                      <w:rFonts w:ascii="Arial" w:hAnsi="Arial" w:cs="Arial"/>
                      <w:color w:val="000000" w:themeColor="text1"/>
                      <w:sz w:val="14"/>
                    </w:rPr>
                    <w:t xml:space="preserve">Reports assessed for </w:t>
                  </w:r>
                  <w:proofErr w:type="gramStart"/>
                  <w:r w:rsidRPr="00905A2D">
                    <w:rPr>
                      <w:rFonts w:ascii="Arial" w:hAnsi="Arial" w:cs="Arial"/>
                      <w:color w:val="000000" w:themeColor="text1"/>
                      <w:sz w:val="14"/>
                    </w:rPr>
                    <w:t>eligibility</w:t>
                  </w:r>
                  <w:proofErr w:type="gramEnd"/>
                </w:p>
                <w:p w14:paraId="7576ADF7" w14:textId="77777777" w:rsidR="00EA0050" w:rsidRPr="00905A2D" w:rsidRDefault="00EA0050" w:rsidP="00EA5969">
                  <w:pPr>
                    <w:rPr>
                      <w:rFonts w:ascii="Arial" w:hAnsi="Arial" w:cs="Arial"/>
                      <w:color w:val="000000" w:themeColor="text1"/>
                      <w:sz w:val="14"/>
                    </w:rPr>
                  </w:pPr>
                  <w:r w:rsidRPr="00905A2D">
                    <w:rPr>
                      <w:rFonts w:ascii="Arial" w:hAnsi="Arial" w:cs="Arial"/>
                      <w:color w:val="000000" w:themeColor="text1"/>
                      <w:sz w:val="14"/>
                    </w:rPr>
                    <w:t xml:space="preserve">(n = </w:t>
                  </w:r>
                  <w:r>
                    <w:rPr>
                      <w:rFonts w:ascii="Arial" w:hAnsi="Arial" w:cs="Arial"/>
                      <w:color w:val="000000" w:themeColor="text1"/>
                      <w:sz w:val="14"/>
                    </w:rPr>
                    <w:t>28</w:t>
                  </w:r>
                  <w:r w:rsidRPr="00905A2D">
                    <w:rPr>
                      <w:rFonts w:ascii="Arial" w:hAnsi="Arial" w:cs="Arial"/>
                      <w:color w:val="000000" w:themeColor="text1"/>
                      <w:sz w:val="14"/>
                    </w:rPr>
                    <w:t>)</w:t>
                  </w:r>
                </w:p>
              </w:txbxContent>
            </v:textbox>
          </v:rect>
        </w:pict>
      </w:r>
    </w:p>
    <w:p w14:paraId="7A3C4D5B" w14:textId="77777777" w:rsidR="00EA5969" w:rsidRPr="00F027D9" w:rsidRDefault="00EA5969" w:rsidP="00EA5969"/>
    <w:p w14:paraId="76708614" w14:textId="77777777" w:rsidR="00EA5969" w:rsidRPr="00F027D9" w:rsidRDefault="001304A6" w:rsidP="00EA5969">
      <w:r>
        <w:rPr>
          <w:noProof/>
        </w:rPr>
        <w:pict w14:anchorId="5E0FB965">
          <v:shape id="Konektor Panah Lurus 17" o:spid="_x0000_s2059" type="#_x0000_t32" style="position:absolute;margin-left:91.65pt;margin-top:9.6pt;width:22.65pt;height:0;z-index:2516684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">
            <v:stroke endarrow="block"/>
          </v:shape>
        </w:pict>
      </w:r>
    </w:p>
    <w:p w14:paraId="55D4AE5E" w14:textId="77777777" w:rsidR="00EA5969" w:rsidRPr="00F027D9" w:rsidRDefault="00EA5969" w:rsidP="00EA5969"/>
    <w:p w14:paraId="5B3224CA" w14:textId="77777777" w:rsidR="00EA5969" w:rsidRPr="00F027D9" w:rsidRDefault="001304A6" w:rsidP="00EA5969">
      <w:r>
        <w:rPr>
          <w:noProof/>
        </w:rPr>
        <w:pict w14:anchorId="154C307F">
          <v:shape id="Konektor Panah Lurus 34" o:spid="_x0000_s2058" type="#_x0000_t32" style="position:absolute;margin-left:59.25pt;margin-top:7.9pt;width:0;height:22.1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">
            <v:stroke endarrow="block"/>
          </v:shape>
        </w:pict>
      </w:r>
      <w:r>
        <w:rPr>
          <w:noProof/>
        </w:rPr>
        <w:pict w14:anchorId="1813680B">
          <v:rect id="Persegi Panjang 20" o:spid="_x0000_s2057" style="position:absolute;margin-left:610.45pt;margin-top:4.95pt;width:148.6pt;height:4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" filled="f" strokeweight="2pt">
            <v:textbox>
              <w:txbxContent>
                <w:p w14:paraId="52AF08A6" w14:textId="77777777" w:rsidR="00EA0050" w:rsidRDefault="00EA0050" w:rsidP="00EA5969">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not </w:t>
                  </w:r>
                  <w:proofErr w:type="gramStart"/>
                  <w:r>
                    <w:rPr>
                      <w:rFonts w:ascii="Arial" w:hAnsi="Arial" w:cs="Arial"/>
                      <w:color w:val="000000" w:themeColor="text1"/>
                      <w:sz w:val="18"/>
                    </w:rPr>
                    <w:t>retrieved</w:t>
                  </w:r>
                  <w:proofErr w:type="gramEnd"/>
                </w:p>
                <w:p w14:paraId="1FEBBAA6" w14:textId="77777777" w:rsidR="00EA0050" w:rsidRPr="00560609" w:rsidRDefault="00EA0050" w:rsidP="00EA5969">
                  <w:pPr>
                    <w:rPr>
                      <w:rFonts w:ascii="Arial" w:hAnsi="Arial" w:cs="Arial"/>
                      <w:color w:val="000000" w:themeColor="text1"/>
                      <w:sz w:val="18"/>
                    </w:rPr>
                  </w:pPr>
                  <w:r>
                    <w:rPr>
                      <w:rFonts w:ascii="Arial" w:hAnsi="Arial" w:cs="Arial"/>
                      <w:color w:val="000000" w:themeColor="text1"/>
                      <w:sz w:val="18"/>
                    </w:rPr>
                    <w:t xml:space="preserve">(n </w:t>
                  </w:r>
                  <w:proofErr w:type="gramStart"/>
                  <w:r>
                    <w:rPr>
                      <w:rFonts w:ascii="Arial" w:hAnsi="Arial" w:cs="Arial"/>
                      <w:color w:val="000000" w:themeColor="text1"/>
                      <w:sz w:val="18"/>
                    </w:rPr>
                    <w:t>= )</w:t>
                  </w:r>
                  <w:proofErr w:type="gramEnd"/>
                </w:p>
              </w:txbxContent>
            </v:textbox>
          </v:rect>
        </w:pict>
      </w:r>
    </w:p>
    <w:p w14:paraId="2DBA2EA7" w14:textId="77777777" w:rsidR="00EA5969" w:rsidRPr="00F027D9" w:rsidRDefault="001304A6" w:rsidP="00EA5969">
      <w:r>
        <w:rPr>
          <w:noProof/>
        </w:rPr>
        <w:pict w14:anchorId="5C6A39B9">
          <v:shape id="Konektor Panah Lurus 21" o:spid="_x0000_s2056" type="#_x0000_t32" style="position:absolute;margin-left:564.8pt;margin-top:12.55pt;width:44.35pt;height:0;z-index:2516776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">
            <v:stroke endarrow="block"/>
          </v:shape>
        </w:pict>
      </w:r>
    </w:p>
    <w:p w14:paraId="5A9C8B44" w14:textId="77777777" w:rsidR="00EA5969" w:rsidRPr="00F027D9" w:rsidRDefault="001304A6" w:rsidP="00EA5969">
      <w:r>
        <w:rPr>
          <w:noProof/>
        </w:rPr>
        <w:pict w14:anchorId="2AA687A5">
          <v:shape id="Bagan Alur: Proses Pengganti 33" o:spid="_x0000_s2055" type="#_x0000_t176" alt="" style="position:absolute;margin-left:2.05pt;margin-top:7.8pt;width:19.65pt;height:116.7pt;rotation:270;z-index:251672576;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92cddc [1944]" strokecolor="black [3213]" strokeweight="2pt">
            <v:textbox style="layout-flow:vertical;mso-layout-flow-alt:bottom-to-top;mso-next-textbox:#Bagan Alur: Proses Pengganti 33">
              <w:txbxContent>
                <w:p w14:paraId="6B186F2B" w14:textId="77777777" w:rsidR="00EA0050" w:rsidRPr="00277742" w:rsidRDefault="00EA0050" w:rsidP="00EA5969">
                  <w:pPr>
                    <w:jc w:val="center"/>
                    <w:rPr>
                      <w:rFonts w:ascii="Arial" w:hAnsi="Arial" w:cs="Arial"/>
                      <w:b/>
                      <w:color w:val="000000" w:themeColor="text1"/>
                      <w:sz w:val="12"/>
                      <w:szCs w:val="18"/>
                    </w:rPr>
                  </w:pPr>
                  <w:r w:rsidRPr="00277742">
                    <w:rPr>
                      <w:rFonts w:ascii="Arial" w:hAnsi="Arial" w:cs="Arial"/>
                      <w:b/>
                      <w:color w:val="000000" w:themeColor="text1"/>
                      <w:sz w:val="12"/>
                      <w:szCs w:val="18"/>
                    </w:rPr>
                    <w:t>Included</w:t>
                  </w:r>
                </w:p>
              </w:txbxContent>
            </v:textbox>
          </v:shape>
        </w:pict>
      </w:r>
      <w:r>
        <w:rPr>
          <w:noProof/>
        </w:rPr>
        <w:pict w14:anchorId="2A0015A5">
          <v:rect id="Persegi Panjang 13" o:spid="_x0000_s2054" style="position:absolute;margin-left:27pt;margin-top:8.1pt;width:64.5pt;height:4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" filled="f" strokeweight="2pt">
            <v:textbox>
              <w:txbxContent>
                <w:p w14:paraId="4483ABA4" w14:textId="77777777" w:rsidR="00EA0050" w:rsidRPr="00EC43A4" w:rsidRDefault="00EA0050" w:rsidP="00EA5969">
                  <w:pPr>
                    <w:rPr>
                      <w:rFonts w:ascii="Arial" w:hAnsi="Arial" w:cs="Arial"/>
                      <w:color w:val="000000" w:themeColor="text1"/>
                      <w:sz w:val="14"/>
                    </w:rPr>
                  </w:pPr>
                  <w:r w:rsidRPr="00EC43A4">
                    <w:rPr>
                      <w:rFonts w:ascii="Arial" w:hAnsi="Arial" w:cs="Arial"/>
                      <w:color w:val="000000" w:themeColor="text1"/>
                      <w:sz w:val="14"/>
                    </w:rPr>
                    <w:t xml:space="preserve">Studies included in </w:t>
                  </w:r>
                  <w:proofErr w:type="gramStart"/>
                  <w:r w:rsidRPr="00EC43A4">
                    <w:rPr>
                      <w:rFonts w:ascii="Arial" w:hAnsi="Arial" w:cs="Arial"/>
                      <w:color w:val="000000" w:themeColor="text1"/>
                      <w:sz w:val="14"/>
                    </w:rPr>
                    <w:t>review</w:t>
                  </w:r>
                  <w:proofErr w:type="gramEnd"/>
                </w:p>
                <w:p w14:paraId="0A5C938A" w14:textId="77777777" w:rsidR="00EA0050" w:rsidRPr="00EC43A4" w:rsidRDefault="00EA0050" w:rsidP="00EA5969">
                  <w:pPr>
                    <w:rPr>
                      <w:rFonts w:ascii="Arial" w:hAnsi="Arial" w:cs="Arial"/>
                      <w:color w:val="000000" w:themeColor="text1"/>
                      <w:sz w:val="14"/>
                    </w:rPr>
                  </w:pPr>
                  <w:r w:rsidRPr="00EC43A4">
                    <w:rPr>
                      <w:rFonts w:ascii="Arial" w:hAnsi="Arial" w:cs="Arial"/>
                      <w:color w:val="000000" w:themeColor="text1"/>
                      <w:sz w:val="14"/>
                    </w:rPr>
                    <w:t xml:space="preserve">(n = </w:t>
                  </w:r>
                  <w:r>
                    <w:rPr>
                      <w:rFonts w:ascii="Arial" w:hAnsi="Arial" w:cs="Arial"/>
                      <w:color w:val="000000" w:themeColor="text1"/>
                      <w:sz w:val="14"/>
                    </w:rPr>
                    <w:t>17</w:t>
                  </w:r>
                  <w:r w:rsidRPr="00EC43A4">
                    <w:rPr>
                      <w:rFonts w:ascii="Arial" w:hAnsi="Arial" w:cs="Arial"/>
                      <w:color w:val="000000" w:themeColor="text1"/>
                      <w:sz w:val="14"/>
                    </w:rPr>
                    <w:t>)</w:t>
                  </w:r>
                </w:p>
              </w:txbxContent>
            </v:textbox>
          </v:rect>
        </w:pict>
      </w:r>
    </w:p>
    <w:p w14:paraId="42979E4C" w14:textId="77777777" w:rsidR="00EA5969" w:rsidRPr="00F027D9" w:rsidRDefault="00EA5969" w:rsidP="00EA5969"/>
    <w:p w14:paraId="4DA0A758" w14:textId="77777777" w:rsidR="00EA5969" w:rsidRPr="00F027D9" w:rsidRDefault="00EA5969" w:rsidP="00EA5969"/>
    <w:p w14:paraId="2740BDBA" w14:textId="77777777" w:rsidR="00EA5969" w:rsidRPr="00F027D9" w:rsidRDefault="001304A6" w:rsidP="00EA5969">
      <w:r>
        <w:rPr>
          <w:noProof/>
        </w:rPr>
        <w:pict w14:anchorId="6B31AEF0">
          <v:rect id="Persegi Panjang 12" o:spid="_x0000_s2053" style="position:absolute;margin-left:610.7pt;margin-top:2.35pt;width:148.6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" filled="f" strokeweight="2pt">
            <v:textbox>
              <w:txbxContent>
                <w:p w14:paraId="13201780" w14:textId="77777777" w:rsidR="00EA0050" w:rsidRDefault="00EA0050" w:rsidP="00EA5969">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excluded:</w:t>
                  </w:r>
                </w:p>
                <w:p w14:paraId="513254F4" w14:textId="77777777" w:rsidR="00EA0050" w:rsidRDefault="00EA0050" w:rsidP="00EA5969">
                  <w:pPr>
                    <w:ind w:left="284"/>
                    <w:rPr>
                      <w:rFonts w:ascii="Arial" w:hAnsi="Arial" w:cs="Arial"/>
                      <w:color w:val="000000" w:themeColor="text1"/>
                      <w:sz w:val="18"/>
                    </w:rPr>
                  </w:pPr>
                  <w:r>
                    <w:rPr>
                      <w:rFonts w:ascii="Arial" w:hAnsi="Arial" w:cs="Arial"/>
                      <w:color w:val="000000" w:themeColor="text1"/>
                      <w:sz w:val="18"/>
                    </w:rPr>
                    <w:t xml:space="preserve">Reason 1 (n </w:t>
                  </w:r>
                  <w:proofErr w:type="gramStart"/>
                  <w:r>
                    <w:rPr>
                      <w:rFonts w:ascii="Arial" w:hAnsi="Arial" w:cs="Arial"/>
                      <w:color w:val="000000" w:themeColor="text1"/>
                      <w:sz w:val="18"/>
                    </w:rPr>
                    <w:t>= )</w:t>
                  </w:r>
                  <w:proofErr w:type="gramEnd"/>
                </w:p>
                <w:p w14:paraId="12F1EB1C" w14:textId="77777777" w:rsidR="00EA0050" w:rsidRDefault="00EA0050" w:rsidP="00EA5969">
                  <w:pPr>
                    <w:ind w:left="284"/>
                    <w:rPr>
                      <w:rFonts w:ascii="Arial" w:hAnsi="Arial" w:cs="Arial"/>
                      <w:color w:val="000000" w:themeColor="text1"/>
                      <w:sz w:val="18"/>
                    </w:rPr>
                  </w:pPr>
                  <w:r>
                    <w:rPr>
                      <w:rFonts w:ascii="Arial" w:hAnsi="Arial" w:cs="Arial"/>
                      <w:color w:val="000000" w:themeColor="text1"/>
                      <w:sz w:val="18"/>
                    </w:rPr>
                    <w:t xml:space="preserve">Reason 2 (n </w:t>
                  </w:r>
                  <w:proofErr w:type="gramStart"/>
                  <w:r>
                    <w:rPr>
                      <w:rFonts w:ascii="Arial" w:hAnsi="Arial" w:cs="Arial"/>
                      <w:color w:val="000000" w:themeColor="text1"/>
                      <w:sz w:val="18"/>
                    </w:rPr>
                    <w:t>= )</w:t>
                  </w:r>
                  <w:proofErr w:type="gramEnd"/>
                </w:p>
                <w:p w14:paraId="65D55C2C" w14:textId="77777777" w:rsidR="00EA0050" w:rsidRDefault="00EA0050" w:rsidP="00EA5969">
                  <w:pPr>
                    <w:ind w:left="284"/>
                    <w:rPr>
                      <w:rFonts w:ascii="Arial" w:hAnsi="Arial" w:cs="Arial"/>
                      <w:color w:val="000000" w:themeColor="text1"/>
                      <w:sz w:val="18"/>
                    </w:rPr>
                  </w:pPr>
                  <w:r>
                    <w:rPr>
                      <w:rFonts w:ascii="Arial" w:hAnsi="Arial" w:cs="Arial"/>
                      <w:color w:val="000000" w:themeColor="text1"/>
                      <w:sz w:val="18"/>
                    </w:rPr>
                    <w:t xml:space="preserve">Reason 3 (n </w:t>
                  </w:r>
                  <w:proofErr w:type="gramStart"/>
                  <w:r>
                    <w:rPr>
                      <w:rFonts w:ascii="Arial" w:hAnsi="Arial" w:cs="Arial"/>
                      <w:color w:val="000000" w:themeColor="text1"/>
                      <w:sz w:val="18"/>
                    </w:rPr>
                    <w:t>= )</w:t>
                  </w:r>
                  <w:proofErr w:type="gramEnd"/>
                </w:p>
                <w:p w14:paraId="453DFD5E" w14:textId="77777777" w:rsidR="00EA0050" w:rsidRPr="00560609" w:rsidRDefault="00EA0050" w:rsidP="00EA5969">
                  <w:pPr>
                    <w:ind w:left="284"/>
                    <w:rPr>
                      <w:rFonts w:ascii="Arial" w:hAnsi="Arial" w:cs="Arial"/>
                      <w:color w:val="000000" w:themeColor="text1"/>
                      <w:sz w:val="18"/>
                    </w:rPr>
                  </w:pPr>
                  <w:r>
                    <w:rPr>
                      <w:rFonts w:ascii="Arial" w:hAnsi="Arial" w:cs="Arial"/>
                      <w:color w:val="000000" w:themeColor="text1"/>
                      <w:sz w:val="18"/>
                    </w:rPr>
                    <w:t>etc.</w:t>
                  </w:r>
                </w:p>
              </w:txbxContent>
            </v:textbox>
          </v:rect>
        </w:pict>
      </w:r>
      <w:r>
        <w:rPr>
          <w:noProof/>
        </w:rPr>
        <w:pict w14:anchorId="3091E823">
          <v:shape id="Konektor Panah Lurus 18" o:spid="_x0000_s2052" type="#_x0000_t32" style="position:absolute;margin-left:564.95pt;margin-top:10.1pt;width:44.35pt;height:0;z-index:2516695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">
            <v:stroke endarrow="block"/>
          </v:shape>
        </w:pict>
      </w:r>
    </w:p>
    <w:p w14:paraId="79BB4B7A" w14:textId="77777777" w:rsidR="00EA5969" w:rsidRPr="00F027D9" w:rsidRDefault="001304A6" w:rsidP="00EA5969">
      <w:pPr>
        <w:jc w:val="both"/>
        <w:rPr>
          <w:sz w:val="24"/>
        </w:rPr>
      </w:pPr>
      <w:r>
        <w:rPr>
          <w:noProof/>
        </w:rPr>
        <w:pict w14:anchorId="70AAD968">
          <v:shape id="Konektor Panah Lurus 19" o:spid="_x0000_s2051" type="#_x0000_t32" style="position:absolute;left:0;text-align:left;margin-left:59.3pt;margin-top:7pt;width:0;height:22.6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">
            <v:stroke endarrow="block"/>
          </v:shape>
        </w:pict>
      </w:r>
    </w:p>
    <w:p w14:paraId="214B8F64" w14:textId="77777777" w:rsidR="00EA5969" w:rsidRPr="00F027D9" w:rsidRDefault="00EA5969" w:rsidP="00EA5969">
      <w:pPr>
        <w:jc w:val="both"/>
        <w:rPr>
          <w:sz w:val="24"/>
        </w:rPr>
      </w:pPr>
    </w:p>
    <w:p w14:paraId="6AC8C3C5" w14:textId="77777777" w:rsidR="00EA5969" w:rsidRDefault="001304A6" w:rsidP="00EA5969">
      <w:pPr>
        <w:spacing w:before="15"/>
        <w:ind w:right="21"/>
        <w:jc w:val="both"/>
        <w:rPr>
          <w:spacing w:val="-2"/>
          <w:sz w:val="24"/>
          <w:szCs w:val="24"/>
        </w:rPr>
      </w:pPr>
      <w:r>
        <w:rPr>
          <w:noProof/>
        </w:rPr>
        <w:pict w14:anchorId="658A3734">
          <v:rect id="Persegi Panjang 26" o:spid="_x0000_s2050" style="position:absolute;left:0;text-align:left;margin-left:27pt;margin-top:2.8pt;width:115.65pt;height:4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" filled="f" strokeweight="2pt">
            <v:textbox>
              <w:txbxContent>
                <w:p w14:paraId="5965A283" w14:textId="77777777" w:rsidR="00EA0050" w:rsidRDefault="00EA0050" w:rsidP="00EA5969">
                  <w:pPr>
                    <w:rPr>
                      <w:rFonts w:ascii="Arial" w:hAnsi="Arial" w:cs="Arial"/>
                      <w:color w:val="000000" w:themeColor="text1"/>
                      <w:sz w:val="14"/>
                    </w:rPr>
                  </w:pPr>
                  <w:r>
                    <w:rPr>
                      <w:rFonts w:ascii="Arial" w:hAnsi="Arial" w:cs="Arial"/>
                      <w:color w:val="000000" w:themeColor="text1"/>
                      <w:sz w:val="14"/>
                    </w:rPr>
                    <w:t>Topics:</w:t>
                  </w:r>
                </w:p>
                <w:p w14:paraId="2B184E3D" w14:textId="77777777" w:rsidR="00EA0050" w:rsidRPr="00EC43A4" w:rsidRDefault="00EA0050" w:rsidP="00EA5969">
                  <w:pPr>
                    <w:rPr>
                      <w:rFonts w:ascii="Arial" w:hAnsi="Arial" w:cs="Arial"/>
                      <w:color w:val="000000" w:themeColor="text1"/>
                      <w:sz w:val="14"/>
                    </w:rPr>
                  </w:pPr>
                  <w:r>
                    <w:rPr>
                      <w:rFonts w:ascii="Arial" w:hAnsi="Arial" w:cs="Arial"/>
                      <w:color w:val="000000" w:themeColor="text1"/>
                      <w:sz w:val="14"/>
                    </w:rPr>
                    <w:t xml:space="preserve">Perimortem trauma </w:t>
                  </w:r>
                  <w:r w:rsidRPr="00EC43A4">
                    <w:rPr>
                      <w:rFonts w:ascii="Arial" w:hAnsi="Arial" w:cs="Arial"/>
                      <w:color w:val="000000" w:themeColor="text1"/>
                      <w:sz w:val="14"/>
                    </w:rPr>
                    <w:t xml:space="preserve">(n = </w:t>
                  </w:r>
                  <w:r>
                    <w:rPr>
                      <w:rFonts w:ascii="Arial" w:hAnsi="Arial" w:cs="Arial"/>
                      <w:color w:val="000000" w:themeColor="text1"/>
                      <w:sz w:val="14"/>
                    </w:rPr>
                    <w:t>4</w:t>
                  </w:r>
                  <w:r w:rsidRPr="00EC43A4">
                    <w:rPr>
                      <w:rFonts w:ascii="Arial" w:hAnsi="Arial" w:cs="Arial"/>
                      <w:color w:val="000000" w:themeColor="text1"/>
                      <w:sz w:val="14"/>
                    </w:rPr>
                    <w:t>)</w:t>
                  </w:r>
                </w:p>
                <w:p w14:paraId="5E7E3B0C" w14:textId="77777777" w:rsidR="00EA0050" w:rsidRDefault="00EA0050" w:rsidP="00EA5969">
                  <w:pPr>
                    <w:rPr>
                      <w:rFonts w:ascii="Arial" w:hAnsi="Arial" w:cs="Arial"/>
                      <w:color w:val="000000" w:themeColor="text1"/>
                      <w:sz w:val="14"/>
                    </w:rPr>
                  </w:pPr>
                  <w:r>
                    <w:rPr>
                      <w:rFonts w:ascii="Arial" w:hAnsi="Arial" w:cs="Arial"/>
                      <w:color w:val="000000" w:themeColor="text1"/>
                      <w:sz w:val="14"/>
                    </w:rPr>
                    <w:t xml:space="preserve">Blunt force trauma </w:t>
                  </w:r>
                  <w:r w:rsidRPr="00EC43A4">
                    <w:rPr>
                      <w:rFonts w:ascii="Arial" w:hAnsi="Arial" w:cs="Arial"/>
                      <w:color w:val="000000" w:themeColor="text1"/>
                      <w:sz w:val="14"/>
                    </w:rPr>
                    <w:t xml:space="preserve">(n = </w:t>
                  </w:r>
                  <w:r>
                    <w:rPr>
                      <w:rFonts w:ascii="Arial" w:hAnsi="Arial" w:cs="Arial"/>
                      <w:color w:val="000000" w:themeColor="text1"/>
                      <w:sz w:val="14"/>
                    </w:rPr>
                    <w:t>4</w:t>
                  </w:r>
                  <w:r w:rsidRPr="00EC43A4">
                    <w:rPr>
                      <w:rFonts w:ascii="Arial" w:hAnsi="Arial" w:cs="Arial"/>
                      <w:color w:val="000000" w:themeColor="text1"/>
                      <w:sz w:val="14"/>
                    </w:rPr>
                    <w:t>)</w:t>
                  </w:r>
                </w:p>
                <w:p w14:paraId="2BAC20BD" w14:textId="77777777" w:rsidR="00EA0050" w:rsidRDefault="00EA0050" w:rsidP="00EA5969">
                  <w:pPr>
                    <w:rPr>
                      <w:rFonts w:ascii="Arial" w:hAnsi="Arial" w:cs="Arial"/>
                      <w:color w:val="000000" w:themeColor="text1"/>
                      <w:sz w:val="14"/>
                    </w:rPr>
                  </w:pPr>
                  <w:r>
                    <w:rPr>
                      <w:rFonts w:ascii="Arial" w:hAnsi="Arial" w:cs="Arial"/>
                      <w:color w:val="000000" w:themeColor="text1"/>
                      <w:sz w:val="14"/>
                    </w:rPr>
                    <w:t>Sharp force trauma (n = 7)</w:t>
                  </w:r>
                </w:p>
                <w:p w14:paraId="0570C349" w14:textId="77777777" w:rsidR="00EA0050" w:rsidRPr="00EC43A4" w:rsidRDefault="00EA0050" w:rsidP="00EA5969">
                  <w:pPr>
                    <w:rPr>
                      <w:rFonts w:ascii="Arial" w:hAnsi="Arial" w:cs="Arial"/>
                      <w:color w:val="000000" w:themeColor="text1"/>
                      <w:sz w:val="14"/>
                    </w:rPr>
                  </w:pPr>
                  <w:r>
                    <w:rPr>
                      <w:rFonts w:ascii="Arial" w:hAnsi="Arial" w:cs="Arial"/>
                      <w:color w:val="000000" w:themeColor="text1"/>
                      <w:sz w:val="14"/>
                    </w:rPr>
                    <w:t>Ballistic trauma (n = 2)</w:t>
                  </w:r>
                </w:p>
              </w:txbxContent>
            </v:textbox>
          </v:rect>
        </w:pict>
      </w:r>
    </w:p>
    <w:p w14:paraId="330B519B" w14:textId="77777777" w:rsidR="00306E00" w:rsidRPr="00FE784D" w:rsidRDefault="00306E00" w:rsidP="00306E00">
      <w:pPr>
        <w:spacing w:before="15"/>
        <w:ind w:right="21"/>
        <w:jc w:val="both"/>
        <w:rPr>
          <w:b/>
          <w:spacing w:val="-2"/>
          <w:sz w:val="22"/>
          <w:szCs w:val="24"/>
        </w:rPr>
      </w:pPr>
    </w:p>
    <w:p w14:paraId="544676A8" w14:textId="77777777" w:rsidR="00FE784D" w:rsidRDefault="00FE784D" w:rsidP="00EA5969">
      <w:pPr>
        <w:spacing w:before="15"/>
        <w:ind w:left="1133" w:right="21" w:hangingChars="476" w:hanging="1133"/>
        <w:jc w:val="both"/>
        <w:rPr>
          <w:b/>
          <w:spacing w:val="-2"/>
          <w:sz w:val="24"/>
          <w:szCs w:val="24"/>
        </w:rPr>
      </w:pPr>
    </w:p>
    <w:p w14:paraId="2E42F295" w14:textId="77777777" w:rsidR="00FE784D" w:rsidRDefault="00FE784D" w:rsidP="00EA5969">
      <w:pPr>
        <w:spacing w:before="15"/>
        <w:ind w:left="1133" w:right="21" w:hangingChars="476" w:hanging="1133"/>
        <w:jc w:val="both"/>
        <w:rPr>
          <w:b/>
          <w:spacing w:val="-2"/>
          <w:sz w:val="24"/>
          <w:szCs w:val="24"/>
        </w:rPr>
      </w:pPr>
    </w:p>
    <w:p w14:paraId="59611904" w14:textId="77777777" w:rsidR="00F42FFE" w:rsidRDefault="00F42FFE" w:rsidP="00FC103E">
      <w:pPr>
        <w:ind w:left="1133" w:right="21" w:hangingChars="476" w:hanging="1133"/>
        <w:jc w:val="both"/>
        <w:rPr>
          <w:b/>
          <w:spacing w:val="-2"/>
          <w:sz w:val="24"/>
          <w:szCs w:val="24"/>
        </w:rPr>
      </w:pPr>
    </w:p>
    <w:p w14:paraId="7D0994F4" w14:textId="77777777" w:rsidR="00DF0136" w:rsidRDefault="00DF0136" w:rsidP="00EB24CD">
      <w:pPr>
        <w:spacing w:before="15"/>
        <w:ind w:right="21"/>
        <w:jc w:val="center"/>
        <w:rPr>
          <w:spacing w:val="-2"/>
          <w:sz w:val="24"/>
          <w:szCs w:val="24"/>
        </w:rPr>
      </w:pPr>
      <w:r w:rsidRPr="00DF0136">
        <w:rPr>
          <w:b/>
          <w:spacing w:val="-2"/>
          <w:sz w:val="24"/>
          <w:szCs w:val="24"/>
        </w:rPr>
        <w:t>Figure 1</w:t>
      </w:r>
      <w:r>
        <w:rPr>
          <w:b/>
          <w:spacing w:val="-2"/>
          <w:sz w:val="24"/>
          <w:szCs w:val="24"/>
        </w:rPr>
        <w:t>.</w:t>
      </w:r>
      <w:r>
        <w:rPr>
          <w:spacing w:val="-2"/>
          <w:sz w:val="24"/>
          <w:szCs w:val="24"/>
        </w:rPr>
        <w:t xml:space="preserve"> Result of Preferred Items for Systematic Reviews and Meta-Analyses</w:t>
      </w:r>
    </w:p>
    <w:p w14:paraId="73A4410F" w14:textId="77777777" w:rsidR="00DF0136" w:rsidRDefault="00DF0136" w:rsidP="00FE784D">
      <w:pPr>
        <w:spacing w:before="240"/>
        <w:ind w:right="21"/>
        <w:jc w:val="both"/>
        <w:rPr>
          <w:spacing w:val="-2"/>
          <w:sz w:val="24"/>
          <w:szCs w:val="24"/>
        </w:rPr>
      </w:pPr>
    </w:p>
    <w:p w14:paraId="410C4F47" w14:textId="7783CB99" w:rsidR="00306E00" w:rsidRDefault="00306E00" w:rsidP="00306E00">
      <w:pPr>
        <w:spacing w:before="15"/>
        <w:ind w:right="21"/>
        <w:jc w:val="both"/>
        <w:rPr>
          <w:spacing w:val="-2"/>
          <w:sz w:val="24"/>
          <w:szCs w:val="24"/>
        </w:rPr>
      </w:pPr>
      <w:r>
        <w:rPr>
          <w:b/>
          <w:spacing w:val="-2"/>
          <w:sz w:val="24"/>
          <w:szCs w:val="24"/>
        </w:rPr>
        <w:t xml:space="preserve">3.1 Perimortem Trauma </w:t>
      </w:r>
    </w:p>
    <w:p w14:paraId="0A57FB98" w14:textId="65FE7E7C" w:rsidR="00306E00" w:rsidRDefault="00306E00" w:rsidP="00EB24CD">
      <w:pPr>
        <w:spacing w:before="15"/>
        <w:ind w:right="21" w:firstLine="720"/>
        <w:jc w:val="both"/>
        <w:rPr>
          <w:spacing w:val="-2"/>
          <w:sz w:val="24"/>
          <w:szCs w:val="24"/>
        </w:rPr>
      </w:pPr>
      <w:r>
        <w:rPr>
          <w:spacing w:val="-2"/>
          <w:sz w:val="24"/>
          <w:szCs w:val="24"/>
        </w:rPr>
        <w:t>BFT is the most extensively studied type of trauma when considering studies that encompass multiple perimortem traumas</w:t>
      </w:r>
      <w:r w:rsidR="00EA0050">
        <w:rPr>
          <w:spacing w:val="-2"/>
          <w:sz w:val="24"/>
          <w:szCs w:val="24"/>
        </w:rPr>
        <w:t xml:space="preserve"> (Franceschetti et al., 2021; Friedlander, 2018; Koch and Lambert, 2017;</w:t>
      </w:r>
      <w:r>
        <w:rPr>
          <w:spacing w:val="-2"/>
          <w:sz w:val="24"/>
          <w:szCs w:val="24"/>
        </w:rPr>
        <w:t xml:space="preserve"> </w:t>
      </w:r>
      <w:proofErr w:type="spellStart"/>
      <w:r w:rsidR="00EA0050">
        <w:rPr>
          <w:spacing w:val="-2"/>
          <w:sz w:val="24"/>
          <w:szCs w:val="24"/>
        </w:rPr>
        <w:t>Macoveciuc</w:t>
      </w:r>
      <w:proofErr w:type="spellEnd"/>
      <w:r w:rsidR="00EA0050">
        <w:rPr>
          <w:spacing w:val="-2"/>
          <w:sz w:val="24"/>
          <w:szCs w:val="24"/>
        </w:rPr>
        <w:t xml:space="preserve"> </w:t>
      </w:r>
      <w:r w:rsidR="00EA0050">
        <w:rPr>
          <w:spacing w:val="-2"/>
          <w:sz w:val="24"/>
          <w:szCs w:val="24"/>
        </w:rPr>
        <w:t>et al., 2017)</w:t>
      </w:r>
      <w:r>
        <w:rPr>
          <w:spacing w:val="-2"/>
          <w:sz w:val="24"/>
          <w:szCs w:val="24"/>
        </w:rPr>
        <w:t>, followed by SFT (</w:t>
      </w:r>
      <w:r w:rsidR="00EA0050">
        <w:rPr>
          <w:spacing w:val="-2"/>
          <w:sz w:val="24"/>
          <w:szCs w:val="24"/>
        </w:rPr>
        <w:t xml:space="preserve">Friedlander, 2018; Koch and Lambert, 2017; </w:t>
      </w:r>
      <w:proofErr w:type="spellStart"/>
      <w:r w:rsidR="00EA0050">
        <w:rPr>
          <w:spacing w:val="-2"/>
          <w:sz w:val="24"/>
          <w:szCs w:val="24"/>
        </w:rPr>
        <w:t>Macoveciuc</w:t>
      </w:r>
      <w:proofErr w:type="spellEnd"/>
      <w:r w:rsidR="00EA0050">
        <w:rPr>
          <w:spacing w:val="-2"/>
          <w:sz w:val="24"/>
          <w:szCs w:val="24"/>
        </w:rPr>
        <w:t xml:space="preserve"> et al., 2017</w:t>
      </w:r>
      <w:r>
        <w:rPr>
          <w:spacing w:val="-2"/>
          <w:sz w:val="24"/>
          <w:szCs w:val="24"/>
        </w:rPr>
        <w:t>), with only two studies focusing on bal</w:t>
      </w:r>
      <w:r w:rsidR="00EA0050">
        <w:rPr>
          <w:spacing w:val="-2"/>
          <w:sz w:val="24"/>
          <w:szCs w:val="24"/>
        </w:rPr>
        <w:t>listic trauma (Franceschetti et al., 2021; Koch and Lambert, 2017</w:t>
      </w:r>
      <w:r>
        <w:rPr>
          <w:spacing w:val="-2"/>
          <w:sz w:val="24"/>
          <w:szCs w:val="24"/>
        </w:rPr>
        <w:t xml:space="preserve">). Out of four studies, two utilised </w:t>
      </w:r>
      <w:r>
        <w:rPr>
          <w:i/>
          <w:spacing w:val="-2"/>
          <w:sz w:val="24"/>
          <w:szCs w:val="24"/>
        </w:rPr>
        <w:t>Sus scrofa</w:t>
      </w:r>
      <w:r w:rsidR="00EA0050">
        <w:rPr>
          <w:spacing w:val="-2"/>
          <w:sz w:val="24"/>
          <w:szCs w:val="24"/>
        </w:rPr>
        <w:t xml:space="preserve"> specimens for the limbs (Koch and Lambert, 2017; </w:t>
      </w:r>
      <w:proofErr w:type="spellStart"/>
      <w:r w:rsidR="00EA0050">
        <w:rPr>
          <w:spacing w:val="-2"/>
          <w:sz w:val="24"/>
          <w:szCs w:val="24"/>
        </w:rPr>
        <w:t>Macoveciuc</w:t>
      </w:r>
      <w:proofErr w:type="spellEnd"/>
      <w:r w:rsidR="00EA0050">
        <w:rPr>
          <w:spacing w:val="-2"/>
          <w:sz w:val="24"/>
          <w:szCs w:val="24"/>
        </w:rPr>
        <w:t xml:space="preserve"> et al., 2017), and ribs (Koch and Lambert, 2017</w:t>
      </w:r>
      <w:r>
        <w:rPr>
          <w:spacing w:val="-2"/>
          <w:sz w:val="24"/>
          <w:szCs w:val="24"/>
        </w:rPr>
        <w:t>), while the remaining two employed human samples, specifically</w:t>
      </w:r>
      <w:r w:rsidR="002473D7">
        <w:rPr>
          <w:spacing w:val="-2"/>
          <w:sz w:val="24"/>
          <w:szCs w:val="24"/>
        </w:rPr>
        <w:t xml:space="preserve"> focusing on cranial bones (Franceschetti et al., 2021; Friedlander, 2018) and the pelvis (Friedlander, 2018</w:t>
      </w:r>
      <w:r>
        <w:rPr>
          <w:spacing w:val="-2"/>
          <w:sz w:val="24"/>
          <w:szCs w:val="24"/>
        </w:rPr>
        <w:t>). Furthermore, each type of trauma discussed in this section will receive further examination in the following section, alongside an analysis of the thirteen studies categorised according to each type of trauma.</w:t>
      </w:r>
    </w:p>
    <w:p w14:paraId="1C3A3DD1" w14:textId="77777777" w:rsidR="00EB24CD" w:rsidRDefault="00EB24CD" w:rsidP="00EB24CD">
      <w:pPr>
        <w:spacing w:before="15"/>
        <w:ind w:right="21" w:firstLine="720"/>
        <w:jc w:val="both"/>
        <w:rPr>
          <w:spacing w:val="-2"/>
          <w:sz w:val="24"/>
          <w:szCs w:val="24"/>
        </w:rPr>
      </w:pPr>
    </w:p>
    <w:p w14:paraId="14F4130B" w14:textId="1626B51B" w:rsidR="00306E00" w:rsidRDefault="00306E00" w:rsidP="00306E00">
      <w:pPr>
        <w:spacing w:before="15"/>
        <w:ind w:right="21"/>
        <w:jc w:val="both"/>
        <w:rPr>
          <w:spacing w:val="-2"/>
          <w:sz w:val="24"/>
          <w:szCs w:val="24"/>
        </w:rPr>
      </w:pPr>
      <w:r>
        <w:rPr>
          <w:b/>
          <w:spacing w:val="-2"/>
          <w:sz w:val="24"/>
          <w:szCs w:val="24"/>
        </w:rPr>
        <w:t xml:space="preserve">3.2 Blunt Force Trauma </w:t>
      </w:r>
    </w:p>
    <w:p w14:paraId="728B51DA" w14:textId="77777777" w:rsidR="00306E00" w:rsidRDefault="00306E00" w:rsidP="00306E00">
      <w:pPr>
        <w:spacing w:before="15"/>
        <w:ind w:right="21" w:firstLine="720"/>
        <w:jc w:val="both"/>
        <w:rPr>
          <w:spacing w:val="-2"/>
          <w:sz w:val="24"/>
          <w:szCs w:val="24"/>
        </w:rPr>
      </w:pPr>
      <w:r>
        <w:rPr>
          <w:spacing w:val="-2"/>
          <w:sz w:val="24"/>
          <w:szCs w:val="24"/>
        </w:rPr>
        <w:t xml:space="preserve">BFT in several studies was induced using hammer, crowbar, and tire iron </w:t>
      </w:r>
      <w:r w:rsidR="00FC103E">
        <w:rPr>
          <w:spacing w:val="-2"/>
          <w:sz w:val="24"/>
          <w:szCs w:val="24"/>
        </w:rPr>
        <w:t>(Franceschetti et al., 2021; Keys and Ross, 2022; Koch and Lambert, 2017).</w:t>
      </w:r>
      <w:r>
        <w:rPr>
          <w:spacing w:val="-2"/>
          <w:sz w:val="24"/>
          <w:szCs w:val="24"/>
        </w:rPr>
        <w:t xml:space="preserve"> Assistive devices were also employed </w:t>
      </w:r>
      <w:r w:rsidR="00A82AC2">
        <w:rPr>
          <w:spacing w:val="-2"/>
          <w:sz w:val="24"/>
          <w:szCs w:val="24"/>
        </w:rPr>
        <w:t xml:space="preserve">to </w:t>
      </w:r>
      <w:r w:rsidR="00FC103E">
        <w:rPr>
          <w:spacing w:val="-2"/>
          <w:sz w:val="24"/>
          <w:szCs w:val="24"/>
        </w:rPr>
        <w:t>replicate similar trauma (</w:t>
      </w:r>
      <w:proofErr w:type="spellStart"/>
      <w:r w:rsidR="00FC103E">
        <w:rPr>
          <w:spacing w:val="-2"/>
          <w:sz w:val="24"/>
          <w:szCs w:val="24"/>
        </w:rPr>
        <w:t>Divya</w:t>
      </w:r>
      <w:proofErr w:type="spellEnd"/>
      <w:r w:rsidR="00FC103E">
        <w:rPr>
          <w:spacing w:val="-2"/>
          <w:sz w:val="24"/>
          <w:szCs w:val="24"/>
        </w:rPr>
        <w:t xml:space="preserve"> et al., 2022; </w:t>
      </w:r>
      <w:proofErr w:type="spellStart"/>
      <w:r w:rsidR="00FC103E">
        <w:rPr>
          <w:spacing w:val="-2"/>
          <w:sz w:val="24"/>
          <w:szCs w:val="24"/>
        </w:rPr>
        <w:t>Macoveciuc</w:t>
      </w:r>
      <w:proofErr w:type="spellEnd"/>
      <w:r w:rsidR="00FC103E">
        <w:rPr>
          <w:spacing w:val="-2"/>
          <w:sz w:val="24"/>
          <w:szCs w:val="24"/>
        </w:rPr>
        <w:t xml:space="preserve"> et al., 2017</w:t>
      </w:r>
      <w:r w:rsidR="00A82AC2">
        <w:rPr>
          <w:spacing w:val="-2"/>
          <w:sz w:val="24"/>
          <w:szCs w:val="24"/>
        </w:rPr>
        <w:t>). Furthermore, in studies involving human bones, the specimens were obtained from cases of death caused by falls from heights and train accidents (</w:t>
      </w:r>
      <w:r w:rsidR="00FC103E">
        <w:rPr>
          <w:spacing w:val="-2"/>
          <w:sz w:val="24"/>
          <w:szCs w:val="24"/>
        </w:rPr>
        <w:t>Franceschetti et al., 2021), car accidents (</w:t>
      </w:r>
      <w:proofErr w:type="spellStart"/>
      <w:r w:rsidR="00FC103E">
        <w:rPr>
          <w:spacing w:val="-2"/>
          <w:sz w:val="24"/>
          <w:szCs w:val="24"/>
        </w:rPr>
        <w:t>Galtes</w:t>
      </w:r>
      <w:proofErr w:type="spellEnd"/>
      <w:r w:rsidR="00FC103E">
        <w:rPr>
          <w:spacing w:val="-2"/>
          <w:sz w:val="24"/>
          <w:szCs w:val="24"/>
        </w:rPr>
        <w:t xml:space="preserve"> and </w:t>
      </w:r>
      <w:proofErr w:type="spellStart"/>
      <w:r w:rsidR="00FC103E">
        <w:rPr>
          <w:spacing w:val="-2"/>
          <w:sz w:val="24"/>
          <w:szCs w:val="24"/>
        </w:rPr>
        <w:t>Scheirs</w:t>
      </w:r>
      <w:proofErr w:type="spellEnd"/>
      <w:r w:rsidR="00FC103E">
        <w:rPr>
          <w:spacing w:val="-2"/>
          <w:sz w:val="24"/>
          <w:szCs w:val="24"/>
        </w:rPr>
        <w:t>, 2019</w:t>
      </w:r>
      <w:r w:rsidR="00A82AC2">
        <w:rPr>
          <w:spacing w:val="-2"/>
          <w:sz w:val="24"/>
          <w:szCs w:val="24"/>
        </w:rPr>
        <w:t>), and injuries resulting from blows</w:t>
      </w:r>
      <w:r w:rsidR="00FC103E">
        <w:rPr>
          <w:spacing w:val="-2"/>
          <w:sz w:val="24"/>
          <w:szCs w:val="24"/>
        </w:rPr>
        <w:t xml:space="preserve"> to the head and upper limbs (</w:t>
      </w:r>
      <w:proofErr w:type="spellStart"/>
      <w:r w:rsidR="00FC103E">
        <w:rPr>
          <w:spacing w:val="-2"/>
          <w:sz w:val="24"/>
          <w:szCs w:val="24"/>
        </w:rPr>
        <w:t>Bytheway</w:t>
      </w:r>
      <w:proofErr w:type="spellEnd"/>
      <w:r w:rsidR="00FC103E">
        <w:rPr>
          <w:spacing w:val="-2"/>
          <w:sz w:val="24"/>
          <w:szCs w:val="24"/>
        </w:rPr>
        <w:t xml:space="preserve"> et al., 2014</w:t>
      </w:r>
      <w:r w:rsidR="00A82AC2">
        <w:rPr>
          <w:spacing w:val="-2"/>
          <w:sz w:val="24"/>
          <w:szCs w:val="24"/>
        </w:rPr>
        <w:t xml:space="preserve">). A significant portion of the research was conducted in enclosed spaces </w:t>
      </w:r>
      <w:r w:rsidR="00FC103E">
        <w:rPr>
          <w:spacing w:val="-2"/>
          <w:sz w:val="24"/>
          <w:szCs w:val="24"/>
        </w:rPr>
        <w:t>(</w:t>
      </w:r>
      <w:proofErr w:type="spellStart"/>
      <w:r w:rsidR="00953EDD">
        <w:rPr>
          <w:spacing w:val="-2"/>
          <w:sz w:val="24"/>
          <w:szCs w:val="24"/>
        </w:rPr>
        <w:t>Divya</w:t>
      </w:r>
      <w:proofErr w:type="spellEnd"/>
      <w:r w:rsidR="00953EDD">
        <w:rPr>
          <w:spacing w:val="-2"/>
          <w:sz w:val="24"/>
          <w:szCs w:val="24"/>
        </w:rPr>
        <w:t xml:space="preserve"> et al., 2022; </w:t>
      </w:r>
      <w:r w:rsidR="00FC103E">
        <w:rPr>
          <w:spacing w:val="-2"/>
          <w:sz w:val="24"/>
          <w:szCs w:val="24"/>
        </w:rPr>
        <w:t xml:space="preserve">Franceschetti et al., 2021; Friedlander, 2018; </w:t>
      </w:r>
      <w:proofErr w:type="spellStart"/>
      <w:r w:rsidR="00953EDD">
        <w:rPr>
          <w:spacing w:val="-2"/>
          <w:sz w:val="24"/>
          <w:szCs w:val="24"/>
        </w:rPr>
        <w:t>Galtes</w:t>
      </w:r>
      <w:proofErr w:type="spellEnd"/>
      <w:r w:rsidR="00953EDD">
        <w:rPr>
          <w:spacing w:val="-2"/>
          <w:sz w:val="24"/>
          <w:szCs w:val="24"/>
        </w:rPr>
        <w:t xml:space="preserve"> and </w:t>
      </w:r>
      <w:proofErr w:type="spellStart"/>
      <w:r w:rsidR="00953EDD">
        <w:rPr>
          <w:spacing w:val="-2"/>
          <w:sz w:val="24"/>
          <w:szCs w:val="24"/>
        </w:rPr>
        <w:t>Scheirs</w:t>
      </w:r>
      <w:proofErr w:type="spellEnd"/>
      <w:r w:rsidR="00953EDD">
        <w:rPr>
          <w:spacing w:val="-2"/>
          <w:sz w:val="24"/>
          <w:szCs w:val="24"/>
        </w:rPr>
        <w:t xml:space="preserve">, 2019; </w:t>
      </w:r>
      <w:r w:rsidR="00FC103E">
        <w:rPr>
          <w:spacing w:val="-2"/>
          <w:sz w:val="24"/>
          <w:szCs w:val="24"/>
        </w:rPr>
        <w:t>Koch and Lambert, 2017</w:t>
      </w:r>
      <w:r w:rsidR="00953EDD">
        <w:rPr>
          <w:spacing w:val="-2"/>
          <w:sz w:val="24"/>
          <w:szCs w:val="24"/>
        </w:rPr>
        <w:t xml:space="preserve">; </w:t>
      </w:r>
      <w:proofErr w:type="spellStart"/>
      <w:r w:rsidR="00953EDD">
        <w:rPr>
          <w:spacing w:val="-2"/>
          <w:sz w:val="24"/>
          <w:szCs w:val="24"/>
        </w:rPr>
        <w:t>Macoveciuc</w:t>
      </w:r>
      <w:proofErr w:type="spellEnd"/>
      <w:r w:rsidR="00953EDD">
        <w:rPr>
          <w:spacing w:val="-2"/>
          <w:sz w:val="24"/>
          <w:szCs w:val="24"/>
        </w:rPr>
        <w:t xml:space="preserve"> et al., 2017)</w:t>
      </w:r>
      <w:r w:rsidR="00A82AC2">
        <w:rPr>
          <w:spacing w:val="-2"/>
          <w:sz w:val="24"/>
          <w:szCs w:val="24"/>
        </w:rPr>
        <w:t>. In the BFT experiments, the burning temperature ranged from 200</w:t>
      </w:r>
      <w:r w:rsidR="00A82AC2" w:rsidRPr="00A82AC2">
        <w:rPr>
          <w:spacing w:val="-2"/>
          <w:sz w:val="24"/>
          <w:szCs w:val="24"/>
          <w:vertAlign w:val="superscript"/>
        </w:rPr>
        <w:t>o</w:t>
      </w:r>
      <w:r w:rsidR="00A82AC2">
        <w:rPr>
          <w:spacing w:val="-2"/>
          <w:sz w:val="24"/>
          <w:szCs w:val="24"/>
        </w:rPr>
        <w:t>C to 1280</w:t>
      </w:r>
      <w:r w:rsidR="00A82AC2" w:rsidRPr="00A82AC2">
        <w:rPr>
          <w:spacing w:val="-2"/>
          <w:sz w:val="24"/>
          <w:szCs w:val="24"/>
          <w:vertAlign w:val="superscript"/>
        </w:rPr>
        <w:t>o</w:t>
      </w:r>
      <w:r w:rsidR="00A82AC2">
        <w:rPr>
          <w:spacing w:val="-2"/>
          <w:sz w:val="24"/>
          <w:szCs w:val="24"/>
        </w:rPr>
        <w:t>C, with the shortest burning duration being 6 minutes and the longest duration extending to approximately 7 hours and 5 minutes.</w:t>
      </w:r>
    </w:p>
    <w:p w14:paraId="65D015A0" w14:textId="77777777" w:rsidR="00A82AC2" w:rsidRDefault="00A82AC2" w:rsidP="00306E00">
      <w:pPr>
        <w:spacing w:before="15"/>
        <w:ind w:right="21" w:firstLine="720"/>
        <w:jc w:val="both"/>
        <w:rPr>
          <w:spacing w:val="-2"/>
          <w:sz w:val="24"/>
          <w:szCs w:val="24"/>
        </w:rPr>
      </w:pPr>
      <w:r>
        <w:rPr>
          <w:spacing w:val="-2"/>
          <w:sz w:val="24"/>
          <w:szCs w:val="24"/>
        </w:rPr>
        <w:t xml:space="preserve">In research utilising </w:t>
      </w:r>
      <w:r>
        <w:rPr>
          <w:i/>
          <w:spacing w:val="-2"/>
          <w:sz w:val="24"/>
          <w:szCs w:val="24"/>
        </w:rPr>
        <w:t>Sus scrofa</w:t>
      </w:r>
      <w:r w:rsidR="00953EDD">
        <w:rPr>
          <w:spacing w:val="-2"/>
          <w:sz w:val="24"/>
          <w:szCs w:val="24"/>
        </w:rPr>
        <w:t xml:space="preserve"> specimens (Keys and Ross, 2022; Koch and Lambert, 2017</w:t>
      </w:r>
      <w:r>
        <w:rPr>
          <w:spacing w:val="-2"/>
          <w:sz w:val="24"/>
          <w:szCs w:val="24"/>
        </w:rPr>
        <w:t>), limb bones affected by BFT displayed longitudinal fractures, classified as post-mortem trauma (</w:t>
      </w:r>
      <w:r w:rsidR="00953EDD">
        <w:rPr>
          <w:spacing w:val="-2"/>
          <w:sz w:val="24"/>
          <w:szCs w:val="24"/>
        </w:rPr>
        <w:t>Koch and Lambert, 2017</w:t>
      </w:r>
      <w:r>
        <w:rPr>
          <w:spacing w:val="-2"/>
          <w:sz w:val="24"/>
          <w:szCs w:val="24"/>
        </w:rPr>
        <w:t xml:space="preserve">). In the case of cranial bones, longitudinal fractures emerged after burning, </w:t>
      </w:r>
      <w:r>
        <w:rPr>
          <w:spacing w:val="-2"/>
          <w:sz w:val="24"/>
          <w:szCs w:val="24"/>
        </w:rPr>
        <w:lastRenderedPageBreak/>
        <w:t>often accompanied by transverse fractures</w:t>
      </w:r>
      <w:r w:rsidR="00953EDD">
        <w:rPr>
          <w:spacing w:val="-2"/>
          <w:sz w:val="24"/>
          <w:szCs w:val="24"/>
        </w:rPr>
        <w:t xml:space="preserve"> radiating around the sutures (Keys and Ross, 2022</w:t>
      </w:r>
      <w:r>
        <w:rPr>
          <w:spacing w:val="-2"/>
          <w:sz w:val="24"/>
          <w:szCs w:val="24"/>
        </w:rPr>
        <w:t>). Longitudinal and transverse fractures in the perimortem trauma area were als</w:t>
      </w:r>
      <w:r w:rsidR="00953EDD">
        <w:rPr>
          <w:spacing w:val="-2"/>
          <w:sz w:val="24"/>
          <w:szCs w:val="24"/>
        </w:rPr>
        <w:t>o observed in (</w:t>
      </w:r>
      <w:proofErr w:type="spellStart"/>
      <w:r w:rsidR="00953EDD">
        <w:rPr>
          <w:spacing w:val="-2"/>
          <w:sz w:val="24"/>
          <w:szCs w:val="24"/>
        </w:rPr>
        <w:t>Macoveciuc</w:t>
      </w:r>
      <w:proofErr w:type="spellEnd"/>
      <w:r w:rsidR="00953EDD">
        <w:rPr>
          <w:spacing w:val="-2"/>
          <w:sz w:val="24"/>
          <w:szCs w:val="24"/>
        </w:rPr>
        <w:t xml:space="preserve"> et al., 2017</w:t>
      </w:r>
      <w:r>
        <w:rPr>
          <w:spacing w:val="-2"/>
          <w:sz w:val="24"/>
          <w:szCs w:val="24"/>
        </w:rPr>
        <w:t xml:space="preserve">) using samples from sheep’s limbs. In addition to the appearance of new fractures after the burning process, </w:t>
      </w:r>
      <w:proofErr w:type="spellStart"/>
      <w:r>
        <w:rPr>
          <w:spacing w:val="-2"/>
          <w:sz w:val="24"/>
          <w:szCs w:val="24"/>
        </w:rPr>
        <w:t>postmortem</w:t>
      </w:r>
      <w:proofErr w:type="spellEnd"/>
      <w:r>
        <w:rPr>
          <w:spacing w:val="-2"/>
          <w:sz w:val="24"/>
          <w:szCs w:val="24"/>
        </w:rPr>
        <w:t xml:space="preserve"> fractures can be distinguished by their rougher texture compared to perimortem fractures.</w:t>
      </w:r>
    </w:p>
    <w:p w14:paraId="7ADA77A8" w14:textId="77777777" w:rsidR="00A82AC2" w:rsidRDefault="00A82AC2" w:rsidP="00306E00">
      <w:pPr>
        <w:spacing w:before="15"/>
        <w:ind w:right="21" w:firstLine="720"/>
        <w:jc w:val="both"/>
        <w:rPr>
          <w:spacing w:val="-2"/>
          <w:sz w:val="24"/>
          <w:szCs w:val="24"/>
        </w:rPr>
      </w:pPr>
      <w:r>
        <w:rPr>
          <w:spacing w:val="-2"/>
          <w:sz w:val="24"/>
          <w:szCs w:val="24"/>
        </w:rPr>
        <w:t>In studies involving human bones, the shape of the fractures remained relatively unchanged after undergoing the burning process. To identify</w:t>
      </w:r>
      <w:r w:rsidR="008037AF">
        <w:rPr>
          <w:spacing w:val="-2"/>
          <w:sz w:val="24"/>
          <w:szCs w:val="24"/>
        </w:rPr>
        <w:t xml:space="preserve"> perimortem trauma, one can examine the fractures’ edges, which typically exhibit a round, yellow-brown colour and matte appearance on the fracture surface, in contrast to </w:t>
      </w:r>
      <w:proofErr w:type="spellStart"/>
      <w:r w:rsidR="008037AF">
        <w:rPr>
          <w:spacing w:val="-2"/>
          <w:sz w:val="24"/>
          <w:szCs w:val="24"/>
        </w:rPr>
        <w:t>postmortem</w:t>
      </w:r>
      <w:proofErr w:type="spellEnd"/>
      <w:r w:rsidR="008037AF">
        <w:rPr>
          <w:spacing w:val="-2"/>
          <w:sz w:val="24"/>
          <w:szCs w:val="24"/>
        </w:rPr>
        <w:t xml:space="preserve"> trauma, where the fracture edges tend to rough-t</w:t>
      </w:r>
      <w:r w:rsidR="00953EDD">
        <w:rPr>
          <w:spacing w:val="-2"/>
          <w:sz w:val="24"/>
          <w:szCs w:val="24"/>
        </w:rPr>
        <w:t>extured and lighter in colour (Franceschetti et al., 2021</w:t>
      </w:r>
      <w:r w:rsidR="008037AF">
        <w:rPr>
          <w:spacing w:val="-2"/>
          <w:sz w:val="24"/>
          <w:szCs w:val="24"/>
        </w:rPr>
        <w:t>). Similar findin</w:t>
      </w:r>
      <w:r w:rsidR="00953EDD">
        <w:rPr>
          <w:spacing w:val="-2"/>
          <w:sz w:val="24"/>
          <w:szCs w:val="24"/>
        </w:rPr>
        <w:t>gs were also reported in (</w:t>
      </w:r>
      <w:proofErr w:type="spellStart"/>
      <w:r w:rsidR="00953EDD">
        <w:rPr>
          <w:spacing w:val="-2"/>
          <w:sz w:val="24"/>
          <w:szCs w:val="24"/>
        </w:rPr>
        <w:t>Divya</w:t>
      </w:r>
      <w:proofErr w:type="spellEnd"/>
      <w:r w:rsidR="00953EDD">
        <w:rPr>
          <w:spacing w:val="-2"/>
          <w:sz w:val="24"/>
          <w:szCs w:val="24"/>
        </w:rPr>
        <w:t xml:space="preserve"> et al., 2022; Friedlander, 2018)</w:t>
      </w:r>
      <w:r w:rsidR="008037AF">
        <w:rPr>
          <w:spacing w:val="-2"/>
          <w:sz w:val="24"/>
          <w:szCs w:val="24"/>
        </w:rPr>
        <w:t>.</w:t>
      </w:r>
    </w:p>
    <w:p w14:paraId="2A2D74C0" w14:textId="77777777" w:rsidR="008037AF" w:rsidRDefault="00953EDD" w:rsidP="00306E00">
      <w:pPr>
        <w:spacing w:before="15"/>
        <w:ind w:right="21" w:firstLine="720"/>
        <w:jc w:val="both"/>
        <w:rPr>
          <w:spacing w:val="-2"/>
          <w:sz w:val="24"/>
          <w:szCs w:val="24"/>
        </w:rPr>
      </w:pPr>
      <w:r>
        <w:rPr>
          <w:spacing w:val="-2"/>
          <w:sz w:val="24"/>
          <w:szCs w:val="24"/>
        </w:rPr>
        <w:t>In (Friedlander, 2018</w:t>
      </w:r>
      <w:r w:rsidR="008037AF">
        <w:rPr>
          <w:spacing w:val="-2"/>
          <w:sz w:val="24"/>
          <w:szCs w:val="24"/>
        </w:rPr>
        <w:t>), it was noted that fractures in the cranial bones are more resilient to heat compared to fractures in the pelvis, which are l</w:t>
      </w:r>
      <w:r>
        <w:rPr>
          <w:spacing w:val="-2"/>
          <w:sz w:val="24"/>
          <w:szCs w:val="24"/>
        </w:rPr>
        <w:t>argely destroyed by fire. In (</w:t>
      </w:r>
      <w:proofErr w:type="spellStart"/>
      <w:r>
        <w:rPr>
          <w:spacing w:val="-2"/>
          <w:sz w:val="24"/>
          <w:szCs w:val="24"/>
        </w:rPr>
        <w:t>Divya</w:t>
      </w:r>
      <w:proofErr w:type="spellEnd"/>
      <w:r>
        <w:rPr>
          <w:spacing w:val="-2"/>
          <w:sz w:val="24"/>
          <w:szCs w:val="24"/>
        </w:rPr>
        <w:t xml:space="preserve"> et al., 2022</w:t>
      </w:r>
      <w:r w:rsidR="008037AF">
        <w:rPr>
          <w:spacing w:val="-2"/>
          <w:sz w:val="24"/>
          <w:szCs w:val="24"/>
        </w:rPr>
        <w:t xml:space="preserve">), it was observed that bones affected by BFT become significantly more fragile after being subjected to burning, in contrast to bones that were not previously traumatised. The forms of </w:t>
      </w:r>
      <w:proofErr w:type="spellStart"/>
      <w:r w:rsidR="008037AF">
        <w:rPr>
          <w:spacing w:val="-2"/>
          <w:sz w:val="24"/>
          <w:szCs w:val="24"/>
        </w:rPr>
        <w:t>postmortem</w:t>
      </w:r>
      <w:proofErr w:type="spellEnd"/>
      <w:r w:rsidR="008037AF">
        <w:rPr>
          <w:spacing w:val="-2"/>
          <w:sz w:val="24"/>
          <w:szCs w:val="24"/>
        </w:rPr>
        <w:t xml:space="preserve"> fractures identified in both human and animal specimens’ bones exhibited similarities. Additionally, in that study, it was observed that the bones were bent and almost entirely calcified, indicating that they were still covered with soft tissue before the burning process.</w:t>
      </w:r>
    </w:p>
    <w:p w14:paraId="2CE4A206" w14:textId="77777777" w:rsidR="008037AF" w:rsidRDefault="008037AF" w:rsidP="00306E00">
      <w:pPr>
        <w:spacing w:before="15"/>
        <w:ind w:right="21" w:firstLine="720"/>
        <w:jc w:val="both"/>
        <w:rPr>
          <w:spacing w:val="-2"/>
          <w:sz w:val="24"/>
          <w:szCs w:val="24"/>
        </w:rPr>
      </w:pPr>
      <w:r>
        <w:rPr>
          <w:spacing w:val="-2"/>
          <w:sz w:val="24"/>
          <w:szCs w:val="24"/>
        </w:rPr>
        <w:t>Macroscopic detection of perimortem trauma is possible when the bone has not been completely consumed by fire. In a forensic case involving a v</w:t>
      </w:r>
      <w:r w:rsidR="00953EDD">
        <w:rPr>
          <w:spacing w:val="-2"/>
          <w:sz w:val="24"/>
          <w:szCs w:val="24"/>
        </w:rPr>
        <w:t>ictim found burning in a car (</w:t>
      </w:r>
      <w:proofErr w:type="spellStart"/>
      <w:r w:rsidR="00953EDD">
        <w:rPr>
          <w:spacing w:val="-2"/>
          <w:sz w:val="24"/>
          <w:szCs w:val="24"/>
        </w:rPr>
        <w:t>Galtes</w:t>
      </w:r>
      <w:proofErr w:type="spellEnd"/>
      <w:r w:rsidR="00953EDD">
        <w:rPr>
          <w:spacing w:val="-2"/>
          <w:sz w:val="24"/>
          <w:szCs w:val="24"/>
        </w:rPr>
        <w:t xml:space="preserve"> and </w:t>
      </w:r>
      <w:proofErr w:type="spellStart"/>
      <w:r w:rsidR="00953EDD">
        <w:rPr>
          <w:spacing w:val="-2"/>
          <w:sz w:val="24"/>
          <w:szCs w:val="24"/>
        </w:rPr>
        <w:t>Scheirs</w:t>
      </w:r>
      <w:proofErr w:type="spellEnd"/>
      <w:r w:rsidR="00953EDD">
        <w:rPr>
          <w:spacing w:val="-2"/>
          <w:sz w:val="24"/>
          <w:szCs w:val="24"/>
        </w:rPr>
        <w:t>, 2019</w:t>
      </w:r>
      <w:r>
        <w:rPr>
          <w:spacing w:val="-2"/>
          <w:sz w:val="24"/>
          <w:szCs w:val="24"/>
        </w:rPr>
        <w:t xml:space="preserve">), several fractures in the lower limbs were observed, concealed by longitudinal fractures of the femur and </w:t>
      </w:r>
      <w:proofErr w:type="spellStart"/>
      <w:r>
        <w:rPr>
          <w:spacing w:val="-2"/>
          <w:sz w:val="24"/>
          <w:szCs w:val="24"/>
        </w:rPr>
        <w:t>comminuted</w:t>
      </w:r>
      <w:proofErr w:type="spellEnd"/>
      <w:r>
        <w:rPr>
          <w:spacing w:val="-2"/>
          <w:sz w:val="24"/>
          <w:szCs w:val="24"/>
        </w:rPr>
        <w:t xml:space="preserve"> fractures of the tibia and fibula, which are characteristic of trauma </w:t>
      </w:r>
      <w:r w:rsidR="00715463">
        <w:rPr>
          <w:spacing w:val="-2"/>
          <w:sz w:val="24"/>
          <w:szCs w:val="24"/>
        </w:rPr>
        <w:t>resulting from accidents.</w:t>
      </w:r>
    </w:p>
    <w:p w14:paraId="5F484A6A" w14:textId="0162403D" w:rsidR="00715463" w:rsidRDefault="00715463" w:rsidP="00EB24CD">
      <w:pPr>
        <w:spacing w:before="15"/>
        <w:ind w:right="21" w:firstLine="720"/>
        <w:jc w:val="both"/>
        <w:rPr>
          <w:spacing w:val="-2"/>
          <w:sz w:val="24"/>
          <w:szCs w:val="24"/>
        </w:rPr>
      </w:pPr>
      <w:r>
        <w:rPr>
          <w:spacing w:val="-2"/>
          <w:sz w:val="24"/>
          <w:szCs w:val="24"/>
        </w:rPr>
        <w:t>Microscopic observations can also be made when the bones are almost entirely incinerated or when there is an unusual burnin</w:t>
      </w:r>
      <w:r w:rsidR="00953EDD">
        <w:rPr>
          <w:spacing w:val="-2"/>
          <w:sz w:val="24"/>
          <w:szCs w:val="24"/>
        </w:rPr>
        <w:t>g pattern, as exemplified in (</w:t>
      </w:r>
      <w:proofErr w:type="spellStart"/>
      <w:r w:rsidR="00953EDD">
        <w:rPr>
          <w:spacing w:val="-2"/>
          <w:sz w:val="24"/>
          <w:szCs w:val="24"/>
        </w:rPr>
        <w:t>Bytheway</w:t>
      </w:r>
      <w:proofErr w:type="spellEnd"/>
      <w:r w:rsidR="00953EDD">
        <w:rPr>
          <w:spacing w:val="-2"/>
          <w:sz w:val="24"/>
          <w:szCs w:val="24"/>
        </w:rPr>
        <w:t xml:space="preserve"> et al., 2014</w:t>
      </w:r>
      <w:r>
        <w:rPr>
          <w:spacing w:val="-2"/>
          <w:sz w:val="24"/>
          <w:szCs w:val="24"/>
        </w:rPr>
        <w:t>), where the victim’s body was only burned after undergoing the decomposition phase. Furthermore, non-invasive radiography can be employed to ex</w:t>
      </w:r>
      <w:r w:rsidR="00953EDD">
        <w:rPr>
          <w:spacing w:val="-2"/>
          <w:sz w:val="24"/>
          <w:szCs w:val="24"/>
        </w:rPr>
        <w:t>amine bone trauma patterns (Keys and Ross, 2022; Koch and Lambert, 2017</w:t>
      </w:r>
      <w:r>
        <w:rPr>
          <w:spacing w:val="-2"/>
          <w:sz w:val="24"/>
          <w:szCs w:val="24"/>
        </w:rPr>
        <w:t xml:space="preserve">). The use of additional tools to determine the curvature colour map (CCM) proves useful in distinguishing perimortem and </w:t>
      </w:r>
      <w:proofErr w:type="spellStart"/>
      <w:r>
        <w:rPr>
          <w:spacing w:val="-2"/>
          <w:sz w:val="24"/>
          <w:szCs w:val="24"/>
        </w:rPr>
        <w:t>postmortem</w:t>
      </w:r>
      <w:proofErr w:type="spellEnd"/>
      <w:r>
        <w:rPr>
          <w:spacing w:val="-2"/>
          <w:sz w:val="24"/>
          <w:szCs w:val="24"/>
        </w:rPr>
        <w:t xml:space="preserve"> trauma based on v</w:t>
      </w:r>
      <w:r w:rsidR="00953EDD">
        <w:rPr>
          <w:spacing w:val="-2"/>
          <w:sz w:val="24"/>
          <w:szCs w:val="24"/>
        </w:rPr>
        <w:t>ariations in colour gradients (Friedlander, 2018</w:t>
      </w:r>
      <w:r>
        <w:rPr>
          <w:spacing w:val="-2"/>
          <w:sz w:val="24"/>
          <w:szCs w:val="24"/>
        </w:rPr>
        <w:t>).</w:t>
      </w:r>
    </w:p>
    <w:p w14:paraId="0F7C78BA" w14:textId="77777777" w:rsidR="00EB24CD" w:rsidRDefault="00EB24CD" w:rsidP="00EB24CD">
      <w:pPr>
        <w:spacing w:before="15"/>
        <w:ind w:right="21" w:firstLine="720"/>
        <w:jc w:val="both"/>
        <w:rPr>
          <w:spacing w:val="-2"/>
          <w:sz w:val="24"/>
          <w:szCs w:val="24"/>
        </w:rPr>
      </w:pPr>
    </w:p>
    <w:p w14:paraId="1EB0D8AB" w14:textId="3530375F" w:rsidR="00715463" w:rsidRDefault="00715463" w:rsidP="00715463">
      <w:pPr>
        <w:spacing w:before="15"/>
        <w:ind w:right="21"/>
        <w:jc w:val="both"/>
        <w:rPr>
          <w:spacing w:val="-2"/>
          <w:sz w:val="24"/>
          <w:szCs w:val="24"/>
        </w:rPr>
      </w:pPr>
      <w:r>
        <w:rPr>
          <w:b/>
          <w:spacing w:val="-2"/>
          <w:sz w:val="24"/>
          <w:szCs w:val="24"/>
        </w:rPr>
        <w:t xml:space="preserve">3.3 Sharp Force Trauma </w:t>
      </w:r>
    </w:p>
    <w:p w14:paraId="0174D5CB" w14:textId="77777777" w:rsidR="00715463" w:rsidRDefault="00715463" w:rsidP="00715463">
      <w:pPr>
        <w:spacing w:before="15"/>
        <w:ind w:right="21" w:firstLine="720"/>
        <w:jc w:val="both"/>
        <w:rPr>
          <w:spacing w:val="-2"/>
          <w:sz w:val="24"/>
          <w:szCs w:val="24"/>
        </w:rPr>
      </w:pPr>
      <w:r>
        <w:rPr>
          <w:spacing w:val="-2"/>
          <w:sz w:val="24"/>
          <w:szCs w:val="24"/>
        </w:rPr>
        <w:t xml:space="preserve">Nearly all studies on SFT have utilised knives </w:t>
      </w:r>
      <w:r w:rsidR="00953EDD">
        <w:rPr>
          <w:spacing w:val="-2"/>
          <w:sz w:val="24"/>
          <w:szCs w:val="24"/>
        </w:rPr>
        <w:t>(Dennis, 2021; Friedlander, 2018; Koch and Lambert, 2017;</w:t>
      </w:r>
      <w:r w:rsidR="00953EDD" w:rsidRPr="00953EDD">
        <w:rPr>
          <w:spacing w:val="-2"/>
          <w:sz w:val="24"/>
          <w:szCs w:val="24"/>
        </w:rPr>
        <w:t xml:space="preserve"> </w:t>
      </w:r>
      <w:proofErr w:type="spellStart"/>
      <w:r w:rsidR="00953EDD">
        <w:rPr>
          <w:spacing w:val="-2"/>
          <w:sz w:val="24"/>
          <w:szCs w:val="24"/>
        </w:rPr>
        <w:t>Macoveciuc</w:t>
      </w:r>
      <w:proofErr w:type="spellEnd"/>
      <w:r w:rsidR="00953EDD">
        <w:rPr>
          <w:spacing w:val="-2"/>
          <w:sz w:val="24"/>
          <w:szCs w:val="24"/>
        </w:rPr>
        <w:t xml:space="preserve"> et al., 2017; Rosa et al., 2022; Tutor</w:t>
      </w:r>
      <w:r w:rsidR="00A66D4E">
        <w:rPr>
          <w:spacing w:val="-2"/>
          <w:sz w:val="24"/>
          <w:szCs w:val="24"/>
        </w:rPr>
        <w:t xml:space="preserve"> and Marquez-Grant </w:t>
      </w:r>
      <w:r w:rsidR="00953EDD">
        <w:rPr>
          <w:spacing w:val="-2"/>
          <w:sz w:val="24"/>
          <w:szCs w:val="24"/>
        </w:rPr>
        <w:t>et al., 2021;</w:t>
      </w:r>
      <w:r w:rsidR="00A66D4E">
        <w:rPr>
          <w:spacing w:val="-2"/>
          <w:sz w:val="24"/>
          <w:szCs w:val="24"/>
        </w:rPr>
        <w:t xml:space="preserve"> Tutor and Sanchez et al., 2021;</w:t>
      </w:r>
      <w:r w:rsidR="00953EDD">
        <w:rPr>
          <w:spacing w:val="-2"/>
          <w:sz w:val="24"/>
          <w:szCs w:val="24"/>
        </w:rPr>
        <w:t xml:space="preserve"> Tutor et al., 2022; </w:t>
      </w:r>
      <w:proofErr w:type="spellStart"/>
      <w:r w:rsidR="00953EDD">
        <w:rPr>
          <w:spacing w:val="-2"/>
          <w:sz w:val="24"/>
          <w:szCs w:val="24"/>
        </w:rPr>
        <w:t>Waltenberger</w:t>
      </w:r>
      <w:proofErr w:type="spellEnd"/>
      <w:r w:rsidR="00953EDD">
        <w:rPr>
          <w:spacing w:val="-2"/>
          <w:sz w:val="24"/>
          <w:szCs w:val="24"/>
        </w:rPr>
        <w:t xml:space="preserve"> and </w:t>
      </w:r>
      <w:proofErr w:type="spellStart"/>
      <w:r w:rsidR="00953EDD">
        <w:rPr>
          <w:spacing w:val="-2"/>
          <w:sz w:val="24"/>
          <w:szCs w:val="24"/>
        </w:rPr>
        <w:t>Schutkowski</w:t>
      </w:r>
      <w:proofErr w:type="spellEnd"/>
      <w:r w:rsidR="00953EDD">
        <w:rPr>
          <w:spacing w:val="-2"/>
          <w:sz w:val="24"/>
          <w:szCs w:val="24"/>
        </w:rPr>
        <w:t>, 2016</w:t>
      </w:r>
      <w:r w:rsidR="00A66D4E">
        <w:rPr>
          <w:spacing w:val="-2"/>
          <w:sz w:val="24"/>
          <w:szCs w:val="24"/>
        </w:rPr>
        <w:t>)</w:t>
      </w:r>
      <w:r>
        <w:rPr>
          <w:spacing w:val="-2"/>
          <w:sz w:val="24"/>
          <w:szCs w:val="24"/>
        </w:rPr>
        <w:t>. Some of these studies involved serrated knives (</w:t>
      </w:r>
      <w:r w:rsidR="00A66D4E">
        <w:rPr>
          <w:spacing w:val="-2"/>
          <w:sz w:val="24"/>
          <w:szCs w:val="24"/>
        </w:rPr>
        <w:t>Tutor and Sanchez et al., 2021; Tutor et al., 2022</w:t>
      </w:r>
      <w:r w:rsidR="008454AE">
        <w:rPr>
          <w:spacing w:val="-2"/>
          <w:sz w:val="24"/>
          <w:szCs w:val="24"/>
        </w:rPr>
        <w:t>), and bread knives (</w:t>
      </w:r>
      <w:r w:rsidR="00A66D4E">
        <w:rPr>
          <w:spacing w:val="-2"/>
          <w:sz w:val="24"/>
          <w:szCs w:val="24"/>
        </w:rPr>
        <w:t>Tutor and Marquez-Grant et al., 2021; Tutor et al., 2022</w:t>
      </w:r>
      <w:r w:rsidR="008454AE">
        <w:rPr>
          <w:spacing w:val="-2"/>
          <w:sz w:val="24"/>
          <w:szCs w:val="24"/>
        </w:rPr>
        <w:t xml:space="preserve">). Additionally, an </w:t>
      </w:r>
      <w:r w:rsidR="00A66D4E">
        <w:rPr>
          <w:spacing w:val="-2"/>
          <w:sz w:val="24"/>
          <w:szCs w:val="24"/>
        </w:rPr>
        <w:t>artisanal knife was employed (Rosa et al., 2022</w:t>
      </w:r>
      <w:r w:rsidR="008454AE">
        <w:rPr>
          <w:spacing w:val="-2"/>
          <w:sz w:val="24"/>
          <w:szCs w:val="24"/>
        </w:rPr>
        <w:t xml:space="preserve">). However, in </w:t>
      </w:r>
      <w:r w:rsidR="00A66D4E">
        <w:rPr>
          <w:spacing w:val="-2"/>
          <w:sz w:val="24"/>
          <w:szCs w:val="24"/>
        </w:rPr>
        <w:t>(Robbins et al., 2014; Rosa et al., 2022;</w:t>
      </w:r>
      <w:r w:rsidR="00A66D4E" w:rsidRPr="00A66D4E">
        <w:rPr>
          <w:spacing w:val="-2"/>
          <w:sz w:val="24"/>
          <w:szCs w:val="24"/>
        </w:rPr>
        <w:t xml:space="preserve"> </w:t>
      </w:r>
      <w:r w:rsidR="00A66D4E">
        <w:rPr>
          <w:spacing w:val="-2"/>
          <w:sz w:val="24"/>
          <w:szCs w:val="24"/>
        </w:rPr>
        <w:t>Tutor and Marquez-Grant et al., 2021; Tutor et al., 2022)</w:t>
      </w:r>
      <w:r w:rsidR="008454AE">
        <w:rPr>
          <w:spacing w:val="-2"/>
          <w:sz w:val="24"/>
          <w:szCs w:val="24"/>
        </w:rPr>
        <w:t>, traum</w:t>
      </w:r>
      <w:r w:rsidR="00A66D4E">
        <w:rPr>
          <w:spacing w:val="-2"/>
          <w:sz w:val="24"/>
          <w:szCs w:val="24"/>
        </w:rPr>
        <w:t>a was induced using saws (Robbins et al., 2014; Tutor et al., 2022), axes (Rosa et al., 2022</w:t>
      </w:r>
      <w:r w:rsidR="008454AE">
        <w:rPr>
          <w:spacing w:val="-2"/>
          <w:sz w:val="24"/>
          <w:szCs w:val="24"/>
        </w:rPr>
        <w:t>), and machete</w:t>
      </w:r>
      <w:r w:rsidR="00A66D4E">
        <w:rPr>
          <w:spacing w:val="-2"/>
          <w:sz w:val="24"/>
          <w:szCs w:val="24"/>
        </w:rPr>
        <w:t>s (Tutor and Marquez-Grant et al., 2021</w:t>
      </w:r>
      <w:r w:rsidR="008454AE">
        <w:rPr>
          <w:spacing w:val="-2"/>
          <w:sz w:val="24"/>
          <w:szCs w:val="24"/>
        </w:rPr>
        <w:t>).</w:t>
      </w:r>
    </w:p>
    <w:p w14:paraId="7A3A6CAA" w14:textId="77777777" w:rsidR="008454AE" w:rsidRDefault="008454AE" w:rsidP="00715463">
      <w:pPr>
        <w:spacing w:before="15"/>
        <w:ind w:right="21" w:firstLine="720"/>
        <w:jc w:val="both"/>
        <w:rPr>
          <w:spacing w:val="-2"/>
          <w:sz w:val="24"/>
          <w:szCs w:val="24"/>
        </w:rPr>
      </w:pPr>
      <w:r>
        <w:rPr>
          <w:spacing w:val="-2"/>
          <w:sz w:val="24"/>
          <w:szCs w:val="24"/>
        </w:rPr>
        <w:t xml:space="preserve">All burning experiments were conducted within enclosed spaces, except for </w:t>
      </w:r>
      <w:r w:rsidR="00A66D4E">
        <w:rPr>
          <w:spacing w:val="-2"/>
          <w:sz w:val="24"/>
          <w:szCs w:val="24"/>
        </w:rPr>
        <w:t>(Robbins et al., 2014</w:t>
      </w:r>
      <w:r w:rsidR="00903405">
        <w:rPr>
          <w:spacing w:val="-2"/>
          <w:sz w:val="24"/>
          <w:szCs w:val="24"/>
        </w:rPr>
        <w:t>). The burning temperatures ranged from 200</w:t>
      </w:r>
      <w:r w:rsidR="00903405" w:rsidRPr="00903405">
        <w:rPr>
          <w:spacing w:val="-2"/>
          <w:sz w:val="24"/>
          <w:szCs w:val="24"/>
          <w:vertAlign w:val="superscript"/>
        </w:rPr>
        <w:t>o</w:t>
      </w:r>
      <w:r w:rsidR="00903405">
        <w:rPr>
          <w:spacing w:val="-2"/>
          <w:sz w:val="24"/>
          <w:szCs w:val="24"/>
        </w:rPr>
        <w:t>C to 1100</w:t>
      </w:r>
      <w:r w:rsidR="00903405" w:rsidRPr="00903405">
        <w:rPr>
          <w:spacing w:val="-2"/>
          <w:sz w:val="24"/>
          <w:szCs w:val="24"/>
          <w:vertAlign w:val="superscript"/>
        </w:rPr>
        <w:t>o</w:t>
      </w:r>
      <w:r w:rsidR="00903405">
        <w:rPr>
          <w:spacing w:val="-2"/>
          <w:sz w:val="24"/>
          <w:szCs w:val="24"/>
        </w:rPr>
        <w:t>C, with the shortest burn duration lasting 6 minutes and longest duration extending to 7 hours and 5 minutes.</w:t>
      </w:r>
    </w:p>
    <w:p w14:paraId="2E679E23" w14:textId="77777777" w:rsidR="00903405" w:rsidRDefault="00903405" w:rsidP="00715463">
      <w:pPr>
        <w:spacing w:before="15"/>
        <w:ind w:right="21" w:firstLine="720"/>
        <w:jc w:val="both"/>
        <w:rPr>
          <w:spacing w:val="-2"/>
          <w:sz w:val="24"/>
          <w:szCs w:val="24"/>
        </w:rPr>
      </w:pPr>
      <w:r>
        <w:rPr>
          <w:spacing w:val="-2"/>
          <w:sz w:val="24"/>
          <w:szCs w:val="24"/>
        </w:rPr>
        <w:t xml:space="preserve">The burning process applied to </w:t>
      </w:r>
      <w:r>
        <w:rPr>
          <w:i/>
          <w:spacing w:val="-2"/>
          <w:sz w:val="24"/>
          <w:szCs w:val="24"/>
        </w:rPr>
        <w:t>Sus scrofa</w:t>
      </w:r>
      <w:r>
        <w:rPr>
          <w:spacing w:val="-2"/>
          <w:sz w:val="24"/>
          <w:szCs w:val="24"/>
        </w:rPr>
        <w:t xml:space="preserve"> specimens did not substantially alter th</w:t>
      </w:r>
      <w:r w:rsidR="00EA5084">
        <w:rPr>
          <w:spacing w:val="-2"/>
          <w:sz w:val="24"/>
          <w:szCs w:val="24"/>
        </w:rPr>
        <w:t>e form of trauma</w:t>
      </w:r>
      <w:r w:rsidR="00A66D4E">
        <w:rPr>
          <w:spacing w:val="-2"/>
          <w:sz w:val="24"/>
          <w:szCs w:val="24"/>
        </w:rPr>
        <w:t xml:space="preserve"> (Koch and Lambert, 2017;</w:t>
      </w:r>
      <w:r w:rsidR="00A66D4E" w:rsidRPr="00953EDD">
        <w:rPr>
          <w:spacing w:val="-2"/>
          <w:sz w:val="24"/>
          <w:szCs w:val="24"/>
        </w:rPr>
        <w:t xml:space="preserve"> </w:t>
      </w:r>
      <w:r w:rsidR="00EA5084">
        <w:rPr>
          <w:spacing w:val="-2"/>
          <w:sz w:val="24"/>
          <w:szCs w:val="24"/>
        </w:rPr>
        <w:t xml:space="preserve">Robbins et al., 2014; </w:t>
      </w:r>
      <w:r w:rsidR="00A66D4E">
        <w:rPr>
          <w:spacing w:val="-2"/>
          <w:sz w:val="24"/>
          <w:szCs w:val="24"/>
        </w:rPr>
        <w:t xml:space="preserve">Tutor and Marquez-Grant et al., 2021; </w:t>
      </w:r>
      <w:proofErr w:type="spellStart"/>
      <w:r w:rsidR="00A66D4E">
        <w:rPr>
          <w:spacing w:val="-2"/>
          <w:sz w:val="24"/>
          <w:szCs w:val="24"/>
        </w:rPr>
        <w:t>Waltenberger</w:t>
      </w:r>
      <w:proofErr w:type="spellEnd"/>
      <w:r w:rsidR="00A66D4E">
        <w:rPr>
          <w:spacing w:val="-2"/>
          <w:sz w:val="24"/>
          <w:szCs w:val="24"/>
        </w:rPr>
        <w:t xml:space="preserve"> and </w:t>
      </w:r>
      <w:proofErr w:type="spellStart"/>
      <w:r w:rsidR="00A66D4E">
        <w:rPr>
          <w:spacing w:val="-2"/>
          <w:sz w:val="24"/>
          <w:szCs w:val="24"/>
        </w:rPr>
        <w:t>Schutkowski</w:t>
      </w:r>
      <w:proofErr w:type="spellEnd"/>
      <w:r w:rsidR="00A66D4E">
        <w:rPr>
          <w:spacing w:val="-2"/>
          <w:sz w:val="24"/>
          <w:szCs w:val="24"/>
        </w:rPr>
        <w:t>, 2016</w:t>
      </w:r>
      <w:r w:rsidR="00EA5084">
        <w:rPr>
          <w:spacing w:val="-2"/>
          <w:sz w:val="24"/>
          <w:szCs w:val="24"/>
        </w:rPr>
        <w:t>)</w:t>
      </w:r>
      <w:r>
        <w:rPr>
          <w:spacing w:val="-2"/>
          <w:sz w:val="24"/>
          <w:szCs w:val="24"/>
        </w:rPr>
        <w:t>. Only the originally SFT edges became smooth</w:t>
      </w:r>
      <w:r w:rsidR="00EA5084">
        <w:rPr>
          <w:spacing w:val="-2"/>
          <w:sz w:val="24"/>
          <w:szCs w:val="24"/>
        </w:rPr>
        <w:t>er after the burning process (</w:t>
      </w:r>
      <w:proofErr w:type="spellStart"/>
      <w:r w:rsidR="00EA5084">
        <w:rPr>
          <w:spacing w:val="-2"/>
          <w:sz w:val="24"/>
          <w:szCs w:val="24"/>
        </w:rPr>
        <w:t>Waltenberger</w:t>
      </w:r>
      <w:proofErr w:type="spellEnd"/>
      <w:r w:rsidR="00EA5084">
        <w:rPr>
          <w:spacing w:val="-2"/>
          <w:sz w:val="24"/>
          <w:szCs w:val="24"/>
        </w:rPr>
        <w:t xml:space="preserve"> and </w:t>
      </w:r>
      <w:proofErr w:type="spellStart"/>
      <w:r w:rsidR="00EA5084">
        <w:rPr>
          <w:spacing w:val="-2"/>
          <w:sz w:val="24"/>
          <w:szCs w:val="24"/>
        </w:rPr>
        <w:lastRenderedPageBreak/>
        <w:t>Schutkowski</w:t>
      </w:r>
      <w:proofErr w:type="spellEnd"/>
      <w:r w:rsidR="00EA5084">
        <w:rPr>
          <w:spacing w:val="-2"/>
          <w:sz w:val="24"/>
          <w:szCs w:val="24"/>
        </w:rPr>
        <w:t>, 2016</w:t>
      </w:r>
      <w:r>
        <w:rPr>
          <w:spacing w:val="-2"/>
          <w:sz w:val="24"/>
          <w:szCs w:val="24"/>
        </w:rPr>
        <w:t>). Longitudinal fracture</w:t>
      </w:r>
      <w:r w:rsidR="00EA5084">
        <w:rPr>
          <w:spacing w:val="-2"/>
          <w:sz w:val="24"/>
          <w:szCs w:val="24"/>
        </w:rPr>
        <w:t>s also became apparent on the bo</w:t>
      </w:r>
      <w:r>
        <w:rPr>
          <w:spacing w:val="-2"/>
          <w:sz w:val="24"/>
          <w:szCs w:val="24"/>
        </w:rPr>
        <w:t>ne surface fo</w:t>
      </w:r>
      <w:r w:rsidR="00EA5084">
        <w:rPr>
          <w:spacing w:val="-2"/>
          <w:sz w:val="24"/>
          <w:szCs w:val="24"/>
        </w:rPr>
        <w:t>llowing burning (</w:t>
      </w:r>
      <w:proofErr w:type="spellStart"/>
      <w:r w:rsidR="00EA5084">
        <w:rPr>
          <w:spacing w:val="-2"/>
          <w:sz w:val="24"/>
          <w:szCs w:val="24"/>
        </w:rPr>
        <w:t>Waltenberger</w:t>
      </w:r>
      <w:proofErr w:type="spellEnd"/>
      <w:r w:rsidR="00EA5084">
        <w:rPr>
          <w:spacing w:val="-2"/>
          <w:sz w:val="24"/>
          <w:szCs w:val="24"/>
        </w:rPr>
        <w:t xml:space="preserve"> and </w:t>
      </w:r>
      <w:proofErr w:type="spellStart"/>
      <w:r w:rsidR="00EA5084">
        <w:rPr>
          <w:spacing w:val="-2"/>
          <w:sz w:val="24"/>
          <w:szCs w:val="24"/>
        </w:rPr>
        <w:t>Schutkowski</w:t>
      </w:r>
      <w:proofErr w:type="spellEnd"/>
      <w:r w:rsidR="00EA5084">
        <w:rPr>
          <w:spacing w:val="-2"/>
          <w:sz w:val="24"/>
          <w:szCs w:val="24"/>
        </w:rPr>
        <w:t>, 2016)</w:t>
      </w:r>
      <w:r>
        <w:rPr>
          <w:spacing w:val="-2"/>
          <w:sz w:val="24"/>
          <w:szCs w:val="24"/>
        </w:rPr>
        <w:t>. Furthermore, the burning process led</w:t>
      </w:r>
      <w:r w:rsidR="00EA5084">
        <w:rPr>
          <w:spacing w:val="-2"/>
          <w:sz w:val="24"/>
          <w:szCs w:val="24"/>
        </w:rPr>
        <w:t xml:space="preserve"> to a reduction in bone size (Tutor et al., 2022</w:t>
      </w:r>
      <w:r>
        <w:rPr>
          <w:spacing w:val="-2"/>
          <w:sz w:val="24"/>
          <w:szCs w:val="24"/>
        </w:rPr>
        <w:t>).</w:t>
      </w:r>
    </w:p>
    <w:p w14:paraId="582A64C7" w14:textId="77777777" w:rsidR="00903405" w:rsidRDefault="00903405" w:rsidP="00715463">
      <w:pPr>
        <w:spacing w:before="15"/>
        <w:ind w:right="21" w:firstLine="720"/>
        <w:jc w:val="both"/>
        <w:rPr>
          <w:spacing w:val="-2"/>
          <w:sz w:val="24"/>
          <w:szCs w:val="24"/>
        </w:rPr>
      </w:pPr>
      <w:r>
        <w:rPr>
          <w:spacing w:val="-2"/>
          <w:sz w:val="24"/>
          <w:szCs w:val="24"/>
        </w:rPr>
        <w:t>In studies involving saws, it was observed that newer saws exhibited traces of trauma that were easi</w:t>
      </w:r>
      <w:r w:rsidR="00EA5084">
        <w:rPr>
          <w:spacing w:val="-2"/>
          <w:sz w:val="24"/>
          <w:szCs w:val="24"/>
        </w:rPr>
        <w:t>er to detect than older saws (Robbins et al., 2014</w:t>
      </w:r>
      <w:r>
        <w:rPr>
          <w:spacing w:val="-2"/>
          <w:sz w:val="24"/>
          <w:szCs w:val="24"/>
        </w:rPr>
        <w:t xml:space="preserve">). Apart </w:t>
      </w:r>
      <w:proofErr w:type="spellStart"/>
      <w:r>
        <w:rPr>
          <w:spacing w:val="-2"/>
          <w:sz w:val="24"/>
          <w:szCs w:val="24"/>
        </w:rPr>
        <w:t>form</w:t>
      </w:r>
      <w:proofErr w:type="spellEnd"/>
      <w:r>
        <w:rPr>
          <w:spacing w:val="-2"/>
          <w:sz w:val="24"/>
          <w:szCs w:val="24"/>
        </w:rPr>
        <w:t xml:space="preserve"> saws, the morphology of trauma resulting from serrated knives and bread knives could be distinguished from that caused by kitchen knives, even after the </w:t>
      </w:r>
      <w:r w:rsidR="00EA5084">
        <w:rPr>
          <w:spacing w:val="-2"/>
          <w:sz w:val="24"/>
          <w:szCs w:val="24"/>
        </w:rPr>
        <w:t>burning process had occurred (Tutor et al., 2022</w:t>
      </w:r>
      <w:r>
        <w:rPr>
          <w:spacing w:val="-2"/>
          <w:sz w:val="24"/>
          <w:szCs w:val="24"/>
        </w:rPr>
        <w:t>).</w:t>
      </w:r>
    </w:p>
    <w:p w14:paraId="6D690BBE" w14:textId="77777777" w:rsidR="00903405" w:rsidRDefault="00903405" w:rsidP="00715463">
      <w:pPr>
        <w:spacing w:before="15"/>
        <w:ind w:right="21" w:firstLine="720"/>
        <w:jc w:val="both"/>
        <w:rPr>
          <w:spacing w:val="-2"/>
          <w:sz w:val="24"/>
          <w:szCs w:val="24"/>
        </w:rPr>
      </w:pPr>
      <w:r>
        <w:rPr>
          <w:spacing w:val="-2"/>
          <w:sz w:val="24"/>
          <w:szCs w:val="24"/>
        </w:rPr>
        <w:t>Lamb bones were also employed in the experiments. At the trauma site, superficial fractures, which did not penetrate the bone cortex, extended from larger longitudinal fractur</w:t>
      </w:r>
      <w:r w:rsidR="00EA5084">
        <w:rPr>
          <w:spacing w:val="-2"/>
          <w:sz w:val="24"/>
          <w:szCs w:val="24"/>
        </w:rPr>
        <w:t>es after the bone was burned (</w:t>
      </w:r>
      <w:proofErr w:type="spellStart"/>
      <w:r w:rsidR="00EA5084">
        <w:rPr>
          <w:spacing w:val="-2"/>
          <w:sz w:val="24"/>
          <w:szCs w:val="24"/>
        </w:rPr>
        <w:t>Macoveciuc</w:t>
      </w:r>
      <w:proofErr w:type="spellEnd"/>
      <w:r w:rsidR="00EA5084">
        <w:rPr>
          <w:spacing w:val="-2"/>
          <w:sz w:val="24"/>
          <w:szCs w:val="24"/>
        </w:rPr>
        <w:t xml:space="preserve"> et al., 2017</w:t>
      </w:r>
      <w:r>
        <w:rPr>
          <w:spacing w:val="-2"/>
          <w:sz w:val="24"/>
          <w:szCs w:val="24"/>
        </w:rPr>
        <w:t>). Additionally, transverse fractures were detected, causing the bone to break in two in some areas. Rabbit bones were also utilised (</w:t>
      </w:r>
      <w:r w:rsidR="00EA5084">
        <w:rPr>
          <w:spacing w:val="-2"/>
          <w:sz w:val="24"/>
          <w:szCs w:val="24"/>
        </w:rPr>
        <w:t>Dennis, 2021</w:t>
      </w:r>
      <w:r>
        <w:rPr>
          <w:spacing w:val="-2"/>
          <w:sz w:val="24"/>
          <w:szCs w:val="24"/>
        </w:rPr>
        <w:t>). From this study, it was observed that bones with extensive SFT trauma exhibited faster colour changes than those with minimal trauma.</w:t>
      </w:r>
    </w:p>
    <w:p w14:paraId="71F475FA" w14:textId="77777777" w:rsidR="00BD1506" w:rsidRDefault="00903405" w:rsidP="00715463">
      <w:pPr>
        <w:spacing w:before="15"/>
        <w:ind w:right="21" w:firstLine="720"/>
        <w:jc w:val="both"/>
        <w:rPr>
          <w:spacing w:val="-2"/>
          <w:sz w:val="24"/>
          <w:szCs w:val="24"/>
        </w:rPr>
      </w:pPr>
      <w:r>
        <w:rPr>
          <w:spacing w:val="-2"/>
          <w:sz w:val="24"/>
          <w:szCs w:val="24"/>
        </w:rPr>
        <w:t>The morphological features of SFT on</w:t>
      </w:r>
      <w:r w:rsidR="00BD1506">
        <w:rPr>
          <w:spacing w:val="-2"/>
          <w:sz w:val="24"/>
          <w:szCs w:val="24"/>
        </w:rPr>
        <w:t xml:space="preserve"> human bones can be identified during examination, with some features becoming more </w:t>
      </w:r>
      <w:r w:rsidR="00EA5084">
        <w:rPr>
          <w:spacing w:val="-2"/>
          <w:sz w:val="24"/>
          <w:szCs w:val="24"/>
        </w:rPr>
        <w:t>evident after burning process (Friedlander, 2018; Tutor and Marquez-Grant et al., 2021</w:t>
      </w:r>
      <w:r w:rsidR="00BD1506">
        <w:rPr>
          <w:spacing w:val="-2"/>
          <w:sz w:val="24"/>
          <w:szCs w:val="24"/>
        </w:rPr>
        <w:t>). Trauma resulting from a kitchen knife was considerably easier to detect</w:t>
      </w:r>
      <w:r w:rsidR="002473D7">
        <w:rPr>
          <w:spacing w:val="-2"/>
          <w:sz w:val="24"/>
          <w:szCs w:val="24"/>
        </w:rPr>
        <w:t xml:space="preserve"> than that from a serrated knife</w:t>
      </w:r>
      <w:r w:rsidR="00BD1506">
        <w:rPr>
          <w:spacing w:val="-2"/>
          <w:sz w:val="24"/>
          <w:szCs w:val="24"/>
        </w:rPr>
        <w:t>, which exhibited morpholo</w:t>
      </w:r>
      <w:r w:rsidR="00EA5084">
        <w:rPr>
          <w:spacing w:val="-2"/>
          <w:sz w:val="24"/>
          <w:szCs w:val="24"/>
        </w:rPr>
        <w:t>gical changes after burning (Tutor and Marquez-Grant et al., 2021)</w:t>
      </w:r>
      <w:r w:rsidR="00BD1506">
        <w:rPr>
          <w:spacing w:val="-2"/>
          <w:sz w:val="24"/>
          <w:szCs w:val="24"/>
        </w:rPr>
        <w:t>.</w:t>
      </w:r>
    </w:p>
    <w:p w14:paraId="34923BA4" w14:textId="26BDCEAA" w:rsidR="00497AC9" w:rsidRDefault="00BD1506" w:rsidP="00EB24CD">
      <w:pPr>
        <w:spacing w:before="15"/>
        <w:ind w:right="21" w:firstLine="720"/>
        <w:jc w:val="both"/>
        <w:rPr>
          <w:spacing w:val="-2"/>
          <w:sz w:val="24"/>
          <w:szCs w:val="24"/>
        </w:rPr>
      </w:pPr>
      <w:r>
        <w:rPr>
          <w:spacing w:val="-2"/>
          <w:sz w:val="24"/>
          <w:szCs w:val="24"/>
        </w:rPr>
        <w:t>The detection of SFT after burning can be achieved not only macroscopically, but also microscopically. Micro-CT can be employed to ascertain whether SFT occu</w:t>
      </w:r>
      <w:r w:rsidR="00EA5084">
        <w:rPr>
          <w:spacing w:val="-2"/>
          <w:sz w:val="24"/>
          <w:szCs w:val="24"/>
        </w:rPr>
        <w:t>rred before or after burning (</w:t>
      </w:r>
      <w:proofErr w:type="spellStart"/>
      <w:r w:rsidR="00EA5084">
        <w:rPr>
          <w:spacing w:val="-2"/>
          <w:sz w:val="24"/>
          <w:szCs w:val="24"/>
        </w:rPr>
        <w:t>Waltenberger</w:t>
      </w:r>
      <w:proofErr w:type="spellEnd"/>
      <w:r w:rsidR="00EA5084">
        <w:rPr>
          <w:spacing w:val="-2"/>
          <w:sz w:val="24"/>
          <w:szCs w:val="24"/>
        </w:rPr>
        <w:t xml:space="preserve"> and </w:t>
      </w:r>
      <w:proofErr w:type="spellStart"/>
      <w:r w:rsidR="00EA5084">
        <w:rPr>
          <w:spacing w:val="-2"/>
          <w:sz w:val="24"/>
          <w:szCs w:val="24"/>
        </w:rPr>
        <w:t>Schutkowski</w:t>
      </w:r>
      <w:proofErr w:type="spellEnd"/>
      <w:r w:rsidR="00EA5084">
        <w:rPr>
          <w:spacing w:val="-2"/>
          <w:sz w:val="24"/>
          <w:szCs w:val="24"/>
        </w:rPr>
        <w:t>, 2016</w:t>
      </w:r>
      <w:r>
        <w:rPr>
          <w:spacing w:val="-2"/>
          <w:sz w:val="24"/>
          <w:szCs w:val="24"/>
        </w:rPr>
        <w:t>). Additionally, the use of SEM is preferable to the stereomicroscope, particularly in cases involving serrated-induce</w:t>
      </w:r>
      <w:r w:rsidR="00EA5084">
        <w:rPr>
          <w:spacing w:val="-2"/>
          <w:sz w:val="24"/>
          <w:szCs w:val="24"/>
        </w:rPr>
        <w:t>d trauma (Robbins et al., 2014</w:t>
      </w:r>
      <w:r>
        <w:rPr>
          <w:spacing w:val="-2"/>
          <w:sz w:val="24"/>
          <w:szCs w:val="24"/>
        </w:rPr>
        <w:t>). The roughness of the trauma surface texture can also be assessed usin</w:t>
      </w:r>
      <w:r w:rsidR="00EA5084">
        <w:rPr>
          <w:spacing w:val="-2"/>
          <w:sz w:val="24"/>
          <w:szCs w:val="24"/>
        </w:rPr>
        <w:t>g an Optical Roughness-meter (Tutor et al., 2022</w:t>
      </w:r>
      <w:r>
        <w:rPr>
          <w:spacing w:val="-2"/>
          <w:sz w:val="24"/>
          <w:szCs w:val="24"/>
        </w:rPr>
        <w:t xml:space="preserve">). </w:t>
      </w:r>
      <w:r>
        <w:rPr>
          <w:spacing w:val="-2"/>
          <w:sz w:val="24"/>
          <w:szCs w:val="24"/>
        </w:rPr>
        <w:t>Utilising additional equipment to identify CCM through colour grad</w:t>
      </w:r>
      <w:r w:rsidR="00EA5084">
        <w:rPr>
          <w:spacing w:val="-2"/>
          <w:sz w:val="24"/>
          <w:szCs w:val="24"/>
        </w:rPr>
        <w:t>ing is also a viable approach (Friedlander, 2018</w:t>
      </w:r>
      <w:r>
        <w:rPr>
          <w:spacing w:val="-2"/>
          <w:sz w:val="24"/>
          <w:szCs w:val="24"/>
        </w:rPr>
        <w:t>). Moreover, the chemical elements present in the tools used to inflict trau</w:t>
      </w:r>
      <w:r w:rsidR="00EA5084">
        <w:rPr>
          <w:spacing w:val="-2"/>
          <w:sz w:val="24"/>
          <w:szCs w:val="24"/>
        </w:rPr>
        <w:t>ma can be detected using XRF (Rosa et al., 2022</w:t>
      </w:r>
      <w:r>
        <w:rPr>
          <w:spacing w:val="-2"/>
          <w:sz w:val="24"/>
          <w:szCs w:val="24"/>
        </w:rPr>
        <w:t>). To determine whether SFT can be easily recognised with the naked eye after the burning process, a study in the form of a blind test was conducted on students with anthropological and non-anthropolo</w:t>
      </w:r>
      <w:r w:rsidR="00EA5084">
        <w:rPr>
          <w:spacing w:val="-2"/>
          <w:sz w:val="24"/>
          <w:szCs w:val="24"/>
        </w:rPr>
        <w:t>gical scientific backgrounds (Tutor and Sanchez et al., 2021</w:t>
      </w:r>
      <w:r>
        <w:rPr>
          <w:spacing w:val="-2"/>
          <w:sz w:val="24"/>
          <w:szCs w:val="24"/>
        </w:rPr>
        <w:t>).</w:t>
      </w:r>
    </w:p>
    <w:p w14:paraId="646ADC2D" w14:textId="77777777" w:rsidR="00EB24CD" w:rsidRDefault="00EB24CD" w:rsidP="00EB24CD">
      <w:pPr>
        <w:spacing w:before="15"/>
        <w:ind w:right="21" w:firstLine="720"/>
        <w:jc w:val="both"/>
        <w:rPr>
          <w:spacing w:val="-2"/>
          <w:sz w:val="24"/>
          <w:szCs w:val="24"/>
        </w:rPr>
      </w:pPr>
    </w:p>
    <w:p w14:paraId="44434913" w14:textId="15C917C3" w:rsidR="00497AC9" w:rsidRDefault="00497AC9" w:rsidP="00497AC9">
      <w:pPr>
        <w:spacing w:before="15"/>
        <w:ind w:right="21"/>
        <w:rPr>
          <w:spacing w:val="-2"/>
          <w:sz w:val="24"/>
          <w:szCs w:val="24"/>
        </w:rPr>
      </w:pPr>
      <w:r>
        <w:rPr>
          <w:b/>
          <w:spacing w:val="-2"/>
          <w:sz w:val="24"/>
          <w:szCs w:val="24"/>
        </w:rPr>
        <w:t>3.4 Ballistic Trauma</w:t>
      </w:r>
      <w:r>
        <w:rPr>
          <w:spacing w:val="-2"/>
          <w:sz w:val="24"/>
          <w:szCs w:val="24"/>
        </w:rPr>
        <w:t xml:space="preserve"> </w:t>
      </w:r>
    </w:p>
    <w:p w14:paraId="64572B14" w14:textId="77777777" w:rsidR="00497AC9" w:rsidRDefault="00EA5084" w:rsidP="00497AC9">
      <w:pPr>
        <w:spacing w:before="15"/>
        <w:ind w:right="21" w:firstLine="720"/>
        <w:jc w:val="both"/>
        <w:rPr>
          <w:spacing w:val="-2"/>
          <w:sz w:val="24"/>
          <w:szCs w:val="24"/>
        </w:rPr>
      </w:pPr>
      <w:r>
        <w:rPr>
          <w:spacing w:val="-2"/>
          <w:sz w:val="24"/>
          <w:szCs w:val="24"/>
        </w:rPr>
        <w:t>Ballistic trauma in (Rundle, 2015</w:t>
      </w:r>
      <w:r w:rsidR="00497AC9">
        <w:rPr>
          <w:spacing w:val="-2"/>
          <w:sz w:val="24"/>
          <w:szCs w:val="24"/>
        </w:rPr>
        <w:t xml:space="preserve">) was caused by a </w:t>
      </w:r>
      <w:r>
        <w:rPr>
          <w:spacing w:val="-2"/>
          <w:sz w:val="24"/>
          <w:szCs w:val="24"/>
        </w:rPr>
        <w:t>9 mm calibre firearm, and in (Rubio et al., 2020</w:t>
      </w:r>
      <w:r w:rsidR="00497AC9">
        <w:rPr>
          <w:spacing w:val="-2"/>
          <w:sz w:val="24"/>
          <w:szCs w:val="24"/>
        </w:rPr>
        <w:t>), it resulted from a .32 ACP pistol. The burning temperature used ranged from 600</w:t>
      </w:r>
      <w:r w:rsidR="00497AC9" w:rsidRPr="00497AC9">
        <w:rPr>
          <w:spacing w:val="-2"/>
          <w:sz w:val="24"/>
          <w:szCs w:val="24"/>
          <w:vertAlign w:val="superscript"/>
        </w:rPr>
        <w:t>o</w:t>
      </w:r>
      <w:r w:rsidR="00497AC9">
        <w:rPr>
          <w:spacing w:val="-2"/>
          <w:sz w:val="24"/>
          <w:szCs w:val="24"/>
        </w:rPr>
        <w:t>C to 1500</w:t>
      </w:r>
      <w:r w:rsidR="00497AC9" w:rsidRPr="00497AC9">
        <w:rPr>
          <w:spacing w:val="-2"/>
          <w:sz w:val="24"/>
          <w:szCs w:val="24"/>
          <w:vertAlign w:val="superscript"/>
        </w:rPr>
        <w:t>o</w:t>
      </w:r>
      <w:r w:rsidR="00497AC9">
        <w:rPr>
          <w:spacing w:val="-2"/>
          <w:sz w:val="24"/>
          <w:szCs w:val="24"/>
        </w:rPr>
        <w:t xml:space="preserve">C, with the shortest duration lasting 4 minutes and the longest extending to 7 hours. In the research conducted on </w:t>
      </w:r>
      <w:r w:rsidR="00497AC9">
        <w:rPr>
          <w:i/>
          <w:spacing w:val="-2"/>
          <w:sz w:val="24"/>
          <w:szCs w:val="24"/>
        </w:rPr>
        <w:t>Sus scrofa</w:t>
      </w:r>
      <w:r w:rsidR="00497AC9">
        <w:rPr>
          <w:spacing w:val="-2"/>
          <w:sz w:val="24"/>
          <w:szCs w:val="24"/>
        </w:rPr>
        <w:t xml:space="preserve"> specimens, the assessment of whether ballistic trauma occurs during the perimortem period in the cortical bone requires consideration of the bone surface texture, colour</w:t>
      </w:r>
      <w:r>
        <w:rPr>
          <w:spacing w:val="-2"/>
          <w:sz w:val="24"/>
          <w:szCs w:val="24"/>
        </w:rPr>
        <w:t xml:space="preserve"> patterns, and fracture walls (Rundle, 2015</w:t>
      </w:r>
      <w:r w:rsidR="00497AC9">
        <w:rPr>
          <w:spacing w:val="-2"/>
          <w:sz w:val="24"/>
          <w:szCs w:val="24"/>
        </w:rPr>
        <w:t xml:space="preserve">). Fracture extending from the central point to other regions can serve as an indicator of </w:t>
      </w:r>
      <w:proofErr w:type="spellStart"/>
      <w:r w:rsidR="00497AC9">
        <w:rPr>
          <w:spacing w:val="-2"/>
          <w:sz w:val="24"/>
          <w:szCs w:val="24"/>
        </w:rPr>
        <w:t>perimorterm</w:t>
      </w:r>
      <w:proofErr w:type="spellEnd"/>
      <w:r w:rsidR="00497AC9">
        <w:rPr>
          <w:spacing w:val="-2"/>
          <w:sz w:val="24"/>
          <w:szCs w:val="24"/>
        </w:rPr>
        <w:t xml:space="preserve"> trauma.</w:t>
      </w:r>
    </w:p>
    <w:p w14:paraId="7F1C7B8C" w14:textId="77777777" w:rsidR="00192F82" w:rsidRDefault="00192F82" w:rsidP="00192F82">
      <w:pPr>
        <w:spacing w:before="15"/>
        <w:ind w:right="21" w:firstLine="720"/>
        <w:jc w:val="both"/>
        <w:rPr>
          <w:spacing w:val="-2"/>
          <w:sz w:val="24"/>
          <w:szCs w:val="24"/>
        </w:rPr>
      </w:pPr>
      <w:r>
        <w:rPr>
          <w:spacing w:val="-2"/>
          <w:sz w:val="24"/>
          <w:szCs w:val="24"/>
        </w:rPr>
        <w:t xml:space="preserve">Research employing </w:t>
      </w:r>
      <w:r>
        <w:rPr>
          <w:i/>
          <w:spacing w:val="-2"/>
          <w:sz w:val="24"/>
          <w:szCs w:val="24"/>
        </w:rPr>
        <w:t>Sus scrofa</w:t>
      </w:r>
      <w:r>
        <w:rPr>
          <w:spacing w:val="-2"/>
          <w:sz w:val="24"/>
          <w:szCs w:val="24"/>
        </w:rPr>
        <w:t xml:space="preserve"> ribs demonstrated the durability of the bones, allowing for the d</w:t>
      </w:r>
      <w:r w:rsidR="00EA5084">
        <w:rPr>
          <w:spacing w:val="-2"/>
          <w:sz w:val="24"/>
          <w:szCs w:val="24"/>
        </w:rPr>
        <w:t>etection of perimortem trauma (</w:t>
      </w:r>
      <w:proofErr w:type="spellStart"/>
      <w:r w:rsidR="00EA5084">
        <w:rPr>
          <w:spacing w:val="-2"/>
          <w:sz w:val="24"/>
          <w:szCs w:val="24"/>
        </w:rPr>
        <w:t>Dirkmaat</w:t>
      </w:r>
      <w:proofErr w:type="spellEnd"/>
      <w:r w:rsidR="00EA5084">
        <w:rPr>
          <w:spacing w:val="-2"/>
          <w:sz w:val="24"/>
          <w:szCs w:val="24"/>
        </w:rPr>
        <w:t xml:space="preserve"> et al., 2012</w:t>
      </w:r>
      <w:r>
        <w:rPr>
          <w:spacing w:val="-2"/>
          <w:sz w:val="24"/>
          <w:szCs w:val="24"/>
        </w:rPr>
        <w:t xml:space="preserve">). </w:t>
      </w:r>
      <w:proofErr w:type="gramStart"/>
      <w:r>
        <w:rPr>
          <w:spacing w:val="-2"/>
          <w:sz w:val="24"/>
          <w:szCs w:val="24"/>
        </w:rPr>
        <w:t>In the vicinity of</w:t>
      </w:r>
      <w:proofErr w:type="gramEnd"/>
      <w:r>
        <w:rPr>
          <w:spacing w:val="-2"/>
          <w:sz w:val="24"/>
          <w:szCs w:val="24"/>
        </w:rPr>
        <w:t xml:space="preserve"> the trauma, bullet residue can still be identified. However, in samples from humans with perimortem ballistic trauma to the body, analysis cannot proceed, as burning at 1280</w:t>
      </w:r>
      <w:r w:rsidRPr="00192F82">
        <w:rPr>
          <w:spacing w:val="-2"/>
          <w:sz w:val="24"/>
          <w:szCs w:val="24"/>
          <w:vertAlign w:val="superscript"/>
        </w:rPr>
        <w:t>o</w:t>
      </w:r>
      <w:r>
        <w:rPr>
          <w:spacing w:val="-2"/>
          <w:sz w:val="24"/>
          <w:szCs w:val="24"/>
        </w:rPr>
        <w:t>C for 90 minutes reduces m</w:t>
      </w:r>
      <w:r w:rsidR="00EA5084">
        <w:rPr>
          <w:spacing w:val="-2"/>
          <w:sz w:val="24"/>
          <w:szCs w:val="24"/>
        </w:rPr>
        <w:t xml:space="preserve">ost of the </w:t>
      </w:r>
      <w:r w:rsidR="002473D7">
        <w:rPr>
          <w:spacing w:val="-2"/>
          <w:sz w:val="24"/>
          <w:szCs w:val="24"/>
        </w:rPr>
        <w:t>bone</w:t>
      </w:r>
      <w:r w:rsidR="00EA5084">
        <w:rPr>
          <w:spacing w:val="-2"/>
          <w:sz w:val="24"/>
          <w:szCs w:val="24"/>
        </w:rPr>
        <w:t xml:space="preserve"> to ashes (Franceschetti et al., 2021</w:t>
      </w:r>
      <w:r>
        <w:rPr>
          <w:spacing w:val="-2"/>
          <w:sz w:val="24"/>
          <w:szCs w:val="24"/>
        </w:rPr>
        <w:t>).</w:t>
      </w:r>
    </w:p>
    <w:p w14:paraId="1BA6D00C" w14:textId="60435E30" w:rsidR="00DF0136" w:rsidRDefault="00192F82" w:rsidP="00EB24CD">
      <w:pPr>
        <w:spacing w:before="15"/>
        <w:ind w:right="21" w:firstLine="720"/>
        <w:jc w:val="both"/>
        <w:rPr>
          <w:spacing w:val="-2"/>
          <w:sz w:val="24"/>
          <w:szCs w:val="24"/>
        </w:rPr>
      </w:pPr>
      <w:r>
        <w:rPr>
          <w:spacing w:val="-2"/>
          <w:sz w:val="24"/>
          <w:szCs w:val="24"/>
        </w:rPr>
        <w:t xml:space="preserve">The distance from which a bullet is fired relates to the presence of bullet residue </w:t>
      </w:r>
      <w:r w:rsidR="00EA5084">
        <w:rPr>
          <w:spacing w:val="-2"/>
          <w:sz w:val="24"/>
          <w:szCs w:val="24"/>
        </w:rPr>
        <w:t>on the body. In (</w:t>
      </w:r>
      <w:proofErr w:type="spellStart"/>
      <w:r w:rsidR="00EA5084">
        <w:rPr>
          <w:spacing w:val="-2"/>
          <w:sz w:val="24"/>
          <w:szCs w:val="24"/>
        </w:rPr>
        <w:t>Fais</w:t>
      </w:r>
      <w:proofErr w:type="spellEnd"/>
      <w:r w:rsidR="00EA5084">
        <w:rPr>
          <w:spacing w:val="-2"/>
          <w:sz w:val="24"/>
          <w:szCs w:val="24"/>
        </w:rPr>
        <w:t xml:space="preserve"> et al., 2012</w:t>
      </w:r>
      <w:r>
        <w:rPr>
          <w:spacing w:val="-2"/>
          <w:sz w:val="24"/>
          <w:szCs w:val="24"/>
        </w:rPr>
        <w:t xml:space="preserve">), where shooting experiments were conducted at distances of 5 cm, 15 cm, and 30 cm from the human lower limb, it was demonstrated that the closer the distance, the more residue remained in the entry wound. After the burning process, it becomes challenging to distinguish the shapes of the entry and exit </w:t>
      </w:r>
      <w:r>
        <w:rPr>
          <w:spacing w:val="-2"/>
          <w:sz w:val="24"/>
          <w:szCs w:val="24"/>
        </w:rPr>
        <w:lastRenderedPageBreak/>
        <w:t>wounds. Therefore, in this study, the use of Micro-CT is recommended as it capable of detecting bullet residue. Radiography can also be employed as a non-invasive method.</w:t>
      </w:r>
      <w:r w:rsidR="00497AC9">
        <w:rPr>
          <w:spacing w:val="-2"/>
          <w:sz w:val="24"/>
          <w:szCs w:val="24"/>
        </w:rPr>
        <w:t xml:space="preserve"> </w:t>
      </w:r>
    </w:p>
    <w:p w14:paraId="61825D7A" w14:textId="77777777" w:rsidR="00EB24CD" w:rsidRPr="00701DA2" w:rsidRDefault="00EB24CD" w:rsidP="00EB24CD">
      <w:pPr>
        <w:spacing w:before="15"/>
        <w:ind w:right="21" w:firstLine="720"/>
        <w:jc w:val="both"/>
        <w:rPr>
          <w:spacing w:val="-2"/>
          <w:sz w:val="24"/>
          <w:szCs w:val="24"/>
        </w:rPr>
      </w:pPr>
    </w:p>
    <w:p w14:paraId="24AC03B8" w14:textId="3C5D3EEA" w:rsidR="00DF0136" w:rsidRPr="00EB24CD" w:rsidRDefault="00192F82" w:rsidP="00DF0136">
      <w:pPr>
        <w:spacing w:before="15"/>
        <w:ind w:right="21"/>
        <w:jc w:val="both"/>
        <w:rPr>
          <w:b/>
          <w:spacing w:val="-2"/>
          <w:sz w:val="24"/>
          <w:szCs w:val="24"/>
        </w:rPr>
      </w:pPr>
      <w:r>
        <w:rPr>
          <w:b/>
          <w:spacing w:val="-2"/>
          <w:sz w:val="24"/>
          <w:szCs w:val="24"/>
        </w:rPr>
        <w:t xml:space="preserve">4. </w:t>
      </w:r>
      <w:r w:rsidR="00DF0136" w:rsidRPr="00701DA2">
        <w:rPr>
          <w:b/>
          <w:spacing w:val="-2"/>
          <w:sz w:val="24"/>
          <w:szCs w:val="24"/>
        </w:rPr>
        <w:t>DISCUSSION</w:t>
      </w:r>
    </w:p>
    <w:p w14:paraId="761777FE" w14:textId="77777777" w:rsidR="00DF0136" w:rsidRDefault="001417AA" w:rsidP="00DF0136">
      <w:pPr>
        <w:spacing w:before="15"/>
        <w:ind w:right="21" w:firstLine="720"/>
        <w:jc w:val="both"/>
        <w:rPr>
          <w:spacing w:val="-2"/>
          <w:sz w:val="24"/>
          <w:szCs w:val="24"/>
        </w:rPr>
      </w:pPr>
      <w:r>
        <w:rPr>
          <w:spacing w:val="-2"/>
          <w:sz w:val="24"/>
          <w:szCs w:val="24"/>
        </w:rPr>
        <w:t>To identify trauma and determine the cause of death from human skeletal remains, various fracture types and characteristics are considered. However, bone fractures can undergo changes when exposed to heat, as is often the case in forensic scenarios. Criminals may resort to burning the body, complicating the identification process.</w:t>
      </w:r>
    </w:p>
    <w:p w14:paraId="7D63366B" w14:textId="77777777" w:rsidR="001417AA" w:rsidRDefault="001417AA" w:rsidP="00DF0136">
      <w:pPr>
        <w:spacing w:before="15"/>
        <w:ind w:right="21" w:firstLine="720"/>
        <w:jc w:val="both"/>
        <w:rPr>
          <w:spacing w:val="-2"/>
          <w:sz w:val="24"/>
          <w:szCs w:val="24"/>
          <w:lang w:eastAsia="ko-KR"/>
        </w:rPr>
      </w:pPr>
      <w:r>
        <w:rPr>
          <w:spacing w:val="-2"/>
          <w:sz w:val="24"/>
          <w:szCs w:val="24"/>
        </w:rPr>
        <w:t xml:space="preserve">In the process of reconstructing such </w:t>
      </w:r>
      <w:r w:rsidR="009F47CE">
        <w:rPr>
          <w:spacing w:val="-2"/>
          <w:sz w:val="24"/>
          <w:szCs w:val="24"/>
          <w:lang w:eastAsia="ko-KR"/>
        </w:rPr>
        <w:t>incidents, multiple experiments were conducted to assess whether perimortem trauma could still be identified after the burning process. Most burning experiments were conducted in enclosed spaces, reflecting the common occurrence of burn cases indoors, where temperatures typically reach around 900</w:t>
      </w:r>
      <w:r w:rsidR="009F47CE" w:rsidRPr="009F47CE">
        <w:rPr>
          <w:spacing w:val="-2"/>
          <w:sz w:val="24"/>
          <w:szCs w:val="24"/>
          <w:vertAlign w:val="superscript"/>
          <w:lang w:eastAsia="ko-KR"/>
        </w:rPr>
        <w:t>o</w:t>
      </w:r>
      <w:r w:rsidR="00EA5084">
        <w:rPr>
          <w:spacing w:val="-2"/>
          <w:sz w:val="24"/>
          <w:szCs w:val="24"/>
          <w:lang w:eastAsia="ko-KR"/>
        </w:rPr>
        <w:t>C (</w:t>
      </w:r>
      <w:proofErr w:type="spellStart"/>
      <w:r w:rsidR="00EA5084">
        <w:rPr>
          <w:spacing w:val="-2"/>
          <w:sz w:val="24"/>
          <w:szCs w:val="24"/>
          <w:lang w:eastAsia="ko-KR"/>
        </w:rPr>
        <w:t>Dirkmaat</w:t>
      </w:r>
      <w:proofErr w:type="spellEnd"/>
      <w:r w:rsidR="00EA5084">
        <w:rPr>
          <w:spacing w:val="-2"/>
          <w:sz w:val="24"/>
          <w:szCs w:val="24"/>
          <w:lang w:eastAsia="ko-KR"/>
        </w:rPr>
        <w:t xml:space="preserve"> et al., 2012</w:t>
      </w:r>
      <w:r w:rsidR="009F47CE">
        <w:rPr>
          <w:spacing w:val="-2"/>
          <w:sz w:val="24"/>
          <w:szCs w:val="24"/>
          <w:lang w:eastAsia="ko-KR"/>
        </w:rPr>
        <w:t>). Conducting experiments in closed room is preferable due to temperature stability and easier measurement during observations. In contrast, open-space burns are affected by factors like temperature, season, humidity, oxygen levels, and others, which can influence observation results.</w:t>
      </w:r>
    </w:p>
    <w:p w14:paraId="622B9D7B" w14:textId="77777777" w:rsidR="009F47CE" w:rsidRDefault="00721C1E" w:rsidP="00DF0136">
      <w:pPr>
        <w:spacing w:before="15"/>
        <w:ind w:right="21" w:firstLine="720"/>
        <w:jc w:val="both"/>
        <w:rPr>
          <w:spacing w:val="-2"/>
          <w:sz w:val="24"/>
          <w:szCs w:val="24"/>
          <w:lang w:eastAsia="ko-KR"/>
        </w:rPr>
      </w:pPr>
      <w:r>
        <w:rPr>
          <w:spacing w:val="-2"/>
          <w:sz w:val="24"/>
          <w:szCs w:val="24"/>
          <w:lang w:eastAsia="ko-KR"/>
        </w:rPr>
        <w:t>After</w:t>
      </w:r>
      <w:r w:rsidR="009F47CE">
        <w:rPr>
          <w:spacing w:val="-2"/>
          <w:sz w:val="24"/>
          <w:szCs w:val="24"/>
          <w:lang w:eastAsia="ko-KR"/>
        </w:rPr>
        <w:t xml:space="preserve"> the burning process, </w:t>
      </w:r>
      <w:proofErr w:type="spellStart"/>
      <w:r w:rsidR="009F47CE">
        <w:rPr>
          <w:spacing w:val="-2"/>
          <w:sz w:val="24"/>
          <w:szCs w:val="24"/>
          <w:lang w:eastAsia="ko-KR"/>
        </w:rPr>
        <w:t>postmortem</w:t>
      </w:r>
      <w:proofErr w:type="spellEnd"/>
      <w:r w:rsidR="009F47CE">
        <w:rPr>
          <w:spacing w:val="-2"/>
          <w:sz w:val="24"/>
          <w:szCs w:val="24"/>
          <w:lang w:eastAsia="ko-KR"/>
        </w:rPr>
        <w:t xml:space="preserve"> fractures, in the form of fractures, can manifest and are sometimes mistaken for perimortem trauma. Thus, distinguishing when the trauma occurred is essential. Perimortem BFT is characterised</w:t>
      </w:r>
      <w:r>
        <w:rPr>
          <w:spacing w:val="-2"/>
          <w:sz w:val="24"/>
          <w:szCs w:val="24"/>
          <w:lang w:eastAsia="ko-KR"/>
        </w:rPr>
        <w:t xml:space="preserve"> by fractures radiating from the point of impact, resulting in bone fragment</w:t>
      </w:r>
      <w:r w:rsidR="00EA5084">
        <w:rPr>
          <w:spacing w:val="-2"/>
          <w:sz w:val="24"/>
          <w:szCs w:val="24"/>
          <w:lang w:eastAsia="ko-KR"/>
        </w:rPr>
        <w:t>s forming fractures around it (Symes et al., 2012</w:t>
      </w:r>
      <w:r>
        <w:rPr>
          <w:spacing w:val="-2"/>
          <w:sz w:val="24"/>
          <w:szCs w:val="24"/>
          <w:lang w:eastAsia="ko-KR"/>
        </w:rPr>
        <w:t xml:space="preserve">). Common types of BFT fractures include transverse, oblique, butterfly, spiral, and </w:t>
      </w:r>
      <w:proofErr w:type="spellStart"/>
      <w:r>
        <w:rPr>
          <w:spacing w:val="-2"/>
          <w:sz w:val="24"/>
          <w:szCs w:val="24"/>
          <w:lang w:eastAsia="ko-KR"/>
        </w:rPr>
        <w:t>comminuted</w:t>
      </w:r>
      <w:proofErr w:type="spellEnd"/>
      <w:r>
        <w:rPr>
          <w:spacing w:val="-2"/>
          <w:sz w:val="24"/>
          <w:szCs w:val="24"/>
          <w:lang w:eastAsia="ko-KR"/>
        </w:rPr>
        <w:t xml:space="preserve"> fractures. The butterfly-type fracture is frequently observed in long bones. SFT exhibits cut forms, stab wounds, cuts, saws m</w:t>
      </w:r>
      <w:r w:rsidR="00625F0B">
        <w:rPr>
          <w:spacing w:val="-2"/>
          <w:sz w:val="24"/>
          <w:szCs w:val="24"/>
          <w:lang w:eastAsia="ko-KR"/>
        </w:rPr>
        <w:t>arks, and sign of mutilation (Rosa et al., 2022</w:t>
      </w:r>
      <w:r>
        <w:rPr>
          <w:spacing w:val="-2"/>
          <w:sz w:val="24"/>
          <w:szCs w:val="24"/>
          <w:lang w:eastAsia="ko-KR"/>
        </w:rPr>
        <w:t xml:space="preserve">). Sharp objects with plain edges produce V-shaped wounds, while those with serrated edges result in U or W-shaped wounds. Ballistic trauma, on the other hand, is influenced by multiple factors, including bullet design, velocity, yaw, bone elasticity, </w:t>
      </w:r>
      <w:r>
        <w:rPr>
          <w:spacing w:val="-2"/>
          <w:sz w:val="24"/>
          <w:szCs w:val="24"/>
          <w:lang w:eastAsia="ko-KR"/>
        </w:rPr>
        <w:t>and tissue density, impacting the size and shape</w:t>
      </w:r>
      <w:r w:rsidR="00625F0B">
        <w:rPr>
          <w:spacing w:val="-2"/>
          <w:sz w:val="24"/>
          <w:szCs w:val="24"/>
          <w:lang w:eastAsia="ko-KR"/>
        </w:rPr>
        <w:t xml:space="preserve"> of the bullet’s entry wound (Berryman et al., 2012</w:t>
      </w:r>
      <w:r>
        <w:rPr>
          <w:spacing w:val="-2"/>
          <w:sz w:val="24"/>
          <w:szCs w:val="24"/>
          <w:lang w:eastAsia="ko-KR"/>
        </w:rPr>
        <w:t>). In cases of ballistic trauma to the cranial bones, keyhole-shaped fracture patterns are often observed.</w:t>
      </w:r>
    </w:p>
    <w:p w14:paraId="3E456634" w14:textId="77777777" w:rsidR="00721C1E" w:rsidRDefault="00721C1E" w:rsidP="00DF0136">
      <w:pPr>
        <w:spacing w:before="15"/>
        <w:ind w:right="21" w:firstLine="720"/>
        <w:jc w:val="both"/>
        <w:rPr>
          <w:spacing w:val="-2"/>
          <w:sz w:val="24"/>
          <w:szCs w:val="24"/>
          <w:lang w:eastAsia="ko-KR"/>
        </w:rPr>
      </w:pPr>
      <w:r>
        <w:rPr>
          <w:spacing w:val="-2"/>
          <w:sz w:val="24"/>
          <w:szCs w:val="24"/>
          <w:lang w:eastAsia="ko-KR"/>
        </w:rPr>
        <w:t xml:space="preserve">The presence of a longitudinal fracture on the bone’s surface may suggest that the fracture is unrelated to the cause of the death. Longitudinal fractures are </w:t>
      </w:r>
      <w:proofErr w:type="gramStart"/>
      <w:r>
        <w:rPr>
          <w:spacing w:val="-2"/>
          <w:sz w:val="24"/>
          <w:szCs w:val="24"/>
          <w:lang w:eastAsia="ko-KR"/>
        </w:rPr>
        <w:t>similar to</w:t>
      </w:r>
      <w:proofErr w:type="gramEnd"/>
      <w:r>
        <w:rPr>
          <w:spacing w:val="-2"/>
          <w:sz w:val="24"/>
          <w:szCs w:val="24"/>
          <w:lang w:eastAsia="ko-KR"/>
        </w:rPr>
        <w:t xml:space="preserve"> those appearing </w:t>
      </w:r>
      <w:proofErr w:type="spellStart"/>
      <w:r>
        <w:rPr>
          <w:spacing w:val="-2"/>
          <w:sz w:val="24"/>
          <w:szCs w:val="24"/>
          <w:lang w:eastAsia="ko-KR"/>
        </w:rPr>
        <w:t>postmortem</w:t>
      </w:r>
      <w:proofErr w:type="spellEnd"/>
      <w:r>
        <w:rPr>
          <w:spacing w:val="-2"/>
          <w:sz w:val="24"/>
          <w:szCs w:val="24"/>
          <w:lang w:eastAsia="ko-KR"/>
        </w:rPr>
        <w:t xml:space="preserve"> after the burning process. Typically, a transverse fracture pattern accompanies a longitudinal fracture. </w:t>
      </w:r>
      <w:proofErr w:type="spellStart"/>
      <w:r>
        <w:rPr>
          <w:spacing w:val="-2"/>
          <w:sz w:val="24"/>
          <w:szCs w:val="24"/>
          <w:lang w:eastAsia="ko-KR"/>
        </w:rPr>
        <w:t>Postmortem</w:t>
      </w:r>
      <w:proofErr w:type="spellEnd"/>
      <w:r>
        <w:rPr>
          <w:spacing w:val="-2"/>
          <w:sz w:val="24"/>
          <w:szCs w:val="24"/>
          <w:lang w:eastAsia="ko-KR"/>
        </w:rPr>
        <w:t xml:space="preserve"> fractures tend to radiate around the trauma site, particularly in the cranial bone, where such fractures are common around sutures. This pattern is due to the concentration of heat during the burning process in t</w:t>
      </w:r>
      <w:r w:rsidR="00625F0B">
        <w:rPr>
          <w:spacing w:val="-2"/>
          <w:sz w:val="24"/>
          <w:szCs w:val="24"/>
          <w:lang w:eastAsia="ko-KR"/>
        </w:rPr>
        <w:t>he well-ventilated bone areas (Keys and Ross, 2022</w:t>
      </w:r>
      <w:r>
        <w:rPr>
          <w:spacing w:val="-2"/>
          <w:sz w:val="24"/>
          <w:szCs w:val="24"/>
          <w:lang w:eastAsia="ko-KR"/>
        </w:rPr>
        <w:t>).</w:t>
      </w:r>
    </w:p>
    <w:p w14:paraId="076EAFA9" w14:textId="77777777" w:rsidR="00721C1E" w:rsidRDefault="00721C1E" w:rsidP="00DF0136">
      <w:pPr>
        <w:spacing w:before="15"/>
        <w:ind w:right="21" w:firstLine="720"/>
        <w:jc w:val="both"/>
        <w:rPr>
          <w:spacing w:val="-2"/>
          <w:sz w:val="24"/>
          <w:szCs w:val="24"/>
          <w:lang w:eastAsia="ko-KR"/>
        </w:rPr>
      </w:pPr>
      <w:r>
        <w:rPr>
          <w:spacing w:val="-2"/>
          <w:sz w:val="24"/>
          <w:szCs w:val="24"/>
          <w:lang w:eastAsia="ko-KR"/>
        </w:rPr>
        <w:t xml:space="preserve">Apart from fracture shape, the texture of the trauma-affected area undergoes changes following the burning process. The edges and walls of trauma become smoother, while </w:t>
      </w:r>
      <w:proofErr w:type="spellStart"/>
      <w:r>
        <w:rPr>
          <w:spacing w:val="-2"/>
          <w:sz w:val="24"/>
          <w:szCs w:val="24"/>
          <w:lang w:eastAsia="ko-KR"/>
        </w:rPr>
        <w:t>postmortem</w:t>
      </w:r>
      <w:proofErr w:type="spellEnd"/>
      <w:r>
        <w:rPr>
          <w:spacing w:val="-2"/>
          <w:sz w:val="24"/>
          <w:szCs w:val="24"/>
          <w:lang w:eastAsia="ko-KR"/>
        </w:rPr>
        <w:t xml:space="preserve"> trauma’s edges and walls feel rough to the touch. This change results from bone dehydration after death, exacerbated by the burning process.</w:t>
      </w:r>
    </w:p>
    <w:p w14:paraId="3C55A6E9" w14:textId="77777777" w:rsidR="00721C1E" w:rsidRDefault="00F46CF3" w:rsidP="00DF0136">
      <w:pPr>
        <w:spacing w:before="15"/>
        <w:ind w:right="21" w:firstLine="720"/>
        <w:jc w:val="both"/>
        <w:rPr>
          <w:spacing w:val="-2"/>
          <w:sz w:val="24"/>
          <w:szCs w:val="24"/>
          <w:lang w:eastAsia="ko-KR"/>
        </w:rPr>
      </w:pPr>
      <w:r>
        <w:rPr>
          <w:spacing w:val="-2"/>
          <w:sz w:val="24"/>
          <w:szCs w:val="24"/>
          <w:lang w:eastAsia="ko-KR"/>
        </w:rPr>
        <w:t>Bone colour also changes after exposure to fire. The colour of burnt bones initially turns yellow, progressing to reddish and purplish hues with higher temperatures and longer durations, ultimately becoming b</w:t>
      </w:r>
      <w:r w:rsidR="00625F0B">
        <w:rPr>
          <w:spacing w:val="-2"/>
          <w:sz w:val="24"/>
          <w:szCs w:val="24"/>
          <w:lang w:eastAsia="ko-KR"/>
        </w:rPr>
        <w:t>lack, grey, and finally white (</w:t>
      </w:r>
      <w:proofErr w:type="spellStart"/>
      <w:r w:rsidR="00625F0B">
        <w:rPr>
          <w:spacing w:val="-2"/>
          <w:sz w:val="24"/>
          <w:szCs w:val="24"/>
          <w:lang w:eastAsia="ko-KR"/>
        </w:rPr>
        <w:t>Dirkmaat</w:t>
      </w:r>
      <w:proofErr w:type="spellEnd"/>
      <w:r w:rsidR="00625F0B">
        <w:rPr>
          <w:spacing w:val="-2"/>
          <w:sz w:val="24"/>
          <w:szCs w:val="24"/>
          <w:lang w:eastAsia="ko-KR"/>
        </w:rPr>
        <w:t xml:space="preserve"> et al., 2012</w:t>
      </w:r>
      <w:r>
        <w:rPr>
          <w:spacing w:val="-2"/>
          <w:sz w:val="24"/>
          <w:szCs w:val="24"/>
          <w:lang w:eastAsia="ko-KR"/>
        </w:rPr>
        <w:t>). Within 30 minutes of burning, yellow bones register temperatures of approximately 200</w:t>
      </w:r>
      <w:r w:rsidRPr="00F46CF3">
        <w:rPr>
          <w:spacing w:val="-2"/>
          <w:sz w:val="24"/>
          <w:szCs w:val="24"/>
          <w:vertAlign w:val="superscript"/>
          <w:lang w:eastAsia="ko-KR"/>
        </w:rPr>
        <w:t>o</w:t>
      </w:r>
      <w:r>
        <w:rPr>
          <w:spacing w:val="-2"/>
          <w:sz w:val="24"/>
          <w:szCs w:val="24"/>
          <w:lang w:eastAsia="ko-KR"/>
        </w:rPr>
        <w:t>C, turning black at 400</w:t>
      </w:r>
      <w:r w:rsidRPr="00F46CF3">
        <w:rPr>
          <w:spacing w:val="-2"/>
          <w:sz w:val="24"/>
          <w:szCs w:val="24"/>
          <w:vertAlign w:val="superscript"/>
          <w:lang w:eastAsia="ko-KR"/>
        </w:rPr>
        <w:t>o</w:t>
      </w:r>
      <w:r>
        <w:rPr>
          <w:spacing w:val="-2"/>
          <w:sz w:val="24"/>
          <w:szCs w:val="24"/>
          <w:lang w:eastAsia="ko-KR"/>
        </w:rPr>
        <w:t>C, grey at 600</w:t>
      </w:r>
      <w:r w:rsidRPr="00F46CF3">
        <w:rPr>
          <w:spacing w:val="-2"/>
          <w:sz w:val="24"/>
          <w:szCs w:val="24"/>
          <w:vertAlign w:val="superscript"/>
          <w:lang w:eastAsia="ko-KR"/>
        </w:rPr>
        <w:t>o</w:t>
      </w:r>
      <w:r>
        <w:rPr>
          <w:spacing w:val="-2"/>
          <w:sz w:val="24"/>
          <w:szCs w:val="24"/>
          <w:lang w:eastAsia="ko-KR"/>
        </w:rPr>
        <w:t>C, and white when reaching 800</w:t>
      </w:r>
      <w:r w:rsidRPr="00F46CF3">
        <w:rPr>
          <w:spacing w:val="-2"/>
          <w:sz w:val="24"/>
          <w:szCs w:val="24"/>
          <w:vertAlign w:val="superscript"/>
          <w:lang w:eastAsia="ko-KR"/>
        </w:rPr>
        <w:t>o</w:t>
      </w:r>
      <w:r w:rsidR="00625F0B">
        <w:rPr>
          <w:spacing w:val="-2"/>
          <w:sz w:val="24"/>
          <w:szCs w:val="24"/>
          <w:lang w:eastAsia="ko-KR"/>
        </w:rPr>
        <w:t>C (Rubio et al., 2020</w:t>
      </w:r>
      <w:r>
        <w:rPr>
          <w:spacing w:val="-2"/>
          <w:sz w:val="24"/>
          <w:szCs w:val="24"/>
          <w:lang w:eastAsia="ko-KR"/>
        </w:rPr>
        <w:t>). Bones that have experiences significant trauma tend to discolour more rapidly.</w:t>
      </w:r>
    </w:p>
    <w:p w14:paraId="3CF0FB2E" w14:textId="77777777" w:rsidR="00F46CF3" w:rsidRDefault="00F46CF3" w:rsidP="00DF0136">
      <w:pPr>
        <w:spacing w:before="15"/>
        <w:ind w:right="21" w:firstLine="720"/>
        <w:jc w:val="both"/>
        <w:rPr>
          <w:spacing w:val="-2"/>
          <w:sz w:val="24"/>
          <w:szCs w:val="24"/>
          <w:lang w:eastAsia="ko-KR"/>
        </w:rPr>
      </w:pPr>
      <w:r>
        <w:rPr>
          <w:spacing w:val="-2"/>
          <w:sz w:val="24"/>
          <w:szCs w:val="24"/>
          <w:lang w:eastAsia="ko-KR"/>
        </w:rPr>
        <w:t>Bone size can also change due to exposure to fire. Bone length decreases, including the length of SFT on the bone, though there is no change in the trauma’s depth. This can create the illusion of the trauma scar enlarging in size. Additionally, bones that bend after burning may indicate that they were covered with soft tissue before being burned.</w:t>
      </w:r>
    </w:p>
    <w:p w14:paraId="03E0F8F1" w14:textId="77777777" w:rsidR="00F46CF3" w:rsidRDefault="00F46CF3" w:rsidP="00DF0136">
      <w:pPr>
        <w:spacing w:before="15"/>
        <w:ind w:right="21" w:firstLine="720"/>
        <w:jc w:val="both"/>
        <w:rPr>
          <w:spacing w:val="-2"/>
          <w:sz w:val="24"/>
          <w:szCs w:val="24"/>
          <w:lang w:eastAsia="ko-KR"/>
        </w:rPr>
      </w:pPr>
      <w:r>
        <w:rPr>
          <w:spacing w:val="-2"/>
          <w:sz w:val="24"/>
          <w:szCs w:val="24"/>
          <w:lang w:eastAsia="ko-KR"/>
        </w:rPr>
        <w:lastRenderedPageBreak/>
        <w:t xml:space="preserve">In cases of SFT, fire offers a slight advantage, as bone trauma becomes more visible when the overlying soft tissue is completely consumed, facilitating identification. In contrast, identifying the entry and exit points of bullets in ballistic trauma becomes challenging after the bone has burned. </w:t>
      </w:r>
    </w:p>
    <w:p w14:paraId="68BAF83C" w14:textId="77777777" w:rsidR="00F46CF3" w:rsidRDefault="00F46CF3" w:rsidP="00DF0136">
      <w:pPr>
        <w:spacing w:before="15"/>
        <w:ind w:right="21" w:firstLine="720"/>
        <w:jc w:val="both"/>
        <w:rPr>
          <w:spacing w:val="-2"/>
          <w:sz w:val="24"/>
          <w:szCs w:val="24"/>
          <w:lang w:eastAsia="ko-KR"/>
        </w:rPr>
      </w:pPr>
      <w:r>
        <w:rPr>
          <w:spacing w:val="-2"/>
          <w:sz w:val="24"/>
          <w:szCs w:val="24"/>
          <w:lang w:eastAsia="ko-KR"/>
        </w:rPr>
        <w:t xml:space="preserve">Microscopic methods, such as Micro-CT, SEM, and Optical Roughness-Meter, can be employed when macroscopic detection is challenging. Radiography is a non-invasive option, especially useful when substantial soft tissue remains. XRF can identify chemical elements </w:t>
      </w:r>
      <w:r w:rsidR="0053062A">
        <w:rPr>
          <w:spacing w:val="-2"/>
          <w:sz w:val="24"/>
          <w:szCs w:val="24"/>
          <w:lang w:eastAsia="ko-KR"/>
        </w:rPr>
        <w:t>from</w:t>
      </w:r>
      <w:r>
        <w:rPr>
          <w:spacing w:val="-2"/>
          <w:sz w:val="24"/>
          <w:szCs w:val="24"/>
          <w:lang w:eastAsia="ko-KR"/>
        </w:rPr>
        <w:t xml:space="preserve"> </w:t>
      </w:r>
      <w:r w:rsidR="0053062A">
        <w:rPr>
          <w:spacing w:val="-2"/>
          <w:sz w:val="24"/>
          <w:szCs w:val="24"/>
          <w:lang w:eastAsia="ko-KR"/>
        </w:rPr>
        <w:t xml:space="preserve">tools left around the trauma-affected bone area. The use of software featuring CCM (curvature colour map) aids in distinguishing perimortem and </w:t>
      </w:r>
      <w:proofErr w:type="spellStart"/>
      <w:r w:rsidR="0053062A">
        <w:rPr>
          <w:spacing w:val="-2"/>
          <w:sz w:val="24"/>
          <w:szCs w:val="24"/>
          <w:lang w:eastAsia="ko-KR"/>
        </w:rPr>
        <w:t>postmortem</w:t>
      </w:r>
      <w:proofErr w:type="spellEnd"/>
      <w:r w:rsidR="0053062A">
        <w:rPr>
          <w:spacing w:val="-2"/>
          <w:sz w:val="24"/>
          <w:szCs w:val="24"/>
          <w:lang w:eastAsia="ko-KR"/>
        </w:rPr>
        <w:t xml:space="preserve"> trauma through colour gradations, although it may be less effective in distinguishing between BFT and SFT.</w:t>
      </w:r>
    </w:p>
    <w:p w14:paraId="67D208F6" w14:textId="77777777" w:rsidR="0053062A" w:rsidRDefault="0053062A" w:rsidP="00DF0136">
      <w:pPr>
        <w:spacing w:before="15"/>
        <w:ind w:right="21" w:firstLine="720"/>
        <w:jc w:val="both"/>
        <w:rPr>
          <w:spacing w:val="-2"/>
          <w:sz w:val="24"/>
          <w:szCs w:val="24"/>
          <w:lang w:eastAsia="ko-KR"/>
        </w:rPr>
      </w:pPr>
      <w:r>
        <w:rPr>
          <w:spacing w:val="-2"/>
          <w:sz w:val="24"/>
          <w:szCs w:val="24"/>
          <w:lang w:eastAsia="ko-KR"/>
        </w:rPr>
        <w:t>Most research has been conducted on test animals rather than humans’ bone, with animal differences observed between the two comparisons. Notably, test animals are typically young, and differences in soft tissue thickness and anatomical shapes between animal and humans may affect study outcomes. Moreover, burning bones from children and adults yields different results, with child victims burning more rapidly due to less soft tissue.</w:t>
      </w:r>
    </w:p>
    <w:p w14:paraId="6A29D9E5" w14:textId="7DDEEBFF" w:rsidR="00E141F2" w:rsidRDefault="0053062A" w:rsidP="00EB24CD">
      <w:pPr>
        <w:spacing w:before="15"/>
        <w:ind w:right="21" w:firstLine="720"/>
        <w:jc w:val="both"/>
        <w:rPr>
          <w:spacing w:val="-2"/>
          <w:sz w:val="24"/>
          <w:szCs w:val="24"/>
          <w:lang w:eastAsia="ko-KR"/>
        </w:rPr>
      </w:pPr>
      <w:r>
        <w:rPr>
          <w:spacing w:val="-2"/>
          <w:sz w:val="24"/>
          <w:szCs w:val="24"/>
          <w:lang w:eastAsia="ko-KR"/>
        </w:rPr>
        <w:t>Forensic investigations into the true cause of death are often challenging, particularly when the victim’s body is extensively burned, and access to sophisticated identification equipment is limited. Therefore, forensic experts and anthropologists must possess an in-depth understanding of this subject to enable identification, even on a macroscopi</w:t>
      </w:r>
      <w:r w:rsidR="00625F0B">
        <w:rPr>
          <w:spacing w:val="-2"/>
          <w:sz w:val="24"/>
          <w:szCs w:val="24"/>
          <w:lang w:eastAsia="ko-KR"/>
        </w:rPr>
        <w:t>c basis. A test conducted in (Tutor and Sanchez et al., 2021</w:t>
      </w:r>
      <w:r>
        <w:rPr>
          <w:spacing w:val="-2"/>
          <w:sz w:val="24"/>
          <w:szCs w:val="24"/>
          <w:lang w:eastAsia="ko-KR"/>
        </w:rPr>
        <w:t xml:space="preserve">) gauged the proficiency of anthropology and non-anthropology students in identifying perimortem trauma to bones after the burning process solely based on literature and detailed descriptions, yielding highly satisfactory results. Increasing the available literature on this topic could </w:t>
      </w:r>
      <w:r>
        <w:rPr>
          <w:spacing w:val="-2"/>
          <w:sz w:val="24"/>
          <w:szCs w:val="24"/>
          <w:lang w:eastAsia="ko-KR"/>
        </w:rPr>
        <w:t xml:space="preserve">significantly aid investigations in real forensic cases. </w:t>
      </w:r>
    </w:p>
    <w:p w14:paraId="51B63459" w14:textId="77777777" w:rsidR="00EB24CD" w:rsidRPr="00701DA2" w:rsidRDefault="00EB24CD" w:rsidP="00EB24CD">
      <w:pPr>
        <w:spacing w:before="15"/>
        <w:ind w:right="21" w:firstLine="720"/>
        <w:jc w:val="both"/>
        <w:rPr>
          <w:spacing w:val="-2"/>
          <w:sz w:val="24"/>
          <w:szCs w:val="24"/>
          <w:lang w:eastAsia="ko-KR"/>
        </w:rPr>
      </w:pPr>
    </w:p>
    <w:p w14:paraId="2862C25D" w14:textId="1FDF5E84" w:rsidR="00E141F2" w:rsidRPr="00EB24CD" w:rsidRDefault="0053062A" w:rsidP="00EB24CD">
      <w:pPr>
        <w:spacing w:before="15"/>
        <w:ind w:right="21"/>
        <w:rPr>
          <w:b/>
          <w:spacing w:val="-2"/>
          <w:sz w:val="24"/>
          <w:szCs w:val="24"/>
        </w:rPr>
      </w:pPr>
      <w:r>
        <w:rPr>
          <w:b/>
          <w:spacing w:val="-2"/>
          <w:sz w:val="24"/>
          <w:szCs w:val="24"/>
        </w:rPr>
        <w:t xml:space="preserve">5. CONCLUSIONS AND </w:t>
      </w:r>
      <w:r w:rsidR="00E141F2" w:rsidRPr="00701DA2">
        <w:rPr>
          <w:b/>
          <w:spacing w:val="-2"/>
          <w:sz w:val="24"/>
          <w:szCs w:val="24"/>
        </w:rPr>
        <w:t>SUGGESTIONS</w:t>
      </w:r>
    </w:p>
    <w:p w14:paraId="6FC7432C" w14:textId="77777777" w:rsidR="00E141F2" w:rsidRDefault="00B35F47" w:rsidP="00B35F47">
      <w:pPr>
        <w:spacing w:before="15"/>
        <w:ind w:right="21" w:firstLine="720"/>
        <w:jc w:val="both"/>
        <w:rPr>
          <w:spacing w:val="-2"/>
          <w:sz w:val="24"/>
          <w:szCs w:val="24"/>
        </w:rPr>
      </w:pPr>
      <w:r>
        <w:rPr>
          <w:spacing w:val="-2"/>
          <w:sz w:val="24"/>
          <w:szCs w:val="24"/>
        </w:rPr>
        <w:t>Perimortem trauma, which occurs around the time of death, can serve as a crucial reference for determining a person’s cause of death. However, such trauma can be obscured by burning the victim’s body, a scenario frequently encountered in various forensic cases. Nonetheless, this does not imply that the identification of perimortem trauma is an impossible task. This study demonstrates that identifying perimortem trauma on bone after the burning process is feasible. Factors such as temperature, duration, burning location, and the extent of soft tissue covering play a role in determining bone resistance.</w:t>
      </w:r>
    </w:p>
    <w:p w14:paraId="4A68E393" w14:textId="77777777" w:rsidR="00B35F47" w:rsidRDefault="00B35F47" w:rsidP="00B35F47">
      <w:pPr>
        <w:spacing w:before="15"/>
        <w:ind w:right="21" w:firstLine="720"/>
        <w:jc w:val="both"/>
        <w:rPr>
          <w:spacing w:val="-2"/>
          <w:sz w:val="24"/>
          <w:szCs w:val="24"/>
        </w:rPr>
      </w:pPr>
      <w:r>
        <w:rPr>
          <w:spacing w:val="-2"/>
          <w:sz w:val="24"/>
          <w:szCs w:val="24"/>
        </w:rPr>
        <w:t xml:space="preserve">To differentiate perimortem trauma form </w:t>
      </w:r>
      <w:proofErr w:type="spellStart"/>
      <w:r>
        <w:rPr>
          <w:spacing w:val="-2"/>
          <w:sz w:val="24"/>
          <w:szCs w:val="24"/>
        </w:rPr>
        <w:t>postmortem</w:t>
      </w:r>
      <w:proofErr w:type="spellEnd"/>
      <w:r>
        <w:rPr>
          <w:spacing w:val="-2"/>
          <w:sz w:val="24"/>
          <w:szCs w:val="24"/>
        </w:rPr>
        <w:t xml:space="preserve"> trauma and achieve successful identification, it is essential to consider fracture type, texture, colour, shape, and changes in bone size. These characteristics can be observed through macroscopic and microscopic examinations, as well as by analysing the chemical elements present in the site of the trauma. </w:t>
      </w:r>
    </w:p>
    <w:p w14:paraId="34EF4A28" w14:textId="77777777" w:rsidR="00E43774" w:rsidRDefault="00B35F47" w:rsidP="00E43774">
      <w:pPr>
        <w:spacing w:before="15"/>
        <w:ind w:right="21" w:firstLine="720"/>
        <w:jc w:val="both"/>
        <w:rPr>
          <w:spacing w:val="-2"/>
          <w:sz w:val="24"/>
          <w:szCs w:val="24"/>
        </w:rPr>
      </w:pPr>
      <w:r>
        <w:rPr>
          <w:spacing w:val="-2"/>
          <w:sz w:val="24"/>
          <w:szCs w:val="24"/>
        </w:rPr>
        <w:t xml:space="preserve">This research primarily focusses on the macroscopic identification of perimortem and </w:t>
      </w:r>
      <w:proofErr w:type="spellStart"/>
      <w:r>
        <w:rPr>
          <w:spacing w:val="-2"/>
          <w:sz w:val="24"/>
          <w:szCs w:val="24"/>
        </w:rPr>
        <w:t>postmortem</w:t>
      </w:r>
      <w:proofErr w:type="spellEnd"/>
      <w:r>
        <w:rPr>
          <w:spacing w:val="-2"/>
          <w:sz w:val="24"/>
          <w:szCs w:val="24"/>
        </w:rPr>
        <w:t xml:space="preserve"> trauma resulting from burning, as this method offers rapid and precise applicability in field investigations. While laboratory-based identification methods are not extensively covered in this study, the mentioned techniques can be further developed, and other methods with potentially greater accuracy may also be employed. The availability of abundant literature on related topics is expected to facilitate the progress of investigations into similar cases.</w:t>
      </w:r>
      <w:r w:rsidR="00E43774">
        <w:rPr>
          <w:spacing w:val="-2"/>
          <w:sz w:val="24"/>
          <w:szCs w:val="24"/>
        </w:rPr>
        <w:t xml:space="preserve"> </w:t>
      </w:r>
    </w:p>
    <w:p w14:paraId="5AFCAC82" w14:textId="77777777" w:rsidR="00B35F47" w:rsidRPr="00701DA2" w:rsidRDefault="00E43774" w:rsidP="00EA5969">
      <w:pPr>
        <w:spacing w:before="15"/>
        <w:ind w:right="21" w:firstLine="720"/>
        <w:jc w:val="both"/>
        <w:rPr>
          <w:spacing w:val="-2"/>
          <w:sz w:val="24"/>
          <w:szCs w:val="24"/>
          <w:lang w:eastAsia="ko-KR"/>
        </w:rPr>
      </w:pPr>
      <w:r>
        <w:rPr>
          <w:spacing w:val="-2"/>
          <w:sz w:val="24"/>
          <w:szCs w:val="24"/>
          <w:lang w:eastAsia="ko-KR"/>
        </w:rPr>
        <w:t xml:space="preserve">Additionally, research on the identification of ballistic trauma after the burning process is relatively scarce compared to other trauma types. This limitation </w:t>
      </w:r>
      <w:r w:rsidR="00EA5969">
        <w:rPr>
          <w:spacing w:val="-2"/>
          <w:sz w:val="24"/>
          <w:szCs w:val="24"/>
          <w:lang w:eastAsia="ko-KR"/>
        </w:rPr>
        <w:t>highlights the scarcity of information concerning this specific type of trauma within the context of this study. Therefore, we</w:t>
      </w:r>
      <w:r w:rsidR="004D0750">
        <w:rPr>
          <w:spacing w:val="-2"/>
          <w:sz w:val="24"/>
          <w:szCs w:val="24"/>
          <w:lang w:eastAsia="ko-KR"/>
        </w:rPr>
        <w:t xml:space="preserve"> look forward to future </w:t>
      </w:r>
      <w:r w:rsidR="004D0750">
        <w:rPr>
          <w:spacing w:val="-2"/>
          <w:sz w:val="24"/>
          <w:szCs w:val="24"/>
          <w:lang w:eastAsia="ko-KR"/>
        </w:rPr>
        <w:lastRenderedPageBreak/>
        <w:t>research</w:t>
      </w:r>
      <w:r w:rsidR="00EA5969">
        <w:rPr>
          <w:spacing w:val="-2"/>
          <w:sz w:val="24"/>
          <w:szCs w:val="24"/>
          <w:lang w:eastAsia="ko-KR"/>
        </w:rPr>
        <w:t xml:space="preserve"> that will delve deeper into the subject of perimortem ballistic trauma on bones after the burning process. This is especially important considering the high occurrence of fire-arm related homicides, and such research could greatly simplify the investigative process.</w:t>
      </w:r>
    </w:p>
    <w:p w14:paraId="2A72D81C" w14:textId="77777777" w:rsidR="00505531" w:rsidRPr="00701DA2" w:rsidRDefault="00505531" w:rsidP="00E141F2">
      <w:pPr>
        <w:spacing w:before="15"/>
        <w:ind w:right="21"/>
        <w:jc w:val="both"/>
        <w:rPr>
          <w:b/>
          <w:spacing w:val="-2"/>
          <w:sz w:val="24"/>
          <w:szCs w:val="24"/>
        </w:rPr>
      </w:pPr>
    </w:p>
    <w:p w14:paraId="3CDE21F2" w14:textId="56031F8F" w:rsidR="0083473D" w:rsidRPr="00EB24CD" w:rsidRDefault="00505531" w:rsidP="00EB24CD">
      <w:pPr>
        <w:spacing w:before="15"/>
        <w:ind w:right="21"/>
        <w:jc w:val="both"/>
        <w:rPr>
          <w:spacing w:val="-2"/>
          <w:sz w:val="24"/>
          <w:szCs w:val="24"/>
        </w:rPr>
      </w:pPr>
      <w:r w:rsidRPr="00701DA2">
        <w:rPr>
          <w:b/>
          <w:spacing w:val="-2"/>
          <w:sz w:val="24"/>
          <w:szCs w:val="24"/>
        </w:rPr>
        <w:t xml:space="preserve">BIBLIOGRAPHY </w:t>
      </w:r>
    </w:p>
    <w:p w14:paraId="09A97E7E"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Berryman, H. E., </w:t>
      </w:r>
      <w:proofErr w:type="spellStart"/>
      <w:r w:rsidRPr="00E4115F">
        <w:rPr>
          <w:rFonts w:eastAsia="Times New Roman"/>
          <w:sz w:val="24"/>
          <w:szCs w:val="24"/>
          <w:lang w:val="en-ID"/>
        </w:rPr>
        <w:t>Lanfear</w:t>
      </w:r>
      <w:proofErr w:type="spellEnd"/>
      <w:r w:rsidRPr="00E4115F">
        <w:rPr>
          <w:rFonts w:eastAsia="Times New Roman"/>
          <w:sz w:val="24"/>
          <w:szCs w:val="24"/>
          <w:lang w:val="en-ID"/>
        </w:rPr>
        <w:t xml:space="preserve">, A. K., &amp; Shirley, N. R. (2012). The biomechanics of gunshot trauma to bone: Research considerations within the present judicial climate. In D. C. </w:t>
      </w:r>
      <w:proofErr w:type="spellStart"/>
      <w:r w:rsidRPr="00E4115F">
        <w:rPr>
          <w:rFonts w:eastAsia="Times New Roman"/>
          <w:sz w:val="24"/>
          <w:szCs w:val="24"/>
          <w:lang w:val="en-ID"/>
        </w:rPr>
        <w:t>Dirkmaat</w:t>
      </w:r>
      <w:proofErr w:type="spellEnd"/>
      <w:r w:rsidRPr="00E4115F">
        <w:rPr>
          <w:rFonts w:eastAsia="Times New Roman"/>
          <w:sz w:val="24"/>
          <w:szCs w:val="24"/>
          <w:lang w:val="en-ID"/>
        </w:rPr>
        <w:t xml:space="preserve"> (Ed.), </w:t>
      </w:r>
      <w:r w:rsidRPr="00E4115F">
        <w:rPr>
          <w:rFonts w:eastAsia="Times New Roman"/>
          <w:i/>
          <w:iCs/>
          <w:sz w:val="24"/>
          <w:szCs w:val="24"/>
          <w:lang w:val="en-ID"/>
        </w:rPr>
        <w:t>A companion to forensic anthropology</w:t>
      </w:r>
      <w:r w:rsidRPr="00E4115F">
        <w:rPr>
          <w:rFonts w:eastAsia="Times New Roman"/>
          <w:sz w:val="24"/>
          <w:szCs w:val="24"/>
          <w:lang w:val="en-ID"/>
        </w:rPr>
        <w:t xml:space="preserve"> (pp. 390–399). New Jersey: Wiley-Blackwell.</w:t>
      </w:r>
    </w:p>
    <w:p w14:paraId="46666B0F" w14:textId="77777777" w:rsidR="00E4115F" w:rsidRPr="00E4115F" w:rsidRDefault="00E4115F" w:rsidP="00C134FE">
      <w:pPr>
        <w:spacing w:after="160"/>
        <w:ind w:left="567" w:hanging="567"/>
        <w:jc w:val="both"/>
        <w:rPr>
          <w:rFonts w:eastAsia="Times New Roman"/>
          <w:sz w:val="24"/>
          <w:szCs w:val="24"/>
          <w:lang w:val="en-ID"/>
        </w:rPr>
      </w:pPr>
      <w:proofErr w:type="spellStart"/>
      <w:r w:rsidRPr="00E4115F">
        <w:rPr>
          <w:rFonts w:eastAsia="Times New Roman"/>
          <w:sz w:val="24"/>
          <w:szCs w:val="24"/>
          <w:lang w:val="en-ID"/>
        </w:rPr>
        <w:t>Bytheway</w:t>
      </w:r>
      <w:proofErr w:type="spellEnd"/>
      <w:r w:rsidRPr="00E4115F">
        <w:rPr>
          <w:rFonts w:eastAsia="Times New Roman"/>
          <w:sz w:val="24"/>
          <w:szCs w:val="24"/>
          <w:lang w:val="en-ID"/>
        </w:rPr>
        <w:t xml:space="preserve">, J. A., </w:t>
      </w:r>
      <w:proofErr w:type="spellStart"/>
      <w:r w:rsidRPr="00E4115F">
        <w:rPr>
          <w:rFonts w:eastAsia="Times New Roman"/>
          <w:sz w:val="24"/>
          <w:szCs w:val="24"/>
          <w:lang w:val="en-ID"/>
        </w:rPr>
        <w:t>Larison</w:t>
      </w:r>
      <w:proofErr w:type="spellEnd"/>
      <w:r w:rsidRPr="00E4115F">
        <w:rPr>
          <w:rFonts w:eastAsia="Times New Roman"/>
          <w:sz w:val="24"/>
          <w:szCs w:val="24"/>
          <w:lang w:val="en-ID"/>
        </w:rPr>
        <w:t xml:space="preserve">, N. C., &amp; Ross, A. H. (2014). Recognition of atypical burn pattern and pre-cremation blunt force trauma observed on human remains in two forensic cases in the United States. </w:t>
      </w:r>
      <w:r w:rsidRPr="00E4115F">
        <w:rPr>
          <w:rFonts w:eastAsia="Times New Roman"/>
          <w:i/>
          <w:iCs/>
          <w:sz w:val="24"/>
          <w:szCs w:val="24"/>
          <w:lang w:val="en-ID"/>
        </w:rPr>
        <w:t>Anthropology, 2</w:t>
      </w:r>
      <w:r w:rsidRPr="00E4115F">
        <w:rPr>
          <w:rFonts w:eastAsia="Times New Roman"/>
          <w:sz w:val="24"/>
          <w:szCs w:val="24"/>
          <w:lang w:val="en-ID"/>
        </w:rPr>
        <w:t>(5), 1000136–1000141.</w:t>
      </w:r>
    </w:p>
    <w:p w14:paraId="6225FCA2"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Dennis, E. (2021). The influence of sharp force trauma on fire’s alteration of bone. </w:t>
      </w:r>
      <w:r w:rsidRPr="00E4115F">
        <w:rPr>
          <w:rFonts w:eastAsia="Times New Roman"/>
          <w:i/>
          <w:iCs/>
          <w:sz w:val="24"/>
          <w:szCs w:val="24"/>
          <w:lang w:val="en-ID"/>
        </w:rPr>
        <w:t>Journal of Archaeological Science, 37</w:t>
      </w:r>
      <w:r w:rsidRPr="00E4115F">
        <w:rPr>
          <w:rFonts w:eastAsia="Times New Roman"/>
          <w:sz w:val="24"/>
          <w:szCs w:val="24"/>
          <w:lang w:val="en-ID"/>
        </w:rPr>
        <w:t>, 102968–102973.</w:t>
      </w:r>
    </w:p>
    <w:p w14:paraId="6659B90D" w14:textId="77777777" w:rsidR="00E4115F" w:rsidRPr="00E4115F" w:rsidRDefault="00E4115F" w:rsidP="00C134FE">
      <w:pPr>
        <w:spacing w:after="160"/>
        <w:ind w:left="567" w:hanging="567"/>
        <w:jc w:val="both"/>
        <w:rPr>
          <w:rFonts w:eastAsia="Times New Roman"/>
          <w:sz w:val="24"/>
          <w:szCs w:val="24"/>
          <w:lang w:val="en-ID"/>
        </w:rPr>
      </w:pPr>
      <w:proofErr w:type="spellStart"/>
      <w:r w:rsidRPr="00E4115F">
        <w:rPr>
          <w:rFonts w:eastAsia="Times New Roman"/>
          <w:sz w:val="24"/>
          <w:szCs w:val="24"/>
          <w:lang w:val="en-ID"/>
        </w:rPr>
        <w:t>Dirkmaat</w:t>
      </w:r>
      <w:proofErr w:type="spellEnd"/>
      <w:r w:rsidRPr="00E4115F">
        <w:rPr>
          <w:rFonts w:eastAsia="Times New Roman"/>
          <w:sz w:val="24"/>
          <w:szCs w:val="24"/>
          <w:lang w:val="en-ID"/>
        </w:rPr>
        <w:t xml:space="preserve">, D. C., Olson, G. O., </w:t>
      </w:r>
      <w:proofErr w:type="spellStart"/>
      <w:r w:rsidRPr="00E4115F">
        <w:rPr>
          <w:rFonts w:eastAsia="Times New Roman"/>
          <w:sz w:val="24"/>
          <w:szCs w:val="24"/>
          <w:lang w:val="en-ID"/>
        </w:rPr>
        <w:t>Klales</w:t>
      </w:r>
      <w:proofErr w:type="spellEnd"/>
      <w:r w:rsidRPr="00E4115F">
        <w:rPr>
          <w:rFonts w:eastAsia="Times New Roman"/>
          <w:sz w:val="24"/>
          <w:szCs w:val="24"/>
          <w:lang w:val="en-ID"/>
        </w:rPr>
        <w:t xml:space="preserve">, A. R., &amp; Getz, S. (2012). The role of forensic anthropology in the recovery and interpretation of the fatal-fire victim. In D. C. </w:t>
      </w:r>
      <w:proofErr w:type="spellStart"/>
      <w:r w:rsidRPr="00E4115F">
        <w:rPr>
          <w:rFonts w:eastAsia="Times New Roman"/>
          <w:sz w:val="24"/>
          <w:szCs w:val="24"/>
          <w:lang w:val="en-ID"/>
        </w:rPr>
        <w:t>Dirkmaat</w:t>
      </w:r>
      <w:proofErr w:type="spellEnd"/>
      <w:r w:rsidRPr="00E4115F">
        <w:rPr>
          <w:rFonts w:eastAsia="Times New Roman"/>
          <w:sz w:val="24"/>
          <w:szCs w:val="24"/>
          <w:lang w:val="en-ID"/>
        </w:rPr>
        <w:t xml:space="preserve"> (Ed.), </w:t>
      </w:r>
      <w:r w:rsidRPr="00E4115F">
        <w:rPr>
          <w:rFonts w:eastAsia="Times New Roman"/>
          <w:i/>
          <w:iCs/>
          <w:sz w:val="24"/>
          <w:szCs w:val="24"/>
          <w:lang w:val="en-ID"/>
        </w:rPr>
        <w:t>A companion to forensic anthropology</w:t>
      </w:r>
      <w:r w:rsidRPr="00E4115F">
        <w:rPr>
          <w:rFonts w:eastAsia="Times New Roman"/>
          <w:sz w:val="24"/>
          <w:szCs w:val="24"/>
          <w:lang w:val="en-ID"/>
        </w:rPr>
        <w:t xml:space="preserve"> (pp. 113–135). New Jersey: Wiley-Blackwell.</w:t>
      </w:r>
    </w:p>
    <w:p w14:paraId="1B1D1EA3" w14:textId="77777777" w:rsidR="00E4115F" w:rsidRPr="00E4115F" w:rsidRDefault="00E4115F" w:rsidP="00C134FE">
      <w:pPr>
        <w:spacing w:after="160"/>
        <w:ind w:left="567" w:hanging="567"/>
        <w:jc w:val="both"/>
        <w:rPr>
          <w:rFonts w:eastAsia="Times New Roman"/>
          <w:sz w:val="24"/>
          <w:szCs w:val="24"/>
          <w:lang w:val="en-ID"/>
        </w:rPr>
      </w:pPr>
      <w:proofErr w:type="spellStart"/>
      <w:r w:rsidRPr="00E4115F">
        <w:rPr>
          <w:rFonts w:eastAsia="Times New Roman"/>
          <w:sz w:val="24"/>
          <w:szCs w:val="24"/>
          <w:lang w:val="en-ID"/>
        </w:rPr>
        <w:t>Divya</w:t>
      </w:r>
      <w:proofErr w:type="spellEnd"/>
      <w:r w:rsidRPr="00E4115F">
        <w:rPr>
          <w:rFonts w:eastAsia="Times New Roman"/>
          <w:sz w:val="24"/>
          <w:szCs w:val="24"/>
          <w:lang w:val="en-ID"/>
        </w:rPr>
        <w:t xml:space="preserve">, S., </w:t>
      </w:r>
      <w:proofErr w:type="spellStart"/>
      <w:r w:rsidRPr="00E4115F">
        <w:rPr>
          <w:rFonts w:eastAsia="Times New Roman"/>
          <w:sz w:val="24"/>
          <w:szCs w:val="24"/>
          <w:lang w:val="en-ID"/>
        </w:rPr>
        <w:t>Krap</w:t>
      </w:r>
      <w:proofErr w:type="spellEnd"/>
      <w:r w:rsidRPr="00E4115F">
        <w:rPr>
          <w:rFonts w:eastAsia="Times New Roman"/>
          <w:sz w:val="24"/>
          <w:szCs w:val="24"/>
          <w:lang w:val="en-ID"/>
        </w:rPr>
        <w:t xml:space="preserve">, T., </w:t>
      </w:r>
      <w:proofErr w:type="spellStart"/>
      <w:r w:rsidRPr="00E4115F">
        <w:rPr>
          <w:rFonts w:eastAsia="Times New Roman"/>
          <w:sz w:val="24"/>
          <w:szCs w:val="24"/>
          <w:lang w:val="en-ID"/>
        </w:rPr>
        <w:t>Duijst</w:t>
      </w:r>
      <w:proofErr w:type="spellEnd"/>
      <w:r w:rsidRPr="00E4115F">
        <w:rPr>
          <w:rFonts w:eastAsia="Times New Roman"/>
          <w:sz w:val="24"/>
          <w:szCs w:val="24"/>
          <w:lang w:val="en-ID"/>
        </w:rPr>
        <w:t xml:space="preserve">, W., </w:t>
      </w:r>
      <w:proofErr w:type="spellStart"/>
      <w:r w:rsidRPr="00E4115F">
        <w:rPr>
          <w:rFonts w:eastAsia="Times New Roman"/>
          <w:sz w:val="24"/>
          <w:szCs w:val="24"/>
          <w:lang w:val="en-ID"/>
        </w:rPr>
        <w:t>Aalders</w:t>
      </w:r>
      <w:proofErr w:type="spellEnd"/>
      <w:r w:rsidRPr="00E4115F">
        <w:rPr>
          <w:rFonts w:eastAsia="Times New Roman"/>
          <w:sz w:val="24"/>
          <w:szCs w:val="24"/>
          <w:lang w:val="en-ID"/>
        </w:rPr>
        <w:t xml:space="preserve">, M. C. G., &amp; </w:t>
      </w:r>
      <w:proofErr w:type="spellStart"/>
      <w:r w:rsidRPr="00E4115F">
        <w:rPr>
          <w:rFonts w:eastAsia="Times New Roman"/>
          <w:sz w:val="24"/>
          <w:szCs w:val="24"/>
          <w:lang w:val="en-ID"/>
        </w:rPr>
        <w:t>Oostra</w:t>
      </w:r>
      <w:proofErr w:type="spellEnd"/>
      <w:r w:rsidRPr="00E4115F">
        <w:rPr>
          <w:rFonts w:eastAsia="Times New Roman"/>
          <w:sz w:val="24"/>
          <w:szCs w:val="24"/>
          <w:lang w:val="en-ID"/>
        </w:rPr>
        <w:t xml:space="preserve">, R. (2022). Mechanical or thermal damage: Differentiating between underlying mechanisms as a cause of bone fractures. </w:t>
      </w:r>
      <w:r w:rsidRPr="00E4115F">
        <w:rPr>
          <w:rFonts w:eastAsia="Times New Roman"/>
          <w:i/>
          <w:iCs/>
          <w:sz w:val="24"/>
          <w:szCs w:val="24"/>
          <w:lang w:val="en-ID"/>
        </w:rPr>
        <w:t>International Journal of Legal Medicine, 136</w:t>
      </w:r>
      <w:r w:rsidRPr="00E4115F">
        <w:rPr>
          <w:rFonts w:eastAsia="Times New Roman"/>
          <w:sz w:val="24"/>
          <w:szCs w:val="24"/>
          <w:lang w:val="en-ID"/>
        </w:rPr>
        <w:t>, 1133–1148.</w:t>
      </w:r>
    </w:p>
    <w:p w14:paraId="472D10CE" w14:textId="77777777" w:rsidR="00E4115F" w:rsidRPr="00E4115F" w:rsidRDefault="00E4115F" w:rsidP="00C134FE">
      <w:pPr>
        <w:spacing w:after="160"/>
        <w:ind w:left="567" w:hanging="567"/>
        <w:jc w:val="both"/>
        <w:rPr>
          <w:rFonts w:eastAsia="Times New Roman"/>
          <w:sz w:val="24"/>
          <w:szCs w:val="24"/>
          <w:lang w:val="en-ID"/>
        </w:rPr>
      </w:pPr>
      <w:proofErr w:type="spellStart"/>
      <w:r w:rsidRPr="00E4115F">
        <w:rPr>
          <w:rFonts w:eastAsia="Times New Roman"/>
          <w:sz w:val="24"/>
          <w:szCs w:val="24"/>
          <w:lang w:val="en-ID"/>
        </w:rPr>
        <w:t>Efe</w:t>
      </w:r>
      <w:proofErr w:type="spellEnd"/>
      <w:r w:rsidRPr="00E4115F">
        <w:rPr>
          <w:rFonts w:eastAsia="Times New Roman"/>
          <w:sz w:val="24"/>
          <w:szCs w:val="24"/>
          <w:lang w:val="en-ID"/>
        </w:rPr>
        <w:t xml:space="preserve">, J. O. J., </w:t>
      </w:r>
      <w:proofErr w:type="spellStart"/>
      <w:r w:rsidRPr="00E4115F">
        <w:rPr>
          <w:rFonts w:eastAsia="Times New Roman"/>
          <w:sz w:val="24"/>
          <w:szCs w:val="24"/>
          <w:lang w:val="en-ID"/>
        </w:rPr>
        <w:t>Igho</w:t>
      </w:r>
      <w:proofErr w:type="spellEnd"/>
      <w:r w:rsidRPr="00E4115F">
        <w:rPr>
          <w:rFonts w:eastAsia="Times New Roman"/>
          <w:sz w:val="24"/>
          <w:szCs w:val="24"/>
          <w:lang w:val="en-ID"/>
        </w:rPr>
        <w:t xml:space="preserve">, O. E., &amp; </w:t>
      </w:r>
      <w:proofErr w:type="spellStart"/>
      <w:r w:rsidRPr="00E4115F">
        <w:rPr>
          <w:rFonts w:eastAsia="Times New Roman"/>
          <w:sz w:val="24"/>
          <w:szCs w:val="24"/>
          <w:lang w:val="en-ID"/>
        </w:rPr>
        <w:t>Mamuyovwi</w:t>
      </w:r>
      <w:proofErr w:type="spellEnd"/>
      <w:r w:rsidRPr="00E4115F">
        <w:rPr>
          <w:rFonts w:eastAsia="Times New Roman"/>
          <w:sz w:val="24"/>
          <w:szCs w:val="24"/>
          <w:lang w:val="en-ID"/>
        </w:rPr>
        <w:t xml:space="preserve">, U. J. (2021). Investigating antemortem, perimortem, and </w:t>
      </w:r>
      <w:proofErr w:type="spellStart"/>
      <w:r w:rsidRPr="00E4115F">
        <w:rPr>
          <w:rFonts w:eastAsia="Times New Roman"/>
          <w:sz w:val="24"/>
          <w:szCs w:val="24"/>
          <w:lang w:val="en-ID"/>
        </w:rPr>
        <w:t>postmortem</w:t>
      </w:r>
      <w:proofErr w:type="spellEnd"/>
      <w:r w:rsidRPr="00E4115F">
        <w:rPr>
          <w:rFonts w:eastAsia="Times New Roman"/>
          <w:sz w:val="24"/>
          <w:szCs w:val="24"/>
          <w:lang w:val="en-ID"/>
        </w:rPr>
        <w:t xml:space="preserve"> injuries: Forensic implication. </w:t>
      </w:r>
      <w:r w:rsidRPr="00E4115F">
        <w:rPr>
          <w:rFonts w:eastAsia="Times New Roman"/>
          <w:i/>
          <w:iCs/>
          <w:sz w:val="24"/>
          <w:szCs w:val="24"/>
          <w:lang w:val="en-ID"/>
        </w:rPr>
        <w:t xml:space="preserve">Bangladesh </w:t>
      </w:r>
      <w:r w:rsidRPr="00E4115F">
        <w:rPr>
          <w:rFonts w:eastAsia="Times New Roman"/>
          <w:i/>
          <w:iCs/>
          <w:sz w:val="24"/>
          <w:szCs w:val="24"/>
          <w:lang w:val="en-ID"/>
        </w:rPr>
        <w:t>Journal of Medical Science, 20</w:t>
      </w:r>
      <w:r w:rsidRPr="00E4115F">
        <w:rPr>
          <w:rFonts w:eastAsia="Times New Roman"/>
          <w:sz w:val="24"/>
          <w:szCs w:val="24"/>
          <w:lang w:val="en-ID"/>
        </w:rPr>
        <w:t>, 50–57.</w:t>
      </w:r>
    </w:p>
    <w:p w14:paraId="26EA9484" w14:textId="77777777" w:rsidR="00E4115F" w:rsidRPr="00E4115F" w:rsidRDefault="00E4115F" w:rsidP="00C134FE">
      <w:pPr>
        <w:spacing w:after="160"/>
        <w:ind w:left="567" w:hanging="567"/>
        <w:jc w:val="both"/>
        <w:rPr>
          <w:rFonts w:eastAsia="Times New Roman"/>
          <w:sz w:val="24"/>
          <w:szCs w:val="24"/>
          <w:lang w:val="en-ID"/>
        </w:rPr>
      </w:pPr>
      <w:proofErr w:type="spellStart"/>
      <w:r w:rsidRPr="00E4115F">
        <w:rPr>
          <w:rFonts w:eastAsia="Times New Roman"/>
          <w:sz w:val="24"/>
          <w:szCs w:val="24"/>
          <w:lang w:val="en-ID"/>
        </w:rPr>
        <w:t>Fais</w:t>
      </w:r>
      <w:proofErr w:type="spellEnd"/>
      <w:r w:rsidRPr="00E4115F">
        <w:rPr>
          <w:rFonts w:eastAsia="Times New Roman"/>
          <w:sz w:val="24"/>
          <w:szCs w:val="24"/>
          <w:lang w:val="en-ID"/>
        </w:rPr>
        <w:t xml:space="preserve">, P., et al. (2013). Micro-CT features of intermediate gunshot wounds severely damaged by fire. </w:t>
      </w:r>
      <w:r w:rsidRPr="00E4115F">
        <w:rPr>
          <w:rFonts w:eastAsia="Times New Roman"/>
          <w:i/>
          <w:iCs/>
          <w:sz w:val="24"/>
          <w:szCs w:val="24"/>
          <w:lang w:val="en-ID"/>
        </w:rPr>
        <w:t>International Journal of Legal Medicine, 127</w:t>
      </w:r>
      <w:r w:rsidRPr="00E4115F">
        <w:rPr>
          <w:rFonts w:eastAsia="Times New Roman"/>
          <w:sz w:val="24"/>
          <w:szCs w:val="24"/>
          <w:lang w:val="en-ID"/>
        </w:rPr>
        <w:t>, 419–425.</w:t>
      </w:r>
    </w:p>
    <w:p w14:paraId="10505217"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Franceschetti, L., </w:t>
      </w:r>
      <w:proofErr w:type="spellStart"/>
      <w:r w:rsidRPr="00E4115F">
        <w:rPr>
          <w:rFonts w:eastAsia="Times New Roman"/>
          <w:sz w:val="24"/>
          <w:szCs w:val="24"/>
          <w:lang w:val="en-ID"/>
        </w:rPr>
        <w:t>Mazzucchi</w:t>
      </w:r>
      <w:proofErr w:type="spellEnd"/>
      <w:r w:rsidRPr="00E4115F">
        <w:rPr>
          <w:rFonts w:eastAsia="Times New Roman"/>
          <w:sz w:val="24"/>
          <w:szCs w:val="24"/>
          <w:lang w:val="en-ID"/>
        </w:rPr>
        <w:t xml:space="preserve">, A., </w:t>
      </w:r>
      <w:proofErr w:type="spellStart"/>
      <w:r w:rsidRPr="00E4115F">
        <w:rPr>
          <w:rFonts w:eastAsia="Times New Roman"/>
          <w:sz w:val="24"/>
          <w:szCs w:val="24"/>
          <w:lang w:val="en-ID"/>
        </w:rPr>
        <w:t>Magli</w:t>
      </w:r>
      <w:proofErr w:type="spellEnd"/>
      <w:r w:rsidRPr="00E4115F">
        <w:rPr>
          <w:rFonts w:eastAsia="Times New Roman"/>
          <w:sz w:val="24"/>
          <w:szCs w:val="24"/>
          <w:lang w:val="en-ID"/>
        </w:rPr>
        <w:t xml:space="preserve">, F., </w:t>
      </w:r>
      <w:proofErr w:type="spellStart"/>
      <w:r w:rsidRPr="00E4115F">
        <w:rPr>
          <w:rFonts w:eastAsia="Times New Roman"/>
          <w:sz w:val="24"/>
          <w:szCs w:val="24"/>
          <w:lang w:val="en-ID"/>
        </w:rPr>
        <w:t>Collini</w:t>
      </w:r>
      <w:proofErr w:type="spellEnd"/>
      <w:r w:rsidRPr="00E4115F">
        <w:rPr>
          <w:rFonts w:eastAsia="Times New Roman"/>
          <w:sz w:val="24"/>
          <w:szCs w:val="24"/>
          <w:lang w:val="en-ID"/>
        </w:rPr>
        <w:t xml:space="preserve">, F., </w:t>
      </w:r>
      <w:proofErr w:type="spellStart"/>
      <w:r w:rsidRPr="00E4115F">
        <w:rPr>
          <w:rFonts w:eastAsia="Times New Roman"/>
          <w:sz w:val="24"/>
          <w:szCs w:val="24"/>
          <w:lang w:val="en-ID"/>
        </w:rPr>
        <w:t>Gaudio</w:t>
      </w:r>
      <w:proofErr w:type="spellEnd"/>
      <w:r w:rsidRPr="00E4115F">
        <w:rPr>
          <w:rFonts w:eastAsia="Times New Roman"/>
          <w:sz w:val="24"/>
          <w:szCs w:val="24"/>
          <w:lang w:val="en-ID"/>
        </w:rPr>
        <w:t xml:space="preserve">, D., &amp; </w:t>
      </w:r>
      <w:proofErr w:type="spellStart"/>
      <w:r w:rsidRPr="00E4115F">
        <w:rPr>
          <w:rFonts w:eastAsia="Times New Roman"/>
          <w:sz w:val="24"/>
          <w:szCs w:val="24"/>
          <w:lang w:val="en-ID"/>
        </w:rPr>
        <w:t>Cattaneo</w:t>
      </w:r>
      <w:proofErr w:type="spellEnd"/>
      <w:r w:rsidRPr="00E4115F">
        <w:rPr>
          <w:rFonts w:eastAsia="Times New Roman"/>
          <w:sz w:val="24"/>
          <w:szCs w:val="24"/>
          <w:lang w:val="en-ID"/>
        </w:rPr>
        <w:t xml:space="preserve">, C. (2021). Are cranial peri-mortem fractures identifiable in cremated remains? A study on 38 known cases. </w:t>
      </w:r>
      <w:r w:rsidRPr="00E4115F">
        <w:rPr>
          <w:rFonts w:eastAsia="Times New Roman"/>
          <w:i/>
          <w:iCs/>
          <w:sz w:val="24"/>
          <w:szCs w:val="24"/>
          <w:lang w:val="en-ID"/>
        </w:rPr>
        <w:t>Legal Medicine, 49</w:t>
      </w:r>
      <w:r w:rsidRPr="00E4115F">
        <w:rPr>
          <w:rFonts w:eastAsia="Times New Roman"/>
          <w:sz w:val="24"/>
          <w:szCs w:val="24"/>
          <w:lang w:val="en-ID"/>
        </w:rPr>
        <w:t>, 101850–101858.</w:t>
      </w:r>
    </w:p>
    <w:p w14:paraId="7469F06E"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Friedlander, H. (2018). Differentiation of perimortem trauma from heat fractures in cranial and irregular bones in cases of cremation. </w:t>
      </w:r>
      <w:r w:rsidRPr="00E4115F">
        <w:rPr>
          <w:rFonts w:eastAsia="Times New Roman"/>
          <w:i/>
          <w:iCs/>
          <w:sz w:val="24"/>
          <w:szCs w:val="24"/>
          <w:lang w:val="en-ID"/>
        </w:rPr>
        <w:t>University of Alberta</w:t>
      </w:r>
      <w:r w:rsidRPr="00E4115F">
        <w:rPr>
          <w:rFonts w:eastAsia="Times New Roman"/>
          <w:sz w:val="24"/>
          <w:szCs w:val="24"/>
          <w:lang w:val="en-ID"/>
        </w:rPr>
        <w:t>.</w:t>
      </w:r>
    </w:p>
    <w:p w14:paraId="1F398F05" w14:textId="77777777" w:rsidR="00E4115F" w:rsidRPr="00E4115F" w:rsidRDefault="00E4115F" w:rsidP="00C134FE">
      <w:pPr>
        <w:spacing w:after="160"/>
        <w:ind w:left="567" w:hanging="567"/>
        <w:jc w:val="both"/>
        <w:rPr>
          <w:rFonts w:eastAsia="Times New Roman"/>
          <w:sz w:val="24"/>
          <w:szCs w:val="24"/>
          <w:lang w:val="en-ID"/>
        </w:rPr>
      </w:pPr>
      <w:proofErr w:type="spellStart"/>
      <w:r w:rsidRPr="00E4115F">
        <w:rPr>
          <w:rFonts w:eastAsia="Times New Roman"/>
          <w:sz w:val="24"/>
          <w:szCs w:val="24"/>
          <w:lang w:val="en-ID"/>
        </w:rPr>
        <w:t>Galtes</w:t>
      </w:r>
      <w:proofErr w:type="spellEnd"/>
      <w:r w:rsidRPr="00E4115F">
        <w:rPr>
          <w:rFonts w:eastAsia="Times New Roman"/>
          <w:sz w:val="24"/>
          <w:szCs w:val="24"/>
          <w:lang w:val="en-ID"/>
        </w:rPr>
        <w:t xml:space="preserve">, I., &amp; </w:t>
      </w:r>
      <w:proofErr w:type="spellStart"/>
      <w:r w:rsidRPr="00E4115F">
        <w:rPr>
          <w:rFonts w:eastAsia="Times New Roman"/>
          <w:sz w:val="24"/>
          <w:szCs w:val="24"/>
          <w:lang w:val="en-ID"/>
        </w:rPr>
        <w:t>Scheirs</w:t>
      </w:r>
      <w:proofErr w:type="spellEnd"/>
      <w:r w:rsidRPr="00E4115F">
        <w:rPr>
          <w:rFonts w:eastAsia="Times New Roman"/>
          <w:sz w:val="24"/>
          <w:szCs w:val="24"/>
          <w:lang w:val="en-ID"/>
        </w:rPr>
        <w:t xml:space="preserve">, S. (2019). Differentiation between perimortem trauma and heat-induced damage: The use of perimortem traits on burnt long bones. </w:t>
      </w:r>
      <w:r w:rsidRPr="00E4115F">
        <w:rPr>
          <w:rFonts w:eastAsia="Times New Roman"/>
          <w:i/>
          <w:iCs/>
          <w:sz w:val="24"/>
          <w:szCs w:val="24"/>
          <w:lang w:val="en-ID"/>
        </w:rPr>
        <w:t>Forensic Science, Medicine, and Pathology, 15</w:t>
      </w:r>
      <w:r w:rsidRPr="00E4115F">
        <w:rPr>
          <w:rFonts w:eastAsia="Times New Roman"/>
          <w:sz w:val="24"/>
          <w:szCs w:val="24"/>
          <w:lang w:val="en-ID"/>
        </w:rPr>
        <w:t>, 433–457.</w:t>
      </w:r>
    </w:p>
    <w:p w14:paraId="7E306B62"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Keys, K., &amp; Ross, A. H. (2022). Identifying blunt force traumatic injury on thermally altered remains: A pilot study using </w:t>
      </w:r>
      <w:r w:rsidRPr="00E4115F">
        <w:rPr>
          <w:rFonts w:eastAsia="Times New Roman"/>
          <w:i/>
          <w:iCs/>
          <w:sz w:val="24"/>
          <w:szCs w:val="24"/>
          <w:lang w:val="en-ID"/>
        </w:rPr>
        <w:t>Sus scrofa</w:t>
      </w:r>
      <w:r w:rsidRPr="00E4115F">
        <w:rPr>
          <w:rFonts w:eastAsia="Times New Roman"/>
          <w:sz w:val="24"/>
          <w:szCs w:val="24"/>
          <w:lang w:val="en-ID"/>
        </w:rPr>
        <w:t xml:space="preserve">. </w:t>
      </w:r>
      <w:r w:rsidRPr="00E4115F">
        <w:rPr>
          <w:rFonts w:eastAsia="Times New Roman"/>
          <w:i/>
          <w:iCs/>
          <w:sz w:val="24"/>
          <w:szCs w:val="24"/>
          <w:lang w:val="en-ID"/>
        </w:rPr>
        <w:t>Biology, 11</w:t>
      </w:r>
      <w:r w:rsidRPr="00E4115F">
        <w:rPr>
          <w:rFonts w:eastAsia="Times New Roman"/>
          <w:sz w:val="24"/>
          <w:szCs w:val="24"/>
          <w:lang w:val="en-ID"/>
        </w:rPr>
        <w:t>, 87–98.</w:t>
      </w:r>
    </w:p>
    <w:p w14:paraId="22949420"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Koch, S., &amp; Lambert, J. (2017). Detection of skeletal trauma on whole pigs subjected to a fire environment. </w:t>
      </w:r>
      <w:r w:rsidRPr="00E4115F">
        <w:rPr>
          <w:rFonts w:eastAsia="Times New Roman"/>
          <w:i/>
          <w:iCs/>
          <w:sz w:val="24"/>
          <w:szCs w:val="24"/>
          <w:lang w:val="en-ID"/>
        </w:rPr>
        <w:t>Journal of Anthropology Reports, 2</w:t>
      </w:r>
      <w:r w:rsidRPr="00E4115F">
        <w:rPr>
          <w:rFonts w:eastAsia="Times New Roman"/>
          <w:sz w:val="24"/>
          <w:szCs w:val="24"/>
          <w:lang w:val="en-ID"/>
        </w:rPr>
        <w:t>, 113–119.</w:t>
      </w:r>
    </w:p>
    <w:p w14:paraId="39035D7A" w14:textId="77777777" w:rsidR="00E4115F" w:rsidRPr="00E4115F" w:rsidRDefault="00E4115F" w:rsidP="00C134FE">
      <w:pPr>
        <w:spacing w:after="160"/>
        <w:ind w:left="567" w:hanging="567"/>
        <w:jc w:val="both"/>
        <w:rPr>
          <w:rFonts w:eastAsia="Times New Roman"/>
          <w:sz w:val="24"/>
          <w:szCs w:val="24"/>
          <w:lang w:val="en-ID"/>
        </w:rPr>
      </w:pPr>
      <w:proofErr w:type="spellStart"/>
      <w:r w:rsidRPr="00E4115F">
        <w:rPr>
          <w:rFonts w:eastAsia="Times New Roman"/>
          <w:sz w:val="24"/>
          <w:szCs w:val="24"/>
          <w:lang w:val="en-ID"/>
        </w:rPr>
        <w:t>Macoveciuc</w:t>
      </w:r>
      <w:proofErr w:type="spellEnd"/>
      <w:r w:rsidRPr="00E4115F">
        <w:rPr>
          <w:rFonts w:eastAsia="Times New Roman"/>
          <w:sz w:val="24"/>
          <w:szCs w:val="24"/>
          <w:lang w:val="en-ID"/>
        </w:rPr>
        <w:t xml:space="preserve">, I., Marquez-Grant, N., Horsfall, I., &amp; </w:t>
      </w:r>
      <w:proofErr w:type="spellStart"/>
      <w:r w:rsidRPr="00E4115F">
        <w:rPr>
          <w:rFonts w:eastAsia="Times New Roman"/>
          <w:sz w:val="24"/>
          <w:szCs w:val="24"/>
          <w:lang w:val="en-ID"/>
        </w:rPr>
        <w:t>Zioupos</w:t>
      </w:r>
      <w:proofErr w:type="spellEnd"/>
      <w:r w:rsidRPr="00E4115F">
        <w:rPr>
          <w:rFonts w:eastAsia="Times New Roman"/>
          <w:sz w:val="24"/>
          <w:szCs w:val="24"/>
          <w:lang w:val="en-ID"/>
        </w:rPr>
        <w:t xml:space="preserve">, P. (2017). Sharp and blunt force trauma concealment by thermal alteration in homicides: An in-vitro experiment for methodology and protocol development in forensic anthropological analysis of burnt bones. </w:t>
      </w:r>
      <w:r w:rsidRPr="00E4115F">
        <w:rPr>
          <w:rFonts w:eastAsia="Times New Roman"/>
          <w:i/>
          <w:iCs/>
          <w:sz w:val="24"/>
          <w:szCs w:val="24"/>
          <w:lang w:val="en-ID"/>
        </w:rPr>
        <w:t>Forensic Science International, 275</w:t>
      </w:r>
      <w:r w:rsidRPr="00E4115F">
        <w:rPr>
          <w:rFonts w:eastAsia="Times New Roman"/>
          <w:sz w:val="24"/>
          <w:szCs w:val="24"/>
          <w:lang w:val="en-ID"/>
        </w:rPr>
        <w:t>, 260–271.</w:t>
      </w:r>
    </w:p>
    <w:p w14:paraId="5125E098" w14:textId="77777777" w:rsidR="00E4115F" w:rsidRPr="00E4115F" w:rsidRDefault="00E4115F" w:rsidP="00C134FE">
      <w:pPr>
        <w:spacing w:after="160"/>
        <w:ind w:left="567" w:hanging="567"/>
        <w:jc w:val="both"/>
        <w:rPr>
          <w:rFonts w:eastAsia="Times New Roman"/>
          <w:sz w:val="24"/>
          <w:szCs w:val="24"/>
          <w:lang w:val="en-ID"/>
        </w:rPr>
      </w:pPr>
      <w:proofErr w:type="spellStart"/>
      <w:r w:rsidRPr="00E4115F">
        <w:rPr>
          <w:rFonts w:eastAsia="Times New Roman"/>
          <w:sz w:val="24"/>
          <w:szCs w:val="24"/>
          <w:lang w:val="en-ID"/>
        </w:rPr>
        <w:t>Passalacqua</w:t>
      </w:r>
      <w:proofErr w:type="spellEnd"/>
      <w:r w:rsidRPr="00E4115F">
        <w:rPr>
          <w:rFonts w:eastAsia="Times New Roman"/>
          <w:sz w:val="24"/>
          <w:szCs w:val="24"/>
          <w:lang w:val="en-ID"/>
        </w:rPr>
        <w:t xml:space="preserve">, N. V., &amp; Fenton, T. W. (2012). Developments in skeletal trauma: Blunt-force trauma. In D. C. </w:t>
      </w:r>
      <w:proofErr w:type="spellStart"/>
      <w:r w:rsidRPr="00E4115F">
        <w:rPr>
          <w:rFonts w:eastAsia="Times New Roman"/>
          <w:sz w:val="24"/>
          <w:szCs w:val="24"/>
          <w:lang w:val="en-ID"/>
        </w:rPr>
        <w:t>Dirkmaat</w:t>
      </w:r>
      <w:proofErr w:type="spellEnd"/>
      <w:r w:rsidRPr="00E4115F">
        <w:rPr>
          <w:rFonts w:eastAsia="Times New Roman"/>
          <w:sz w:val="24"/>
          <w:szCs w:val="24"/>
          <w:lang w:val="en-ID"/>
        </w:rPr>
        <w:t xml:space="preserve"> </w:t>
      </w:r>
      <w:r w:rsidRPr="00E4115F">
        <w:rPr>
          <w:rFonts w:eastAsia="Times New Roman"/>
          <w:sz w:val="24"/>
          <w:szCs w:val="24"/>
          <w:lang w:val="en-ID"/>
        </w:rPr>
        <w:lastRenderedPageBreak/>
        <w:t xml:space="preserve">(Ed.), </w:t>
      </w:r>
      <w:r w:rsidRPr="00E4115F">
        <w:rPr>
          <w:rFonts w:eastAsia="Times New Roman"/>
          <w:i/>
          <w:iCs/>
          <w:sz w:val="24"/>
          <w:szCs w:val="24"/>
          <w:lang w:val="en-ID"/>
        </w:rPr>
        <w:t>A companion to forensic anthropology</w:t>
      </w:r>
      <w:r w:rsidRPr="00E4115F">
        <w:rPr>
          <w:rFonts w:eastAsia="Times New Roman"/>
          <w:sz w:val="24"/>
          <w:szCs w:val="24"/>
          <w:lang w:val="en-ID"/>
        </w:rPr>
        <w:t xml:space="preserve"> (pp. 400–411). New Jersey: Wiley-Blackwell.</w:t>
      </w:r>
    </w:p>
    <w:p w14:paraId="352607CD"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Robbins, S. C., </w:t>
      </w:r>
      <w:proofErr w:type="spellStart"/>
      <w:r w:rsidRPr="00E4115F">
        <w:rPr>
          <w:rFonts w:eastAsia="Times New Roman"/>
          <w:sz w:val="24"/>
          <w:szCs w:val="24"/>
          <w:lang w:val="en-ID"/>
        </w:rPr>
        <w:t>Fairgrieve</w:t>
      </w:r>
      <w:proofErr w:type="spellEnd"/>
      <w:r w:rsidRPr="00E4115F">
        <w:rPr>
          <w:rFonts w:eastAsia="Times New Roman"/>
          <w:sz w:val="24"/>
          <w:szCs w:val="24"/>
          <w:lang w:val="en-ID"/>
        </w:rPr>
        <w:t xml:space="preserve">, S. I., &amp; Oost, T. S. (2014). Interpreting the effects of burning on pre-incineration saw marks in bone. </w:t>
      </w:r>
      <w:r w:rsidRPr="00E4115F">
        <w:rPr>
          <w:rFonts w:eastAsia="Times New Roman"/>
          <w:i/>
          <w:iCs/>
          <w:sz w:val="24"/>
          <w:szCs w:val="24"/>
          <w:lang w:val="en-ID"/>
        </w:rPr>
        <w:t>Journal of Forensic Science, 12580–12585.</w:t>
      </w:r>
    </w:p>
    <w:p w14:paraId="671EF5BD"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Rosa, J., de Carvalho, L. A. E. B., Ferreira, M. T., Goncalves, D., Marques, M. P. M., &amp; Gil, F. P. S. C. (2022). Chemical trace XRF analysis to detect sharp force trauma in fresh and burned bone. </w:t>
      </w:r>
      <w:r w:rsidRPr="00E4115F">
        <w:rPr>
          <w:rFonts w:eastAsia="Times New Roman"/>
          <w:i/>
          <w:iCs/>
          <w:sz w:val="24"/>
          <w:szCs w:val="24"/>
          <w:lang w:val="en-ID"/>
        </w:rPr>
        <w:t>Science and Justice, 62</w:t>
      </w:r>
      <w:r w:rsidRPr="00E4115F">
        <w:rPr>
          <w:rFonts w:eastAsia="Times New Roman"/>
          <w:sz w:val="24"/>
          <w:szCs w:val="24"/>
          <w:lang w:val="en-ID"/>
        </w:rPr>
        <w:t>, 484–493.</w:t>
      </w:r>
    </w:p>
    <w:p w14:paraId="29C64554"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Rubio, L., et al. (2020). Spectrophotometric </w:t>
      </w:r>
      <w:proofErr w:type="spellStart"/>
      <w:r w:rsidRPr="00E4115F">
        <w:rPr>
          <w:rFonts w:eastAsia="Times New Roman"/>
          <w:sz w:val="24"/>
          <w:szCs w:val="24"/>
          <w:lang w:val="en-ID"/>
        </w:rPr>
        <w:t>color</w:t>
      </w:r>
      <w:proofErr w:type="spellEnd"/>
      <w:r w:rsidRPr="00E4115F">
        <w:rPr>
          <w:rFonts w:eastAsia="Times New Roman"/>
          <w:sz w:val="24"/>
          <w:szCs w:val="24"/>
          <w:lang w:val="en-ID"/>
        </w:rPr>
        <w:t xml:space="preserve"> measurement to assess the temperature of exposure in cortical and medullar heated human bones: A preliminary study. </w:t>
      </w:r>
      <w:r w:rsidRPr="00E4115F">
        <w:rPr>
          <w:rFonts w:eastAsia="Times New Roman"/>
          <w:i/>
          <w:iCs/>
          <w:sz w:val="24"/>
          <w:szCs w:val="24"/>
          <w:lang w:val="en-ID"/>
        </w:rPr>
        <w:t>Diagnostics, 10</w:t>
      </w:r>
      <w:r w:rsidRPr="00E4115F">
        <w:rPr>
          <w:rFonts w:eastAsia="Times New Roman"/>
          <w:sz w:val="24"/>
          <w:szCs w:val="24"/>
          <w:lang w:val="en-ID"/>
        </w:rPr>
        <w:t>, 979–990.</w:t>
      </w:r>
    </w:p>
    <w:p w14:paraId="365E700C"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Rundle, J. (2015). Masked by fire: A pilot study </w:t>
      </w:r>
      <w:proofErr w:type="spellStart"/>
      <w:r w:rsidRPr="00E4115F">
        <w:rPr>
          <w:rFonts w:eastAsia="Times New Roman"/>
          <w:sz w:val="24"/>
          <w:szCs w:val="24"/>
          <w:lang w:val="en-ID"/>
        </w:rPr>
        <w:t>analyzing</w:t>
      </w:r>
      <w:proofErr w:type="spellEnd"/>
      <w:r w:rsidRPr="00E4115F">
        <w:rPr>
          <w:rFonts w:eastAsia="Times New Roman"/>
          <w:sz w:val="24"/>
          <w:szCs w:val="24"/>
          <w:lang w:val="en-ID"/>
        </w:rPr>
        <w:t xml:space="preserve"> perimortem ballistic trauma in burnt remains. </w:t>
      </w:r>
      <w:r w:rsidRPr="00E4115F">
        <w:rPr>
          <w:rFonts w:eastAsia="Times New Roman"/>
          <w:i/>
          <w:iCs/>
          <w:sz w:val="24"/>
          <w:szCs w:val="24"/>
          <w:lang w:val="en-ID"/>
        </w:rPr>
        <w:t>University of Waterloo</w:t>
      </w:r>
      <w:r w:rsidRPr="00E4115F">
        <w:rPr>
          <w:rFonts w:eastAsia="Times New Roman"/>
          <w:sz w:val="24"/>
          <w:szCs w:val="24"/>
          <w:lang w:val="en-ID"/>
        </w:rPr>
        <w:t>.</w:t>
      </w:r>
    </w:p>
    <w:p w14:paraId="5FFD4F9A"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Symes, S. A., </w:t>
      </w:r>
      <w:proofErr w:type="spellStart"/>
      <w:r w:rsidRPr="00E4115F">
        <w:rPr>
          <w:rFonts w:eastAsia="Times New Roman"/>
          <w:sz w:val="24"/>
          <w:szCs w:val="24"/>
          <w:lang w:val="en-ID"/>
        </w:rPr>
        <w:t>L’Abbe</w:t>
      </w:r>
      <w:proofErr w:type="spellEnd"/>
      <w:r w:rsidRPr="00E4115F">
        <w:rPr>
          <w:rFonts w:eastAsia="Times New Roman"/>
          <w:sz w:val="24"/>
          <w:szCs w:val="24"/>
          <w:lang w:val="en-ID"/>
        </w:rPr>
        <w:t xml:space="preserve">, E. N., Chapman, W. I., &amp; </w:t>
      </w:r>
      <w:proofErr w:type="spellStart"/>
      <w:r w:rsidRPr="00E4115F">
        <w:rPr>
          <w:rFonts w:eastAsia="Times New Roman"/>
          <w:sz w:val="24"/>
          <w:szCs w:val="24"/>
          <w:lang w:val="en-ID"/>
        </w:rPr>
        <w:t>Dirkmaat</w:t>
      </w:r>
      <w:proofErr w:type="spellEnd"/>
      <w:r w:rsidRPr="00E4115F">
        <w:rPr>
          <w:rFonts w:eastAsia="Times New Roman"/>
          <w:sz w:val="24"/>
          <w:szCs w:val="24"/>
          <w:lang w:val="en-ID"/>
        </w:rPr>
        <w:t xml:space="preserve">, D. C. (2012). Interpreting traumatic injury to bone in medicolegal investigations. In D. C. </w:t>
      </w:r>
      <w:proofErr w:type="spellStart"/>
      <w:r w:rsidRPr="00E4115F">
        <w:rPr>
          <w:rFonts w:eastAsia="Times New Roman"/>
          <w:sz w:val="24"/>
          <w:szCs w:val="24"/>
          <w:lang w:val="en-ID"/>
        </w:rPr>
        <w:t>Dirkmaat</w:t>
      </w:r>
      <w:proofErr w:type="spellEnd"/>
      <w:r w:rsidRPr="00E4115F">
        <w:rPr>
          <w:rFonts w:eastAsia="Times New Roman"/>
          <w:sz w:val="24"/>
          <w:szCs w:val="24"/>
          <w:lang w:val="en-ID"/>
        </w:rPr>
        <w:t xml:space="preserve"> (Ed.), </w:t>
      </w:r>
      <w:r w:rsidRPr="00E4115F">
        <w:rPr>
          <w:rFonts w:eastAsia="Times New Roman"/>
          <w:i/>
          <w:iCs/>
          <w:sz w:val="24"/>
          <w:szCs w:val="24"/>
          <w:lang w:val="en-ID"/>
        </w:rPr>
        <w:t>A companion to forensic anthropology</w:t>
      </w:r>
      <w:r w:rsidRPr="00E4115F">
        <w:rPr>
          <w:rFonts w:eastAsia="Times New Roman"/>
          <w:sz w:val="24"/>
          <w:szCs w:val="24"/>
          <w:lang w:val="en-ID"/>
        </w:rPr>
        <w:t xml:space="preserve"> (pp. 340–389). New Jersey: Wiley-Blackwell.</w:t>
      </w:r>
    </w:p>
    <w:p w14:paraId="13E3BF95"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Symes, S. A., Rainwater, W. C., Chapman, E. N., Gipson, D. R., &amp; Piper, A. L. (2015). Patterned thermal destruction in a forensic setting. In C. W. Schmidt &amp; S. A. Symes (Eds.), </w:t>
      </w:r>
      <w:r w:rsidRPr="00E4115F">
        <w:rPr>
          <w:rFonts w:eastAsia="Times New Roman"/>
          <w:i/>
          <w:iCs/>
          <w:sz w:val="24"/>
          <w:szCs w:val="24"/>
          <w:lang w:val="en-ID"/>
        </w:rPr>
        <w:t>The analysis of burned human remains</w:t>
      </w:r>
      <w:r w:rsidRPr="00E4115F">
        <w:rPr>
          <w:rFonts w:eastAsia="Times New Roman"/>
          <w:sz w:val="24"/>
          <w:szCs w:val="24"/>
          <w:lang w:val="en-ID"/>
        </w:rPr>
        <w:t xml:space="preserve"> (2nd ed., pp. 17–59). Cambridge: Academic Press.</w:t>
      </w:r>
    </w:p>
    <w:p w14:paraId="23397B8A"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Tutor, P. M., Marquez-Grant, N., Rojas, C. V., Garcia, A. M., Guzman, I. P., &amp; Sanchez, M. B. (2021). Through fire and flames: Post-burning survival and detection of dismemberment-related tool marks. </w:t>
      </w:r>
      <w:r w:rsidRPr="00E4115F">
        <w:rPr>
          <w:rFonts w:eastAsia="Times New Roman"/>
          <w:i/>
          <w:iCs/>
          <w:sz w:val="24"/>
          <w:szCs w:val="24"/>
          <w:lang w:val="en-ID"/>
        </w:rPr>
        <w:t>International Journal of Legal Medicine, 135</w:t>
      </w:r>
      <w:r w:rsidRPr="00E4115F">
        <w:rPr>
          <w:rFonts w:eastAsia="Times New Roman"/>
          <w:sz w:val="24"/>
          <w:szCs w:val="24"/>
          <w:lang w:val="en-ID"/>
        </w:rPr>
        <w:t>(3), 801–815.</w:t>
      </w:r>
    </w:p>
    <w:p w14:paraId="6F4530C0"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Tutor, P. M., Sanchez, M. B., Rojas, C. V., Garcia, A. M., Guzman, I. P., &amp; Marquez-Grant, N. (2021). Cut or burnt? Categorizing morphological characteristics of heat-induced fractures and sharp force trauma. </w:t>
      </w:r>
      <w:r w:rsidRPr="00E4115F">
        <w:rPr>
          <w:rFonts w:eastAsia="Times New Roman"/>
          <w:i/>
          <w:iCs/>
          <w:sz w:val="24"/>
          <w:szCs w:val="24"/>
          <w:lang w:val="en-ID"/>
        </w:rPr>
        <w:t>Journal of Legal Medicine</w:t>
      </w:r>
      <w:r w:rsidRPr="00E4115F">
        <w:rPr>
          <w:rFonts w:eastAsia="Times New Roman"/>
          <w:sz w:val="24"/>
          <w:szCs w:val="24"/>
          <w:lang w:val="en-ID"/>
        </w:rPr>
        <w:t>, 1–36.</w:t>
      </w:r>
    </w:p>
    <w:p w14:paraId="4C6C2ADD" w14:textId="77777777" w:rsidR="00E4115F" w:rsidRPr="00E4115F" w:rsidRDefault="00E4115F" w:rsidP="00C134FE">
      <w:pPr>
        <w:spacing w:after="160"/>
        <w:ind w:left="567" w:hanging="567"/>
        <w:jc w:val="both"/>
        <w:rPr>
          <w:rFonts w:eastAsia="Times New Roman"/>
          <w:sz w:val="24"/>
          <w:szCs w:val="24"/>
          <w:lang w:val="en-ID"/>
        </w:rPr>
      </w:pPr>
      <w:r w:rsidRPr="00E4115F">
        <w:rPr>
          <w:rFonts w:eastAsia="Times New Roman"/>
          <w:sz w:val="24"/>
          <w:szCs w:val="24"/>
          <w:lang w:val="en-ID"/>
        </w:rPr>
        <w:t xml:space="preserve">Tutor, P. M., Rojas, C. V., Marquez-Grant, N., </w:t>
      </w:r>
      <w:proofErr w:type="spellStart"/>
      <w:r w:rsidRPr="00E4115F">
        <w:rPr>
          <w:rFonts w:eastAsia="Times New Roman"/>
          <w:sz w:val="24"/>
          <w:szCs w:val="24"/>
          <w:lang w:val="en-ID"/>
        </w:rPr>
        <w:t>Ballester</w:t>
      </w:r>
      <w:proofErr w:type="spellEnd"/>
      <w:r w:rsidRPr="00E4115F">
        <w:rPr>
          <w:rFonts w:eastAsia="Times New Roman"/>
          <w:sz w:val="24"/>
          <w:szCs w:val="24"/>
          <w:lang w:val="en-ID"/>
        </w:rPr>
        <w:t xml:space="preserve">, M. A. D. B., </w:t>
      </w:r>
      <w:proofErr w:type="spellStart"/>
      <w:r w:rsidRPr="00E4115F">
        <w:rPr>
          <w:rFonts w:eastAsia="Times New Roman"/>
          <w:sz w:val="24"/>
          <w:szCs w:val="24"/>
          <w:lang w:val="en-ID"/>
        </w:rPr>
        <w:t>Ema</w:t>
      </w:r>
      <w:proofErr w:type="spellEnd"/>
      <w:r w:rsidRPr="00E4115F">
        <w:rPr>
          <w:rFonts w:eastAsia="Times New Roman"/>
          <w:sz w:val="24"/>
          <w:szCs w:val="24"/>
          <w:lang w:val="en-ID"/>
        </w:rPr>
        <w:t xml:space="preserve">, N. P., &amp; Sanchez, M. B. (2022). Measuring dimensional and morphological heat alterations of dismemberment-related tool marks with an optical roughness-meter. </w:t>
      </w:r>
      <w:r w:rsidRPr="00E4115F">
        <w:rPr>
          <w:rFonts w:eastAsia="Times New Roman"/>
          <w:i/>
          <w:iCs/>
          <w:sz w:val="24"/>
          <w:szCs w:val="24"/>
          <w:lang w:val="en-ID"/>
        </w:rPr>
        <w:t>International Journal of Legal Medicine, 136</w:t>
      </w:r>
      <w:r w:rsidRPr="00E4115F">
        <w:rPr>
          <w:rFonts w:eastAsia="Times New Roman"/>
          <w:sz w:val="24"/>
          <w:szCs w:val="24"/>
          <w:lang w:val="en-ID"/>
        </w:rPr>
        <w:t>, 343–356.</w:t>
      </w:r>
    </w:p>
    <w:p w14:paraId="6CB53686" w14:textId="77777777" w:rsidR="00E4115F" w:rsidRPr="00E4115F" w:rsidRDefault="00E4115F" w:rsidP="00C134FE">
      <w:pPr>
        <w:spacing w:after="160"/>
        <w:ind w:left="567" w:hanging="567"/>
        <w:jc w:val="both"/>
        <w:rPr>
          <w:rFonts w:eastAsia="Times New Roman"/>
          <w:sz w:val="24"/>
          <w:szCs w:val="24"/>
          <w:lang w:val="en-ID"/>
        </w:rPr>
      </w:pPr>
      <w:proofErr w:type="spellStart"/>
      <w:r w:rsidRPr="00E4115F">
        <w:rPr>
          <w:rFonts w:eastAsia="Times New Roman"/>
          <w:sz w:val="24"/>
          <w:szCs w:val="24"/>
          <w:lang w:val="en-ID"/>
        </w:rPr>
        <w:t>Waltenberger</w:t>
      </w:r>
      <w:proofErr w:type="spellEnd"/>
      <w:r w:rsidRPr="00E4115F">
        <w:rPr>
          <w:rFonts w:eastAsia="Times New Roman"/>
          <w:sz w:val="24"/>
          <w:szCs w:val="24"/>
          <w:lang w:val="en-ID"/>
        </w:rPr>
        <w:t xml:space="preserve">, L., &amp; </w:t>
      </w:r>
      <w:proofErr w:type="spellStart"/>
      <w:r w:rsidRPr="00E4115F">
        <w:rPr>
          <w:rFonts w:eastAsia="Times New Roman"/>
          <w:sz w:val="24"/>
          <w:szCs w:val="24"/>
          <w:lang w:val="en-ID"/>
        </w:rPr>
        <w:t>Schutkowski</w:t>
      </w:r>
      <w:proofErr w:type="spellEnd"/>
      <w:r w:rsidRPr="00E4115F">
        <w:rPr>
          <w:rFonts w:eastAsia="Times New Roman"/>
          <w:sz w:val="24"/>
          <w:szCs w:val="24"/>
          <w:lang w:val="en-ID"/>
        </w:rPr>
        <w:t xml:space="preserve">, H. (2016). Effects of heat on cut mark characteristics. </w:t>
      </w:r>
      <w:r w:rsidRPr="00E4115F">
        <w:rPr>
          <w:rFonts w:eastAsia="Times New Roman"/>
          <w:i/>
          <w:iCs/>
          <w:sz w:val="24"/>
          <w:szCs w:val="24"/>
          <w:lang w:val="en-ID"/>
        </w:rPr>
        <w:t>Forensic Science International</w:t>
      </w:r>
      <w:r w:rsidRPr="00E4115F">
        <w:rPr>
          <w:rFonts w:eastAsia="Times New Roman"/>
          <w:sz w:val="24"/>
          <w:szCs w:val="24"/>
          <w:lang w:val="en-ID"/>
        </w:rPr>
        <w:t>, 1–35.</w:t>
      </w:r>
    </w:p>
    <w:p w14:paraId="7236A5D9" w14:textId="12600B98" w:rsidR="00C23AF9" w:rsidRPr="00EB24CD" w:rsidRDefault="00C23AF9" w:rsidP="00C23AF9">
      <w:pPr>
        <w:ind w:left="600" w:right="-60" w:hanging="600"/>
        <w:jc w:val="both"/>
        <w:rPr>
          <w:sz w:val="24"/>
          <w:szCs w:val="21"/>
        </w:rPr>
      </w:pPr>
    </w:p>
    <w:sectPr w:rsidR="00C23AF9" w:rsidRPr="00EB24CD" w:rsidSect="00580C06">
      <w:type w:val="continuous"/>
      <w:pgSz w:w="11900" w:h="16860"/>
      <w:pgMar w:top="1320" w:right="1320" w:bottom="280" w:left="1320" w:header="720" w:footer="720" w:gutter="0"/>
      <w:cols w:num="2" w:space="720" w:equalWidth="0">
        <w:col w:w="4279" w:space="707"/>
        <w:col w:w="42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D8E2" w14:textId="77777777" w:rsidR="001304A6" w:rsidRDefault="001304A6" w:rsidP="00580C06">
      <w:r>
        <w:separator/>
      </w:r>
    </w:p>
  </w:endnote>
  <w:endnote w:type="continuationSeparator" w:id="0">
    <w:p w14:paraId="64614DBF" w14:textId="77777777" w:rsidR="001304A6" w:rsidRDefault="001304A6" w:rsidP="0058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9211015"/>
      <w:docPartObj>
        <w:docPartGallery w:val="Page Numbers (Bottom of Page)"/>
        <w:docPartUnique/>
      </w:docPartObj>
    </w:sdtPr>
    <w:sdtContent>
      <w:p w14:paraId="210D87D6" w14:textId="4D55F2AC" w:rsidR="00844D42" w:rsidRDefault="00844D42" w:rsidP="006B25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FF0272" w14:textId="77777777" w:rsidR="00844D42" w:rsidRDefault="00844D42" w:rsidP="00844D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7124638"/>
      <w:docPartObj>
        <w:docPartGallery w:val="Page Numbers (Bottom of Page)"/>
        <w:docPartUnique/>
      </w:docPartObj>
    </w:sdtPr>
    <w:sdtContent>
      <w:p w14:paraId="33EB1592" w14:textId="1B406687" w:rsidR="00844D42" w:rsidRDefault="00844D42" w:rsidP="006B25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DD671C6" w14:textId="427CD8B4" w:rsidR="00EA0050" w:rsidRPr="00F66EBD" w:rsidRDefault="00EA0050" w:rsidP="00844D42">
    <w:pPr>
      <w:pStyle w:val="Footer"/>
      <w:ind w:right="360"/>
      <w:jc w:val="right"/>
      <w:rPr>
        <w:sz w:val="24"/>
      </w:rPr>
    </w:pPr>
  </w:p>
  <w:p w14:paraId="16D77939" w14:textId="5E0ECFC2" w:rsidR="00EA0050" w:rsidRPr="00EB24CD" w:rsidRDefault="00EB24CD" w:rsidP="00EB24CD">
    <w:pPr>
      <w:spacing w:line="260" w:lineRule="exact"/>
      <w:ind w:left="20" w:right="-36"/>
      <w:rPr>
        <w:color w:val="595959" w:themeColor="text1" w:themeTint="A6"/>
        <w:sz w:val="24"/>
        <w:szCs w:val="24"/>
      </w:rPr>
    </w:pPr>
    <w:r w:rsidRPr="002A38ED">
      <w:rPr>
        <w:i/>
        <w:color w:val="595959" w:themeColor="text1" w:themeTint="A6"/>
        <w:spacing w:val="-1"/>
        <w:sz w:val="24"/>
        <w:szCs w:val="24"/>
      </w:rPr>
      <w:t>J</w:t>
    </w:r>
    <w:r w:rsidRPr="002A38ED">
      <w:rPr>
        <w:i/>
        <w:color w:val="595959" w:themeColor="text1" w:themeTint="A6"/>
        <w:sz w:val="24"/>
        <w:szCs w:val="24"/>
      </w:rPr>
      <w:t xml:space="preserve">BP </w:t>
    </w:r>
    <w:r w:rsidRPr="002A38ED">
      <w:rPr>
        <w:i/>
        <w:color w:val="595959" w:themeColor="text1" w:themeTint="A6"/>
        <w:spacing w:val="-1"/>
        <w:sz w:val="24"/>
        <w:szCs w:val="24"/>
      </w:rPr>
      <w:t>V</w:t>
    </w:r>
    <w:r w:rsidRPr="002A38ED">
      <w:rPr>
        <w:i/>
        <w:color w:val="595959" w:themeColor="text1" w:themeTint="A6"/>
        <w:sz w:val="24"/>
        <w:szCs w:val="24"/>
      </w:rPr>
      <w:t xml:space="preserve">ol.24, </w:t>
    </w:r>
    <w:r w:rsidRPr="002A38ED">
      <w:rPr>
        <w:i/>
        <w:color w:val="595959" w:themeColor="text1" w:themeTint="A6"/>
        <w:spacing w:val="1"/>
        <w:sz w:val="24"/>
        <w:szCs w:val="24"/>
      </w:rPr>
      <w:t>N</w:t>
    </w:r>
    <w:r w:rsidRPr="002A38ED">
      <w:rPr>
        <w:i/>
        <w:color w:val="595959" w:themeColor="text1" w:themeTint="A6"/>
        <w:sz w:val="24"/>
        <w:szCs w:val="24"/>
      </w:rPr>
      <w:t xml:space="preserve">o.2, December </w:t>
    </w:r>
    <w:r w:rsidRPr="002A38ED">
      <w:rPr>
        <w:i/>
        <w:color w:val="595959" w:themeColor="text1" w:themeTint="A6"/>
        <w:spacing w:val="1"/>
        <w:sz w:val="24"/>
        <w:szCs w:val="24"/>
      </w:rPr>
      <w:t xml:space="preserve">2024 </w:t>
    </w:r>
    <w:r w:rsidRPr="002A38ED">
      <w:rPr>
        <w:i/>
        <w:color w:val="595959" w:themeColor="text1" w:themeTint="A6"/>
        <w:sz w:val="24"/>
        <w:szCs w:val="24"/>
      </w:rPr>
      <w:t>–</w:t>
    </w:r>
    <w:proofErr w:type="spellStart"/>
    <w:r w:rsidR="00E4115F">
      <w:rPr>
        <w:i/>
        <w:color w:val="595959" w:themeColor="text1" w:themeTint="A6"/>
        <w:sz w:val="24"/>
        <w:szCs w:val="24"/>
      </w:rPr>
      <w:t>Mudaim</w:t>
    </w:r>
    <w:proofErr w:type="spellEnd"/>
    <w:r w:rsidR="00E4115F">
      <w:rPr>
        <w:i/>
        <w:color w:val="595959" w:themeColor="text1" w:themeTint="A6"/>
        <w:sz w:val="24"/>
        <w:szCs w:val="24"/>
      </w:rPr>
      <w:t xml:space="preserve"> &amp; </w:t>
    </w:r>
    <w:proofErr w:type="spellStart"/>
    <w:r w:rsidR="00E4115F">
      <w:rPr>
        <w:i/>
        <w:color w:val="595959" w:themeColor="text1" w:themeTint="A6"/>
        <w:sz w:val="24"/>
        <w:szCs w:val="24"/>
      </w:rPr>
      <w:t>Koesbardiati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FD11" w14:textId="77777777" w:rsidR="001304A6" w:rsidRDefault="001304A6" w:rsidP="00580C06">
      <w:r>
        <w:separator/>
      </w:r>
    </w:p>
  </w:footnote>
  <w:footnote w:type="continuationSeparator" w:id="0">
    <w:p w14:paraId="66ECB5CE" w14:textId="77777777" w:rsidR="001304A6" w:rsidRDefault="001304A6" w:rsidP="0058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91A0" w14:textId="77777777" w:rsidR="00EB24CD" w:rsidRPr="002A38ED" w:rsidRDefault="00EB24CD" w:rsidP="00EB24CD">
    <w:pPr>
      <w:tabs>
        <w:tab w:val="left" w:pos="3626"/>
        <w:tab w:val="center" w:pos="4630"/>
      </w:tabs>
      <w:spacing w:line="200" w:lineRule="exact"/>
      <w:rPr>
        <w:color w:val="7F7F7F" w:themeColor="text1" w:themeTint="80"/>
      </w:rPr>
    </w:pPr>
    <w:r w:rsidRPr="002A38ED">
      <w:rPr>
        <w:noProof/>
        <w:color w:val="7F7F7F" w:themeColor="text1" w:themeTint="80"/>
      </w:rPr>
      <w:drawing>
        <wp:anchor distT="0" distB="0" distL="114300" distR="114300" simplePos="0" relativeHeight="251660288" behindDoc="0" locked="0" layoutInCell="1" allowOverlap="1" wp14:anchorId="5B7E6623" wp14:editId="1B2143B4">
          <wp:simplePos x="0" y="0"/>
          <wp:positionH relativeFrom="column">
            <wp:posOffset>5185410</wp:posOffset>
          </wp:positionH>
          <wp:positionV relativeFrom="paragraph">
            <wp:posOffset>-6985</wp:posOffset>
          </wp:positionV>
          <wp:extent cx="666750" cy="236220"/>
          <wp:effectExtent l="19050" t="0" r="0" b="0"/>
          <wp:wrapNone/>
          <wp:docPr id="8" name="Picture 0" descr="cc by 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 sa.png"/>
                  <pic:cNvPicPr/>
                </pic:nvPicPr>
                <pic:blipFill>
                  <a:blip r:embed="rId1"/>
                  <a:stretch>
                    <a:fillRect/>
                  </a:stretch>
                </pic:blipFill>
                <pic:spPr>
                  <a:xfrm>
                    <a:off x="0" y="0"/>
                    <a:ext cx="666750" cy="236220"/>
                  </a:xfrm>
                  <a:prstGeom prst="rect">
                    <a:avLst/>
                  </a:prstGeom>
                </pic:spPr>
              </pic:pic>
            </a:graphicData>
          </a:graphic>
        </wp:anchor>
      </w:drawing>
    </w:r>
    <w:r w:rsidRPr="002A38ED">
      <w:rPr>
        <w:noProof/>
        <w:color w:val="7F7F7F" w:themeColor="text1" w:themeTint="80"/>
      </w:rPr>
      <mc:AlternateContent>
        <mc:Choice Requires="wps">
          <w:drawing>
            <wp:anchor distT="0" distB="0" distL="114300" distR="114300" simplePos="0" relativeHeight="251659264" behindDoc="1" locked="0" layoutInCell="1" allowOverlap="1" wp14:anchorId="662F14F3" wp14:editId="37438FD6">
              <wp:simplePos x="0" y="0"/>
              <wp:positionH relativeFrom="page">
                <wp:posOffset>901700</wp:posOffset>
              </wp:positionH>
              <wp:positionV relativeFrom="page">
                <wp:posOffset>504825</wp:posOffset>
              </wp:positionV>
              <wp:extent cx="4112895" cy="353060"/>
              <wp:effectExtent l="0" t="0" r="1905" b="2540"/>
              <wp:wrapNone/>
              <wp:docPr id="2133660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28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111FE" w14:textId="77777777" w:rsidR="00EB24CD" w:rsidRPr="002A38ED" w:rsidRDefault="00EB24CD" w:rsidP="00EB24CD">
                          <w:pPr>
                            <w:spacing w:line="260" w:lineRule="exact"/>
                            <w:ind w:left="20"/>
                            <w:rPr>
                              <w:color w:val="595959" w:themeColor="text1" w:themeTint="A6"/>
                              <w:sz w:val="24"/>
                              <w:szCs w:val="24"/>
                            </w:rPr>
                          </w:pPr>
                          <w:proofErr w:type="spellStart"/>
                          <w:r w:rsidRPr="002A38ED">
                            <w:rPr>
                              <w:i/>
                              <w:color w:val="595959" w:themeColor="text1" w:themeTint="A6"/>
                              <w:spacing w:val="-1"/>
                              <w:sz w:val="24"/>
                              <w:szCs w:val="24"/>
                            </w:rPr>
                            <w:t>J</w:t>
                          </w:r>
                          <w:r w:rsidRPr="002A38ED">
                            <w:rPr>
                              <w:i/>
                              <w:color w:val="595959" w:themeColor="text1" w:themeTint="A6"/>
                              <w:sz w:val="24"/>
                              <w:szCs w:val="24"/>
                            </w:rPr>
                            <w:t>urnal</w:t>
                          </w:r>
                          <w:proofErr w:type="spellEnd"/>
                          <w:r w:rsidRPr="002A38ED">
                            <w:rPr>
                              <w:i/>
                              <w:color w:val="595959" w:themeColor="text1" w:themeTint="A6"/>
                              <w:spacing w:val="-4"/>
                              <w:sz w:val="24"/>
                              <w:szCs w:val="24"/>
                            </w:rPr>
                            <w:t xml:space="preserve"> </w:t>
                          </w:r>
                          <w:proofErr w:type="spellStart"/>
                          <w:r w:rsidRPr="002A38ED">
                            <w:rPr>
                              <w:i/>
                              <w:color w:val="595959" w:themeColor="text1" w:themeTint="A6"/>
                              <w:sz w:val="24"/>
                              <w:szCs w:val="24"/>
                            </w:rPr>
                            <w:t>B</w:t>
                          </w:r>
                          <w:r w:rsidRPr="002A38ED">
                            <w:rPr>
                              <w:i/>
                              <w:color w:val="595959" w:themeColor="text1" w:themeTint="A6"/>
                              <w:spacing w:val="3"/>
                              <w:sz w:val="24"/>
                              <w:szCs w:val="24"/>
                            </w:rPr>
                            <w:t>i</w:t>
                          </w:r>
                          <w:r w:rsidRPr="002A38ED">
                            <w:rPr>
                              <w:i/>
                              <w:color w:val="595959" w:themeColor="text1" w:themeTint="A6"/>
                              <w:sz w:val="24"/>
                              <w:szCs w:val="24"/>
                            </w:rPr>
                            <w:t>osains</w:t>
                          </w:r>
                          <w:proofErr w:type="spellEnd"/>
                          <w:r w:rsidRPr="002A38ED">
                            <w:rPr>
                              <w:i/>
                              <w:color w:val="595959" w:themeColor="text1" w:themeTint="A6"/>
                              <w:spacing w:val="-7"/>
                              <w:sz w:val="24"/>
                              <w:szCs w:val="24"/>
                            </w:rPr>
                            <w:t xml:space="preserve"> </w:t>
                          </w:r>
                          <w:proofErr w:type="spellStart"/>
                          <w:r w:rsidRPr="002A38ED">
                            <w:rPr>
                              <w:i/>
                              <w:color w:val="595959" w:themeColor="text1" w:themeTint="A6"/>
                              <w:sz w:val="24"/>
                              <w:szCs w:val="24"/>
                            </w:rPr>
                            <w:t>P</w:t>
                          </w:r>
                          <w:r w:rsidRPr="002A38ED">
                            <w:rPr>
                              <w:i/>
                              <w:color w:val="595959" w:themeColor="text1" w:themeTint="A6"/>
                              <w:spacing w:val="1"/>
                              <w:sz w:val="24"/>
                              <w:szCs w:val="24"/>
                            </w:rPr>
                            <w:t>a</w:t>
                          </w:r>
                          <w:r w:rsidRPr="002A38ED">
                            <w:rPr>
                              <w:i/>
                              <w:color w:val="595959" w:themeColor="text1" w:themeTint="A6"/>
                              <w:sz w:val="24"/>
                              <w:szCs w:val="24"/>
                            </w:rPr>
                            <w:t>s</w:t>
                          </w:r>
                          <w:r w:rsidRPr="002A38ED">
                            <w:rPr>
                              <w:i/>
                              <w:color w:val="595959" w:themeColor="text1" w:themeTint="A6"/>
                              <w:spacing w:val="1"/>
                              <w:sz w:val="24"/>
                              <w:szCs w:val="24"/>
                            </w:rPr>
                            <w:t>c</w:t>
                          </w:r>
                          <w:r w:rsidRPr="002A38ED">
                            <w:rPr>
                              <w:i/>
                              <w:color w:val="595959" w:themeColor="text1" w:themeTint="A6"/>
                              <w:sz w:val="24"/>
                              <w:szCs w:val="24"/>
                            </w:rPr>
                            <w:t>asarjana</w:t>
                          </w:r>
                          <w:proofErr w:type="spellEnd"/>
                          <w:r w:rsidRPr="002A38ED">
                            <w:rPr>
                              <w:i/>
                              <w:color w:val="595959" w:themeColor="text1" w:themeTint="A6"/>
                              <w:spacing w:val="-12"/>
                              <w:sz w:val="24"/>
                              <w:szCs w:val="24"/>
                            </w:rPr>
                            <w:t xml:space="preserve"> </w:t>
                          </w:r>
                          <w:r w:rsidRPr="002A38ED">
                            <w:rPr>
                              <w:i/>
                              <w:color w:val="595959" w:themeColor="text1" w:themeTint="A6"/>
                              <w:sz w:val="24"/>
                              <w:szCs w:val="24"/>
                            </w:rPr>
                            <w:t>Vol.</w:t>
                          </w:r>
                          <w:r w:rsidRPr="002A38ED">
                            <w:rPr>
                              <w:i/>
                              <w:color w:val="595959" w:themeColor="text1" w:themeTint="A6"/>
                              <w:spacing w:val="-2"/>
                              <w:sz w:val="24"/>
                              <w:szCs w:val="24"/>
                            </w:rPr>
                            <w:t xml:space="preserve"> </w:t>
                          </w:r>
                          <w:r w:rsidRPr="002A38ED">
                            <w:rPr>
                              <w:i/>
                              <w:color w:val="595959" w:themeColor="text1" w:themeTint="A6"/>
                              <w:sz w:val="24"/>
                              <w:szCs w:val="24"/>
                            </w:rPr>
                            <w:t xml:space="preserve">26 </w:t>
                          </w:r>
                          <w:r w:rsidRPr="002A38ED">
                            <w:rPr>
                              <w:i/>
                              <w:color w:val="595959" w:themeColor="text1" w:themeTint="A6"/>
                              <w:spacing w:val="-3"/>
                              <w:sz w:val="24"/>
                              <w:szCs w:val="24"/>
                            </w:rPr>
                            <w:t>(</w:t>
                          </w:r>
                          <w:r w:rsidRPr="002A38ED">
                            <w:rPr>
                              <w:i/>
                              <w:color w:val="595959" w:themeColor="text1" w:themeTint="A6"/>
                              <w:spacing w:val="2"/>
                              <w:sz w:val="24"/>
                              <w:szCs w:val="24"/>
                            </w:rPr>
                            <w:t>2024</w:t>
                          </w:r>
                          <w:r w:rsidRPr="002A38ED">
                            <w:rPr>
                              <w:i/>
                              <w:color w:val="595959" w:themeColor="text1" w:themeTint="A6"/>
                              <w:sz w:val="24"/>
                              <w:szCs w:val="24"/>
                            </w:rPr>
                            <w:t>)</w:t>
                          </w:r>
                        </w:p>
                        <w:p w14:paraId="3AEC0FEC" w14:textId="77777777" w:rsidR="00EB24CD" w:rsidRPr="002A38ED" w:rsidRDefault="00EB24CD" w:rsidP="00EB24CD">
                          <w:pPr>
                            <w:ind w:left="138" w:right="-36"/>
                            <w:rPr>
                              <w:color w:val="595959" w:themeColor="text1" w:themeTint="A6"/>
                              <w:sz w:val="24"/>
                              <w:szCs w:val="24"/>
                            </w:rPr>
                          </w:pPr>
                          <w:r w:rsidRPr="002A38ED">
                            <w:rPr>
                              <w:i/>
                              <w:color w:val="595959" w:themeColor="text1" w:themeTint="A6"/>
                              <w:sz w:val="24"/>
                              <w:szCs w:val="24"/>
                            </w:rPr>
                            <w:t xml:space="preserve">© </w:t>
                          </w:r>
                          <w:r w:rsidRPr="002A38ED">
                            <w:rPr>
                              <w:i/>
                              <w:color w:val="595959" w:themeColor="text1" w:themeTint="A6"/>
                              <w:spacing w:val="-6"/>
                              <w:sz w:val="24"/>
                              <w:szCs w:val="24"/>
                            </w:rPr>
                            <w:t>(</w:t>
                          </w:r>
                          <w:r w:rsidRPr="002A38ED">
                            <w:rPr>
                              <w:i/>
                              <w:color w:val="595959" w:themeColor="text1" w:themeTint="A6"/>
                              <w:sz w:val="24"/>
                              <w:szCs w:val="24"/>
                            </w:rPr>
                            <w:t>2024)</w:t>
                          </w:r>
                          <w:r w:rsidRPr="002A38ED">
                            <w:rPr>
                              <w:i/>
                              <w:color w:val="595959" w:themeColor="text1" w:themeTint="A6"/>
                              <w:spacing w:val="-6"/>
                              <w:sz w:val="24"/>
                              <w:szCs w:val="24"/>
                            </w:rPr>
                            <w:t xml:space="preserve"> </w:t>
                          </w:r>
                          <w:proofErr w:type="spellStart"/>
                          <w:r w:rsidRPr="002A38ED">
                            <w:rPr>
                              <w:i/>
                              <w:color w:val="595959" w:themeColor="text1" w:themeTint="A6"/>
                              <w:sz w:val="24"/>
                              <w:szCs w:val="24"/>
                            </w:rPr>
                            <w:t>S</w:t>
                          </w:r>
                          <w:r w:rsidRPr="002A38ED">
                            <w:rPr>
                              <w:i/>
                              <w:color w:val="595959" w:themeColor="text1" w:themeTint="A6"/>
                              <w:spacing w:val="1"/>
                              <w:sz w:val="24"/>
                              <w:szCs w:val="24"/>
                            </w:rPr>
                            <w:t>e</w:t>
                          </w:r>
                          <w:r w:rsidRPr="002A38ED">
                            <w:rPr>
                              <w:i/>
                              <w:color w:val="595959" w:themeColor="text1" w:themeTint="A6"/>
                              <w:spacing w:val="-1"/>
                              <w:sz w:val="24"/>
                              <w:szCs w:val="24"/>
                            </w:rPr>
                            <w:t>k</w:t>
                          </w:r>
                          <w:r w:rsidRPr="002A38ED">
                            <w:rPr>
                              <w:i/>
                              <w:color w:val="595959" w:themeColor="text1" w:themeTint="A6"/>
                              <w:sz w:val="24"/>
                              <w:szCs w:val="24"/>
                            </w:rPr>
                            <w:t>olah</w:t>
                          </w:r>
                          <w:proofErr w:type="spellEnd"/>
                          <w:r w:rsidRPr="002A38ED">
                            <w:rPr>
                              <w:i/>
                              <w:color w:val="595959" w:themeColor="text1" w:themeTint="A6"/>
                              <w:spacing w:val="-2"/>
                              <w:sz w:val="24"/>
                              <w:szCs w:val="24"/>
                            </w:rPr>
                            <w:t xml:space="preserve"> </w:t>
                          </w:r>
                          <w:proofErr w:type="spellStart"/>
                          <w:r w:rsidRPr="002A38ED">
                            <w:rPr>
                              <w:i/>
                              <w:color w:val="595959" w:themeColor="text1" w:themeTint="A6"/>
                              <w:spacing w:val="-3"/>
                              <w:sz w:val="24"/>
                              <w:szCs w:val="24"/>
                            </w:rPr>
                            <w:t>P</w:t>
                          </w:r>
                          <w:r w:rsidRPr="002A38ED">
                            <w:rPr>
                              <w:i/>
                              <w:color w:val="595959" w:themeColor="text1" w:themeTint="A6"/>
                              <w:sz w:val="24"/>
                              <w:szCs w:val="24"/>
                            </w:rPr>
                            <w:t>as</w:t>
                          </w:r>
                          <w:r w:rsidRPr="002A38ED">
                            <w:rPr>
                              <w:i/>
                              <w:color w:val="595959" w:themeColor="text1" w:themeTint="A6"/>
                              <w:spacing w:val="-1"/>
                              <w:sz w:val="24"/>
                              <w:szCs w:val="24"/>
                            </w:rPr>
                            <w:t>c</w:t>
                          </w:r>
                          <w:r w:rsidRPr="002A38ED">
                            <w:rPr>
                              <w:i/>
                              <w:color w:val="595959" w:themeColor="text1" w:themeTint="A6"/>
                              <w:sz w:val="24"/>
                              <w:szCs w:val="24"/>
                            </w:rPr>
                            <w:t>a</w:t>
                          </w:r>
                          <w:r w:rsidRPr="002A38ED">
                            <w:rPr>
                              <w:i/>
                              <w:color w:val="595959" w:themeColor="text1" w:themeTint="A6"/>
                              <w:spacing w:val="3"/>
                              <w:sz w:val="24"/>
                              <w:szCs w:val="24"/>
                            </w:rPr>
                            <w:t>s</w:t>
                          </w:r>
                          <w:r w:rsidRPr="002A38ED">
                            <w:rPr>
                              <w:i/>
                              <w:color w:val="595959" w:themeColor="text1" w:themeTint="A6"/>
                              <w:sz w:val="24"/>
                              <w:szCs w:val="24"/>
                            </w:rPr>
                            <w:t>arjana</w:t>
                          </w:r>
                          <w:proofErr w:type="spellEnd"/>
                          <w:r w:rsidRPr="002A38ED">
                            <w:rPr>
                              <w:i/>
                              <w:color w:val="595959" w:themeColor="text1" w:themeTint="A6"/>
                              <w:spacing w:val="-10"/>
                              <w:sz w:val="24"/>
                              <w:szCs w:val="24"/>
                            </w:rPr>
                            <w:t xml:space="preserve"> </w:t>
                          </w:r>
                          <w:r w:rsidRPr="002A38ED">
                            <w:rPr>
                              <w:i/>
                              <w:color w:val="595959" w:themeColor="text1" w:themeTint="A6"/>
                              <w:sz w:val="24"/>
                              <w:szCs w:val="24"/>
                            </w:rPr>
                            <w:t>Uni</w:t>
                          </w:r>
                          <w:r w:rsidRPr="002A38ED">
                            <w:rPr>
                              <w:i/>
                              <w:color w:val="595959" w:themeColor="text1" w:themeTint="A6"/>
                              <w:spacing w:val="2"/>
                              <w:sz w:val="24"/>
                              <w:szCs w:val="24"/>
                            </w:rPr>
                            <w:t>v</w:t>
                          </w:r>
                          <w:r w:rsidRPr="002A38ED">
                            <w:rPr>
                              <w:i/>
                              <w:color w:val="595959" w:themeColor="text1" w:themeTint="A6"/>
                              <w:spacing w:val="-1"/>
                              <w:sz w:val="24"/>
                              <w:szCs w:val="24"/>
                            </w:rPr>
                            <w:t>e</w:t>
                          </w:r>
                          <w:r w:rsidRPr="002A38ED">
                            <w:rPr>
                              <w:i/>
                              <w:color w:val="595959" w:themeColor="text1" w:themeTint="A6"/>
                              <w:sz w:val="24"/>
                              <w:szCs w:val="24"/>
                            </w:rPr>
                            <w:t>r</w:t>
                          </w:r>
                          <w:r w:rsidRPr="002A38ED">
                            <w:rPr>
                              <w:i/>
                              <w:color w:val="595959" w:themeColor="text1" w:themeTint="A6"/>
                              <w:spacing w:val="1"/>
                              <w:sz w:val="24"/>
                              <w:szCs w:val="24"/>
                            </w:rPr>
                            <w:t>s</w:t>
                          </w:r>
                          <w:r w:rsidRPr="002A38ED">
                            <w:rPr>
                              <w:i/>
                              <w:color w:val="595959" w:themeColor="text1" w:themeTint="A6"/>
                              <w:sz w:val="24"/>
                              <w:szCs w:val="24"/>
                            </w:rPr>
                            <w:t>itas</w:t>
                          </w:r>
                          <w:r w:rsidRPr="002A38ED">
                            <w:rPr>
                              <w:i/>
                              <w:color w:val="595959" w:themeColor="text1" w:themeTint="A6"/>
                              <w:spacing w:val="-9"/>
                              <w:sz w:val="24"/>
                              <w:szCs w:val="24"/>
                            </w:rPr>
                            <w:t xml:space="preserve"> </w:t>
                          </w:r>
                          <w:proofErr w:type="spellStart"/>
                          <w:r w:rsidRPr="002A38ED">
                            <w:rPr>
                              <w:i/>
                              <w:color w:val="595959" w:themeColor="text1" w:themeTint="A6"/>
                              <w:sz w:val="24"/>
                              <w:szCs w:val="24"/>
                            </w:rPr>
                            <w:t>Airlang</w:t>
                          </w:r>
                          <w:r w:rsidRPr="002A38ED">
                            <w:rPr>
                              <w:i/>
                              <w:color w:val="595959" w:themeColor="text1" w:themeTint="A6"/>
                              <w:spacing w:val="2"/>
                              <w:sz w:val="24"/>
                              <w:szCs w:val="24"/>
                            </w:rPr>
                            <w:t>g</w:t>
                          </w:r>
                          <w:r w:rsidRPr="002A38ED">
                            <w:rPr>
                              <w:i/>
                              <w:color w:val="595959" w:themeColor="text1" w:themeTint="A6"/>
                              <w:sz w:val="24"/>
                              <w:szCs w:val="24"/>
                            </w:rPr>
                            <w:t>a</w:t>
                          </w:r>
                          <w:proofErr w:type="spellEnd"/>
                          <w:r w:rsidRPr="002A38ED">
                            <w:rPr>
                              <w:i/>
                              <w:color w:val="595959" w:themeColor="text1" w:themeTint="A6"/>
                              <w:sz w:val="24"/>
                              <w:szCs w:val="24"/>
                            </w:rPr>
                            <w:t>,</w:t>
                          </w:r>
                          <w:r w:rsidRPr="002A38ED">
                            <w:rPr>
                              <w:i/>
                              <w:color w:val="595959" w:themeColor="text1" w:themeTint="A6"/>
                              <w:spacing w:val="-7"/>
                              <w:sz w:val="24"/>
                              <w:szCs w:val="24"/>
                            </w:rPr>
                            <w:t xml:space="preserve"> </w:t>
                          </w:r>
                          <w:r w:rsidRPr="002A38ED">
                            <w:rPr>
                              <w:i/>
                              <w:color w:val="595959" w:themeColor="text1" w:themeTint="A6"/>
                              <w:spacing w:val="-3"/>
                              <w:sz w:val="24"/>
                              <w:szCs w:val="24"/>
                            </w:rPr>
                            <w:t>I</w:t>
                          </w:r>
                          <w:r w:rsidRPr="002A38ED">
                            <w:rPr>
                              <w:i/>
                              <w:color w:val="595959" w:themeColor="text1" w:themeTint="A6"/>
                              <w:sz w:val="24"/>
                              <w:szCs w:val="24"/>
                            </w:rPr>
                            <w:t>nd</w:t>
                          </w:r>
                          <w:r w:rsidRPr="002A38ED">
                            <w:rPr>
                              <w:i/>
                              <w:color w:val="595959" w:themeColor="text1" w:themeTint="A6"/>
                              <w:spacing w:val="2"/>
                              <w:sz w:val="24"/>
                              <w:szCs w:val="24"/>
                            </w:rPr>
                            <w:t>o</w:t>
                          </w:r>
                          <w:r w:rsidRPr="002A38ED">
                            <w:rPr>
                              <w:i/>
                              <w:color w:val="595959" w:themeColor="text1" w:themeTint="A6"/>
                              <w:sz w:val="24"/>
                              <w:szCs w:val="24"/>
                            </w:rPr>
                            <w:t>n</w:t>
                          </w:r>
                          <w:r w:rsidRPr="002A38ED">
                            <w:rPr>
                              <w:i/>
                              <w:color w:val="595959" w:themeColor="text1" w:themeTint="A6"/>
                              <w:spacing w:val="-1"/>
                              <w:sz w:val="24"/>
                              <w:szCs w:val="24"/>
                            </w:rPr>
                            <w:t>e</w:t>
                          </w:r>
                          <w:r w:rsidRPr="002A38ED">
                            <w:rPr>
                              <w:i/>
                              <w:color w:val="595959" w:themeColor="text1" w:themeTint="A6"/>
                              <w:sz w:val="24"/>
                              <w:szCs w:val="24"/>
                            </w:rPr>
                            <w:t>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F14F3" id="_x0000_t202" coordsize="21600,21600" o:spt="202" path="m,l,21600r21600,l21600,xe">
              <v:stroke joinstyle="miter"/>
              <v:path gradientshapeok="t" o:connecttype="rect"/>
            </v:shapetype>
            <v:shape id="Text Box 9" o:spid="_x0000_s1026" type="#_x0000_t202" style="position:absolute;margin-left:71pt;margin-top:39.75pt;width:323.85pt;height:2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" filled="f" stroked="f">
              <v:textbox inset="0,0,0,0">
                <w:txbxContent>
                  <w:p w14:paraId="451111FE" w14:textId="77777777" w:rsidR="00EB24CD" w:rsidRPr="002A38ED" w:rsidRDefault="00EB24CD" w:rsidP="00EB24CD">
                    <w:pPr>
                      <w:spacing w:line="260" w:lineRule="exact"/>
                      <w:ind w:left="20"/>
                      <w:rPr>
                        <w:color w:val="595959" w:themeColor="text1" w:themeTint="A6"/>
                        <w:sz w:val="24"/>
                        <w:szCs w:val="24"/>
                      </w:rPr>
                    </w:pPr>
                    <w:proofErr w:type="spellStart"/>
                    <w:r w:rsidRPr="002A38ED">
                      <w:rPr>
                        <w:i/>
                        <w:color w:val="595959" w:themeColor="text1" w:themeTint="A6"/>
                        <w:spacing w:val="-1"/>
                        <w:sz w:val="24"/>
                        <w:szCs w:val="24"/>
                      </w:rPr>
                      <w:t>J</w:t>
                    </w:r>
                    <w:r w:rsidRPr="002A38ED">
                      <w:rPr>
                        <w:i/>
                        <w:color w:val="595959" w:themeColor="text1" w:themeTint="A6"/>
                        <w:sz w:val="24"/>
                        <w:szCs w:val="24"/>
                      </w:rPr>
                      <w:t>urnal</w:t>
                    </w:r>
                    <w:proofErr w:type="spellEnd"/>
                    <w:r w:rsidRPr="002A38ED">
                      <w:rPr>
                        <w:i/>
                        <w:color w:val="595959" w:themeColor="text1" w:themeTint="A6"/>
                        <w:spacing w:val="-4"/>
                        <w:sz w:val="24"/>
                        <w:szCs w:val="24"/>
                      </w:rPr>
                      <w:t xml:space="preserve"> </w:t>
                    </w:r>
                    <w:proofErr w:type="spellStart"/>
                    <w:r w:rsidRPr="002A38ED">
                      <w:rPr>
                        <w:i/>
                        <w:color w:val="595959" w:themeColor="text1" w:themeTint="A6"/>
                        <w:sz w:val="24"/>
                        <w:szCs w:val="24"/>
                      </w:rPr>
                      <w:t>B</w:t>
                    </w:r>
                    <w:r w:rsidRPr="002A38ED">
                      <w:rPr>
                        <w:i/>
                        <w:color w:val="595959" w:themeColor="text1" w:themeTint="A6"/>
                        <w:spacing w:val="3"/>
                        <w:sz w:val="24"/>
                        <w:szCs w:val="24"/>
                      </w:rPr>
                      <w:t>i</w:t>
                    </w:r>
                    <w:r w:rsidRPr="002A38ED">
                      <w:rPr>
                        <w:i/>
                        <w:color w:val="595959" w:themeColor="text1" w:themeTint="A6"/>
                        <w:sz w:val="24"/>
                        <w:szCs w:val="24"/>
                      </w:rPr>
                      <w:t>osains</w:t>
                    </w:r>
                    <w:proofErr w:type="spellEnd"/>
                    <w:r w:rsidRPr="002A38ED">
                      <w:rPr>
                        <w:i/>
                        <w:color w:val="595959" w:themeColor="text1" w:themeTint="A6"/>
                        <w:spacing w:val="-7"/>
                        <w:sz w:val="24"/>
                        <w:szCs w:val="24"/>
                      </w:rPr>
                      <w:t xml:space="preserve"> </w:t>
                    </w:r>
                    <w:proofErr w:type="spellStart"/>
                    <w:r w:rsidRPr="002A38ED">
                      <w:rPr>
                        <w:i/>
                        <w:color w:val="595959" w:themeColor="text1" w:themeTint="A6"/>
                        <w:sz w:val="24"/>
                        <w:szCs w:val="24"/>
                      </w:rPr>
                      <w:t>P</w:t>
                    </w:r>
                    <w:r w:rsidRPr="002A38ED">
                      <w:rPr>
                        <w:i/>
                        <w:color w:val="595959" w:themeColor="text1" w:themeTint="A6"/>
                        <w:spacing w:val="1"/>
                        <w:sz w:val="24"/>
                        <w:szCs w:val="24"/>
                      </w:rPr>
                      <w:t>a</w:t>
                    </w:r>
                    <w:r w:rsidRPr="002A38ED">
                      <w:rPr>
                        <w:i/>
                        <w:color w:val="595959" w:themeColor="text1" w:themeTint="A6"/>
                        <w:sz w:val="24"/>
                        <w:szCs w:val="24"/>
                      </w:rPr>
                      <w:t>s</w:t>
                    </w:r>
                    <w:r w:rsidRPr="002A38ED">
                      <w:rPr>
                        <w:i/>
                        <w:color w:val="595959" w:themeColor="text1" w:themeTint="A6"/>
                        <w:spacing w:val="1"/>
                        <w:sz w:val="24"/>
                        <w:szCs w:val="24"/>
                      </w:rPr>
                      <w:t>c</w:t>
                    </w:r>
                    <w:r w:rsidRPr="002A38ED">
                      <w:rPr>
                        <w:i/>
                        <w:color w:val="595959" w:themeColor="text1" w:themeTint="A6"/>
                        <w:sz w:val="24"/>
                        <w:szCs w:val="24"/>
                      </w:rPr>
                      <w:t>asarjana</w:t>
                    </w:r>
                    <w:proofErr w:type="spellEnd"/>
                    <w:r w:rsidRPr="002A38ED">
                      <w:rPr>
                        <w:i/>
                        <w:color w:val="595959" w:themeColor="text1" w:themeTint="A6"/>
                        <w:spacing w:val="-12"/>
                        <w:sz w:val="24"/>
                        <w:szCs w:val="24"/>
                      </w:rPr>
                      <w:t xml:space="preserve"> </w:t>
                    </w:r>
                    <w:r w:rsidRPr="002A38ED">
                      <w:rPr>
                        <w:i/>
                        <w:color w:val="595959" w:themeColor="text1" w:themeTint="A6"/>
                        <w:sz w:val="24"/>
                        <w:szCs w:val="24"/>
                      </w:rPr>
                      <w:t>Vol.</w:t>
                    </w:r>
                    <w:r w:rsidRPr="002A38ED">
                      <w:rPr>
                        <w:i/>
                        <w:color w:val="595959" w:themeColor="text1" w:themeTint="A6"/>
                        <w:spacing w:val="-2"/>
                        <w:sz w:val="24"/>
                        <w:szCs w:val="24"/>
                      </w:rPr>
                      <w:t xml:space="preserve"> </w:t>
                    </w:r>
                    <w:r w:rsidRPr="002A38ED">
                      <w:rPr>
                        <w:i/>
                        <w:color w:val="595959" w:themeColor="text1" w:themeTint="A6"/>
                        <w:sz w:val="24"/>
                        <w:szCs w:val="24"/>
                      </w:rPr>
                      <w:t xml:space="preserve">26 </w:t>
                    </w:r>
                    <w:r w:rsidRPr="002A38ED">
                      <w:rPr>
                        <w:i/>
                        <w:color w:val="595959" w:themeColor="text1" w:themeTint="A6"/>
                        <w:spacing w:val="-3"/>
                        <w:sz w:val="24"/>
                        <w:szCs w:val="24"/>
                      </w:rPr>
                      <w:t>(</w:t>
                    </w:r>
                    <w:r w:rsidRPr="002A38ED">
                      <w:rPr>
                        <w:i/>
                        <w:color w:val="595959" w:themeColor="text1" w:themeTint="A6"/>
                        <w:spacing w:val="2"/>
                        <w:sz w:val="24"/>
                        <w:szCs w:val="24"/>
                      </w:rPr>
                      <w:t>2024</w:t>
                    </w:r>
                    <w:r w:rsidRPr="002A38ED">
                      <w:rPr>
                        <w:i/>
                        <w:color w:val="595959" w:themeColor="text1" w:themeTint="A6"/>
                        <w:sz w:val="24"/>
                        <w:szCs w:val="24"/>
                      </w:rPr>
                      <w:t>)</w:t>
                    </w:r>
                  </w:p>
                  <w:p w14:paraId="3AEC0FEC" w14:textId="77777777" w:rsidR="00EB24CD" w:rsidRPr="002A38ED" w:rsidRDefault="00EB24CD" w:rsidP="00EB24CD">
                    <w:pPr>
                      <w:ind w:left="138" w:right="-36"/>
                      <w:rPr>
                        <w:color w:val="595959" w:themeColor="text1" w:themeTint="A6"/>
                        <w:sz w:val="24"/>
                        <w:szCs w:val="24"/>
                      </w:rPr>
                    </w:pPr>
                    <w:r w:rsidRPr="002A38ED">
                      <w:rPr>
                        <w:i/>
                        <w:color w:val="595959" w:themeColor="text1" w:themeTint="A6"/>
                        <w:sz w:val="24"/>
                        <w:szCs w:val="24"/>
                      </w:rPr>
                      <w:t xml:space="preserve">© </w:t>
                    </w:r>
                    <w:r w:rsidRPr="002A38ED">
                      <w:rPr>
                        <w:i/>
                        <w:color w:val="595959" w:themeColor="text1" w:themeTint="A6"/>
                        <w:spacing w:val="-6"/>
                        <w:sz w:val="24"/>
                        <w:szCs w:val="24"/>
                      </w:rPr>
                      <w:t>(</w:t>
                    </w:r>
                    <w:r w:rsidRPr="002A38ED">
                      <w:rPr>
                        <w:i/>
                        <w:color w:val="595959" w:themeColor="text1" w:themeTint="A6"/>
                        <w:sz w:val="24"/>
                        <w:szCs w:val="24"/>
                      </w:rPr>
                      <w:t>2024)</w:t>
                    </w:r>
                    <w:r w:rsidRPr="002A38ED">
                      <w:rPr>
                        <w:i/>
                        <w:color w:val="595959" w:themeColor="text1" w:themeTint="A6"/>
                        <w:spacing w:val="-6"/>
                        <w:sz w:val="24"/>
                        <w:szCs w:val="24"/>
                      </w:rPr>
                      <w:t xml:space="preserve"> </w:t>
                    </w:r>
                    <w:proofErr w:type="spellStart"/>
                    <w:r w:rsidRPr="002A38ED">
                      <w:rPr>
                        <w:i/>
                        <w:color w:val="595959" w:themeColor="text1" w:themeTint="A6"/>
                        <w:sz w:val="24"/>
                        <w:szCs w:val="24"/>
                      </w:rPr>
                      <w:t>S</w:t>
                    </w:r>
                    <w:r w:rsidRPr="002A38ED">
                      <w:rPr>
                        <w:i/>
                        <w:color w:val="595959" w:themeColor="text1" w:themeTint="A6"/>
                        <w:spacing w:val="1"/>
                        <w:sz w:val="24"/>
                        <w:szCs w:val="24"/>
                      </w:rPr>
                      <w:t>e</w:t>
                    </w:r>
                    <w:r w:rsidRPr="002A38ED">
                      <w:rPr>
                        <w:i/>
                        <w:color w:val="595959" w:themeColor="text1" w:themeTint="A6"/>
                        <w:spacing w:val="-1"/>
                        <w:sz w:val="24"/>
                        <w:szCs w:val="24"/>
                      </w:rPr>
                      <w:t>k</w:t>
                    </w:r>
                    <w:r w:rsidRPr="002A38ED">
                      <w:rPr>
                        <w:i/>
                        <w:color w:val="595959" w:themeColor="text1" w:themeTint="A6"/>
                        <w:sz w:val="24"/>
                        <w:szCs w:val="24"/>
                      </w:rPr>
                      <w:t>olah</w:t>
                    </w:r>
                    <w:proofErr w:type="spellEnd"/>
                    <w:r w:rsidRPr="002A38ED">
                      <w:rPr>
                        <w:i/>
                        <w:color w:val="595959" w:themeColor="text1" w:themeTint="A6"/>
                        <w:spacing w:val="-2"/>
                        <w:sz w:val="24"/>
                        <w:szCs w:val="24"/>
                      </w:rPr>
                      <w:t xml:space="preserve"> </w:t>
                    </w:r>
                    <w:proofErr w:type="spellStart"/>
                    <w:r w:rsidRPr="002A38ED">
                      <w:rPr>
                        <w:i/>
                        <w:color w:val="595959" w:themeColor="text1" w:themeTint="A6"/>
                        <w:spacing w:val="-3"/>
                        <w:sz w:val="24"/>
                        <w:szCs w:val="24"/>
                      </w:rPr>
                      <w:t>P</w:t>
                    </w:r>
                    <w:r w:rsidRPr="002A38ED">
                      <w:rPr>
                        <w:i/>
                        <w:color w:val="595959" w:themeColor="text1" w:themeTint="A6"/>
                        <w:sz w:val="24"/>
                        <w:szCs w:val="24"/>
                      </w:rPr>
                      <w:t>as</w:t>
                    </w:r>
                    <w:r w:rsidRPr="002A38ED">
                      <w:rPr>
                        <w:i/>
                        <w:color w:val="595959" w:themeColor="text1" w:themeTint="A6"/>
                        <w:spacing w:val="-1"/>
                        <w:sz w:val="24"/>
                        <w:szCs w:val="24"/>
                      </w:rPr>
                      <w:t>c</w:t>
                    </w:r>
                    <w:r w:rsidRPr="002A38ED">
                      <w:rPr>
                        <w:i/>
                        <w:color w:val="595959" w:themeColor="text1" w:themeTint="A6"/>
                        <w:sz w:val="24"/>
                        <w:szCs w:val="24"/>
                      </w:rPr>
                      <w:t>a</w:t>
                    </w:r>
                    <w:r w:rsidRPr="002A38ED">
                      <w:rPr>
                        <w:i/>
                        <w:color w:val="595959" w:themeColor="text1" w:themeTint="A6"/>
                        <w:spacing w:val="3"/>
                        <w:sz w:val="24"/>
                        <w:szCs w:val="24"/>
                      </w:rPr>
                      <w:t>s</w:t>
                    </w:r>
                    <w:r w:rsidRPr="002A38ED">
                      <w:rPr>
                        <w:i/>
                        <w:color w:val="595959" w:themeColor="text1" w:themeTint="A6"/>
                        <w:sz w:val="24"/>
                        <w:szCs w:val="24"/>
                      </w:rPr>
                      <w:t>arjana</w:t>
                    </w:r>
                    <w:proofErr w:type="spellEnd"/>
                    <w:r w:rsidRPr="002A38ED">
                      <w:rPr>
                        <w:i/>
                        <w:color w:val="595959" w:themeColor="text1" w:themeTint="A6"/>
                        <w:spacing w:val="-10"/>
                        <w:sz w:val="24"/>
                        <w:szCs w:val="24"/>
                      </w:rPr>
                      <w:t xml:space="preserve"> </w:t>
                    </w:r>
                    <w:r w:rsidRPr="002A38ED">
                      <w:rPr>
                        <w:i/>
                        <w:color w:val="595959" w:themeColor="text1" w:themeTint="A6"/>
                        <w:sz w:val="24"/>
                        <w:szCs w:val="24"/>
                      </w:rPr>
                      <w:t>Uni</w:t>
                    </w:r>
                    <w:r w:rsidRPr="002A38ED">
                      <w:rPr>
                        <w:i/>
                        <w:color w:val="595959" w:themeColor="text1" w:themeTint="A6"/>
                        <w:spacing w:val="2"/>
                        <w:sz w:val="24"/>
                        <w:szCs w:val="24"/>
                      </w:rPr>
                      <w:t>v</w:t>
                    </w:r>
                    <w:r w:rsidRPr="002A38ED">
                      <w:rPr>
                        <w:i/>
                        <w:color w:val="595959" w:themeColor="text1" w:themeTint="A6"/>
                        <w:spacing w:val="-1"/>
                        <w:sz w:val="24"/>
                        <w:szCs w:val="24"/>
                      </w:rPr>
                      <w:t>e</w:t>
                    </w:r>
                    <w:r w:rsidRPr="002A38ED">
                      <w:rPr>
                        <w:i/>
                        <w:color w:val="595959" w:themeColor="text1" w:themeTint="A6"/>
                        <w:sz w:val="24"/>
                        <w:szCs w:val="24"/>
                      </w:rPr>
                      <w:t>r</w:t>
                    </w:r>
                    <w:r w:rsidRPr="002A38ED">
                      <w:rPr>
                        <w:i/>
                        <w:color w:val="595959" w:themeColor="text1" w:themeTint="A6"/>
                        <w:spacing w:val="1"/>
                        <w:sz w:val="24"/>
                        <w:szCs w:val="24"/>
                      </w:rPr>
                      <w:t>s</w:t>
                    </w:r>
                    <w:r w:rsidRPr="002A38ED">
                      <w:rPr>
                        <w:i/>
                        <w:color w:val="595959" w:themeColor="text1" w:themeTint="A6"/>
                        <w:sz w:val="24"/>
                        <w:szCs w:val="24"/>
                      </w:rPr>
                      <w:t>itas</w:t>
                    </w:r>
                    <w:r w:rsidRPr="002A38ED">
                      <w:rPr>
                        <w:i/>
                        <w:color w:val="595959" w:themeColor="text1" w:themeTint="A6"/>
                        <w:spacing w:val="-9"/>
                        <w:sz w:val="24"/>
                        <w:szCs w:val="24"/>
                      </w:rPr>
                      <w:t xml:space="preserve"> </w:t>
                    </w:r>
                    <w:proofErr w:type="spellStart"/>
                    <w:r w:rsidRPr="002A38ED">
                      <w:rPr>
                        <w:i/>
                        <w:color w:val="595959" w:themeColor="text1" w:themeTint="A6"/>
                        <w:sz w:val="24"/>
                        <w:szCs w:val="24"/>
                      </w:rPr>
                      <w:t>Airlang</w:t>
                    </w:r>
                    <w:r w:rsidRPr="002A38ED">
                      <w:rPr>
                        <w:i/>
                        <w:color w:val="595959" w:themeColor="text1" w:themeTint="A6"/>
                        <w:spacing w:val="2"/>
                        <w:sz w:val="24"/>
                        <w:szCs w:val="24"/>
                      </w:rPr>
                      <w:t>g</w:t>
                    </w:r>
                    <w:r w:rsidRPr="002A38ED">
                      <w:rPr>
                        <w:i/>
                        <w:color w:val="595959" w:themeColor="text1" w:themeTint="A6"/>
                        <w:sz w:val="24"/>
                        <w:szCs w:val="24"/>
                      </w:rPr>
                      <w:t>a</w:t>
                    </w:r>
                    <w:proofErr w:type="spellEnd"/>
                    <w:r w:rsidRPr="002A38ED">
                      <w:rPr>
                        <w:i/>
                        <w:color w:val="595959" w:themeColor="text1" w:themeTint="A6"/>
                        <w:sz w:val="24"/>
                        <w:szCs w:val="24"/>
                      </w:rPr>
                      <w:t>,</w:t>
                    </w:r>
                    <w:r w:rsidRPr="002A38ED">
                      <w:rPr>
                        <w:i/>
                        <w:color w:val="595959" w:themeColor="text1" w:themeTint="A6"/>
                        <w:spacing w:val="-7"/>
                        <w:sz w:val="24"/>
                        <w:szCs w:val="24"/>
                      </w:rPr>
                      <w:t xml:space="preserve"> </w:t>
                    </w:r>
                    <w:r w:rsidRPr="002A38ED">
                      <w:rPr>
                        <w:i/>
                        <w:color w:val="595959" w:themeColor="text1" w:themeTint="A6"/>
                        <w:spacing w:val="-3"/>
                        <w:sz w:val="24"/>
                        <w:szCs w:val="24"/>
                      </w:rPr>
                      <w:t>I</w:t>
                    </w:r>
                    <w:r w:rsidRPr="002A38ED">
                      <w:rPr>
                        <w:i/>
                        <w:color w:val="595959" w:themeColor="text1" w:themeTint="A6"/>
                        <w:sz w:val="24"/>
                        <w:szCs w:val="24"/>
                      </w:rPr>
                      <w:t>nd</w:t>
                    </w:r>
                    <w:r w:rsidRPr="002A38ED">
                      <w:rPr>
                        <w:i/>
                        <w:color w:val="595959" w:themeColor="text1" w:themeTint="A6"/>
                        <w:spacing w:val="2"/>
                        <w:sz w:val="24"/>
                        <w:szCs w:val="24"/>
                      </w:rPr>
                      <w:t>o</w:t>
                    </w:r>
                    <w:r w:rsidRPr="002A38ED">
                      <w:rPr>
                        <w:i/>
                        <w:color w:val="595959" w:themeColor="text1" w:themeTint="A6"/>
                        <w:sz w:val="24"/>
                        <w:szCs w:val="24"/>
                      </w:rPr>
                      <w:t>n</w:t>
                    </w:r>
                    <w:r w:rsidRPr="002A38ED">
                      <w:rPr>
                        <w:i/>
                        <w:color w:val="595959" w:themeColor="text1" w:themeTint="A6"/>
                        <w:spacing w:val="-1"/>
                        <w:sz w:val="24"/>
                        <w:szCs w:val="24"/>
                      </w:rPr>
                      <w:t>e</w:t>
                    </w:r>
                    <w:r w:rsidRPr="002A38ED">
                      <w:rPr>
                        <w:i/>
                        <w:color w:val="595959" w:themeColor="text1" w:themeTint="A6"/>
                        <w:sz w:val="24"/>
                        <w:szCs w:val="24"/>
                      </w:rPr>
                      <w:t>sia</w:t>
                    </w:r>
                  </w:p>
                </w:txbxContent>
              </v:textbox>
              <w10:wrap anchorx="page" anchory="page"/>
            </v:shape>
          </w:pict>
        </mc:Fallback>
      </mc:AlternateContent>
    </w:r>
  </w:p>
  <w:p w14:paraId="28F070CE" w14:textId="7FC1B386" w:rsidR="00EA0050" w:rsidRPr="00EB24CD" w:rsidRDefault="00EA0050" w:rsidP="00EB2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865C7"/>
    <w:multiLevelType w:val="hybridMultilevel"/>
    <w:tmpl w:val="E1DA21A0"/>
    <w:lvl w:ilvl="0" w:tplc="F0C099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05686"/>
    <w:multiLevelType w:val="multilevel"/>
    <w:tmpl w:val="59DCE4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51202488">
    <w:abstractNumId w:val="1"/>
  </w:num>
  <w:num w:numId="2" w16cid:durableId="79980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7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0C06"/>
    <w:rsid w:val="000579AD"/>
    <w:rsid w:val="000C41D2"/>
    <w:rsid w:val="00104BFF"/>
    <w:rsid w:val="00122204"/>
    <w:rsid w:val="001260E7"/>
    <w:rsid w:val="001304A6"/>
    <w:rsid w:val="001417AA"/>
    <w:rsid w:val="0017356D"/>
    <w:rsid w:val="00192F82"/>
    <w:rsid w:val="001B21ED"/>
    <w:rsid w:val="00227A39"/>
    <w:rsid w:val="0024522F"/>
    <w:rsid w:val="002473D7"/>
    <w:rsid w:val="00254516"/>
    <w:rsid w:val="00256C10"/>
    <w:rsid w:val="00306E00"/>
    <w:rsid w:val="00350A4C"/>
    <w:rsid w:val="003F6C78"/>
    <w:rsid w:val="00405009"/>
    <w:rsid w:val="00407047"/>
    <w:rsid w:val="00447860"/>
    <w:rsid w:val="00497AC9"/>
    <w:rsid w:val="004D0630"/>
    <w:rsid w:val="004D0750"/>
    <w:rsid w:val="00505531"/>
    <w:rsid w:val="0053062A"/>
    <w:rsid w:val="005564C3"/>
    <w:rsid w:val="00580C06"/>
    <w:rsid w:val="00625F0B"/>
    <w:rsid w:val="006317A2"/>
    <w:rsid w:val="00645421"/>
    <w:rsid w:val="00665E76"/>
    <w:rsid w:val="006E6B0F"/>
    <w:rsid w:val="00701DA2"/>
    <w:rsid w:val="00715463"/>
    <w:rsid w:val="00721C1E"/>
    <w:rsid w:val="007241C4"/>
    <w:rsid w:val="007817F0"/>
    <w:rsid w:val="0079294E"/>
    <w:rsid w:val="00796CD7"/>
    <w:rsid w:val="008037AF"/>
    <w:rsid w:val="0083473D"/>
    <w:rsid w:val="00844D42"/>
    <w:rsid w:val="008454AE"/>
    <w:rsid w:val="00846EE4"/>
    <w:rsid w:val="00866701"/>
    <w:rsid w:val="0088447A"/>
    <w:rsid w:val="00887173"/>
    <w:rsid w:val="008C3809"/>
    <w:rsid w:val="00903405"/>
    <w:rsid w:val="00953EDD"/>
    <w:rsid w:val="00970D3E"/>
    <w:rsid w:val="00997394"/>
    <w:rsid w:val="009B20A7"/>
    <w:rsid w:val="009B5C6A"/>
    <w:rsid w:val="009D6FB0"/>
    <w:rsid w:val="009F47CE"/>
    <w:rsid w:val="00A142F6"/>
    <w:rsid w:val="00A178AF"/>
    <w:rsid w:val="00A23DCD"/>
    <w:rsid w:val="00A366AF"/>
    <w:rsid w:val="00A66D4E"/>
    <w:rsid w:val="00A82340"/>
    <w:rsid w:val="00A82AC2"/>
    <w:rsid w:val="00AA32F8"/>
    <w:rsid w:val="00AB7FDA"/>
    <w:rsid w:val="00B35F47"/>
    <w:rsid w:val="00B55843"/>
    <w:rsid w:val="00B82E49"/>
    <w:rsid w:val="00BD1506"/>
    <w:rsid w:val="00BD2CE2"/>
    <w:rsid w:val="00C134FE"/>
    <w:rsid w:val="00C23AF9"/>
    <w:rsid w:val="00C65EE1"/>
    <w:rsid w:val="00C91744"/>
    <w:rsid w:val="00CA3BF1"/>
    <w:rsid w:val="00CB6113"/>
    <w:rsid w:val="00CD334E"/>
    <w:rsid w:val="00CF29F2"/>
    <w:rsid w:val="00D07DED"/>
    <w:rsid w:val="00D333C2"/>
    <w:rsid w:val="00D35933"/>
    <w:rsid w:val="00D85EEC"/>
    <w:rsid w:val="00DF0136"/>
    <w:rsid w:val="00E141F2"/>
    <w:rsid w:val="00E32D47"/>
    <w:rsid w:val="00E4115F"/>
    <w:rsid w:val="00E43774"/>
    <w:rsid w:val="00EA0050"/>
    <w:rsid w:val="00EA5084"/>
    <w:rsid w:val="00EA5969"/>
    <w:rsid w:val="00EA6731"/>
    <w:rsid w:val="00EB24CD"/>
    <w:rsid w:val="00EC6CAB"/>
    <w:rsid w:val="00F06166"/>
    <w:rsid w:val="00F42FFE"/>
    <w:rsid w:val="00F46CF3"/>
    <w:rsid w:val="00F61161"/>
    <w:rsid w:val="00F66EBD"/>
    <w:rsid w:val="00F70B1D"/>
    <w:rsid w:val="00FA07DD"/>
    <w:rsid w:val="00FC103E"/>
    <w:rsid w:val="00FC37D3"/>
    <w:rsid w:val="00FE78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rules v:ext="edit">
        <o:r id="V:Rule1" type="connector" idref="#Konektor Panah Lurus 19"/>
        <o:r id="V:Rule2" type="connector" idref="#Konektor Panah Lurus 18"/>
        <o:r id="V:Rule3" type="connector" idref="#Konektor Panah Lurus 21"/>
        <o:r id="V:Rule4" type="connector" idref="#Konektor Panah Lurus 34"/>
        <o:r id="V:Rule5" type="connector" idref="#Konektor Panah Lurus 17"/>
        <o:r id="V:Rule6" type="connector" idref="#Konektor Panah Lurus 36"/>
        <o:r id="V:Rule7" type="connector" idref="#Konektor Panah Lurus 37"/>
        <o:r id="V:Rule8" type="connector" idref="#Konektor Panah Lurus 27"/>
        <o:r id="V:Rule9" type="connector" idref="#Konektor Panah Lurus 14"/>
      </o:rules>
    </o:shapelayout>
  </w:shapeDefaults>
  <w:decimalSymbol w:val=","/>
  <w:listSeparator w:val=";"/>
  <w14:docId w14:val="7108AF07"/>
  <w15:docId w15:val="{EF50FF8C-B648-42B6-BA48-F28D28E3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74"/>
    <w:rPr>
      <w:lang w:val="en-GB"/>
    </w:rPr>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9294E"/>
    <w:pPr>
      <w:tabs>
        <w:tab w:val="center" w:pos="4680"/>
        <w:tab w:val="right" w:pos="9360"/>
      </w:tabs>
    </w:pPr>
  </w:style>
  <w:style w:type="character" w:customStyle="1" w:styleId="HeaderChar">
    <w:name w:val="Header Char"/>
    <w:basedOn w:val="DefaultParagraphFont"/>
    <w:link w:val="Header"/>
    <w:uiPriority w:val="99"/>
    <w:rsid w:val="0079294E"/>
  </w:style>
  <w:style w:type="paragraph" w:styleId="Footer">
    <w:name w:val="footer"/>
    <w:basedOn w:val="Normal"/>
    <w:link w:val="FooterChar"/>
    <w:uiPriority w:val="99"/>
    <w:unhideWhenUsed/>
    <w:rsid w:val="0079294E"/>
    <w:pPr>
      <w:tabs>
        <w:tab w:val="center" w:pos="4680"/>
        <w:tab w:val="right" w:pos="9360"/>
      </w:tabs>
    </w:pPr>
  </w:style>
  <w:style w:type="character" w:customStyle="1" w:styleId="FooterChar">
    <w:name w:val="Footer Char"/>
    <w:basedOn w:val="DefaultParagraphFont"/>
    <w:link w:val="Footer"/>
    <w:uiPriority w:val="99"/>
    <w:rsid w:val="0079294E"/>
  </w:style>
  <w:style w:type="paragraph" w:styleId="NormalWeb">
    <w:name w:val="Normal (Web)"/>
    <w:basedOn w:val="Normal"/>
    <w:uiPriority w:val="99"/>
    <w:semiHidden/>
    <w:unhideWhenUsed/>
    <w:rsid w:val="009B5C6A"/>
    <w:pPr>
      <w:spacing w:before="100" w:beforeAutospacing="1" w:after="100" w:afterAutospacing="1"/>
    </w:pPr>
    <w:rPr>
      <w:sz w:val="24"/>
      <w:szCs w:val="24"/>
    </w:rPr>
  </w:style>
  <w:style w:type="character" w:styleId="Hyperlink">
    <w:name w:val="Hyperlink"/>
    <w:basedOn w:val="DefaultParagraphFont"/>
    <w:uiPriority w:val="99"/>
    <w:unhideWhenUsed/>
    <w:rsid w:val="009B5C6A"/>
    <w:rPr>
      <w:color w:val="0000FF"/>
      <w:u w:val="single"/>
    </w:rPr>
  </w:style>
  <w:style w:type="paragraph" w:styleId="BalloonText">
    <w:name w:val="Balloon Text"/>
    <w:basedOn w:val="Normal"/>
    <w:link w:val="BalloonTextChar"/>
    <w:uiPriority w:val="99"/>
    <w:semiHidden/>
    <w:unhideWhenUsed/>
    <w:rsid w:val="003F6C78"/>
    <w:rPr>
      <w:rFonts w:ascii="Tahoma" w:hAnsi="Tahoma" w:cs="Tahoma"/>
      <w:sz w:val="16"/>
      <w:szCs w:val="16"/>
    </w:rPr>
  </w:style>
  <w:style w:type="character" w:customStyle="1" w:styleId="BalloonTextChar">
    <w:name w:val="Balloon Text Char"/>
    <w:basedOn w:val="DefaultParagraphFont"/>
    <w:link w:val="BalloonText"/>
    <w:uiPriority w:val="99"/>
    <w:semiHidden/>
    <w:rsid w:val="003F6C78"/>
    <w:rPr>
      <w:rFonts w:ascii="Tahoma" w:hAnsi="Tahoma" w:cs="Tahoma"/>
      <w:sz w:val="16"/>
      <w:szCs w:val="16"/>
    </w:rPr>
  </w:style>
  <w:style w:type="paragraph" w:styleId="ListParagraph">
    <w:name w:val="List Paragraph"/>
    <w:basedOn w:val="Normal"/>
    <w:uiPriority w:val="34"/>
    <w:qFormat/>
    <w:rsid w:val="001B21ED"/>
    <w:pPr>
      <w:ind w:left="720"/>
      <w:contextualSpacing/>
    </w:pPr>
  </w:style>
  <w:style w:type="paragraph" w:styleId="BodyText2">
    <w:name w:val="Body Text 2"/>
    <w:basedOn w:val="Normal"/>
    <w:link w:val="BodyText2Char"/>
    <w:rsid w:val="00E141F2"/>
    <w:pPr>
      <w:spacing w:line="480" w:lineRule="auto"/>
      <w:jc w:val="both"/>
    </w:pPr>
    <w:rPr>
      <w:sz w:val="24"/>
    </w:rPr>
  </w:style>
  <w:style w:type="character" w:customStyle="1" w:styleId="BodyText2Char">
    <w:name w:val="Body Text 2 Char"/>
    <w:basedOn w:val="DefaultParagraphFont"/>
    <w:link w:val="BodyText2"/>
    <w:rsid w:val="00E141F2"/>
    <w:rPr>
      <w:sz w:val="24"/>
    </w:rPr>
  </w:style>
  <w:style w:type="paragraph" w:styleId="BodyText">
    <w:name w:val="Body Text"/>
    <w:basedOn w:val="Normal"/>
    <w:link w:val="BodyTextChar"/>
    <w:uiPriority w:val="99"/>
    <w:semiHidden/>
    <w:unhideWhenUsed/>
    <w:rsid w:val="00505531"/>
    <w:pPr>
      <w:spacing w:after="120"/>
    </w:pPr>
  </w:style>
  <w:style w:type="character" w:customStyle="1" w:styleId="BodyTextChar">
    <w:name w:val="Body Text Char"/>
    <w:basedOn w:val="DefaultParagraphFont"/>
    <w:link w:val="BodyText"/>
    <w:uiPriority w:val="99"/>
    <w:semiHidden/>
    <w:rsid w:val="00505531"/>
  </w:style>
  <w:style w:type="paragraph" w:styleId="Bibliography">
    <w:name w:val="Bibliography"/>
    <w:basedOn w:val="Normal"/>
    <w:next w:val="Normal"/>
    <w:uiPriority w:val="37"/>
    <w:unhideWhenUsed/>
    <w:rsid w:val="009B20A7"/>
  </w:style>
  <w:style w:type="character" w:styleId="Emphasis">
    <w:name w:val="Emphasis"/>
    <w:basedOn w:val="DefaultParagraphFont"/>
    <w:uiPriority w:val="20"/>
    <w:qFormat/>
    <w:rsid w:val="00E4115F"/>
    <w:rPr>
      <w:i/>
      <w:iCs/>
    </w:rPr>
  </w:style>
  <w:style w:type="character" w:styleId="PageNumber">
    <w:name w:val="page number"/>
    <w:basedOn w:val="DefaultParagraphFont"/>
    <w:uiPriority w:val="99"/>
    <w:semiHidden/>
    <w:unhideWhenUsed/>
    <w:rsid w:val="00844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8099">
      <w:bodyDiv w:val="1"/>
      <w:marLeft w:val="0"/>
      <w:marRight w:val="0"/>
      <w:marTop w:val="0"/>
      <w:marBottom w:val="0"/>
      <w:divBdr>
        <w:top w:val="none" w:sz="0" w:space="0" w:color="auto"/>
        <w:left w:val="none" w:sz="0" w:space="0" w:color="auto"/>
        <w:bottom w:val="none" w:sz="0" w:space="0" w:color="auto"/>
        <w:right w:val="none" w:sz="0" w:space="0" w:color="auto"/>
      </w:divBdr>
    </w:div>
    <w:div w:id="53240764">
      <w:bodyDiv w:val="1"/>
      <w:marLeft w:val="0"/>
      <w:marRight w:val="0"/>
      <w:marTop w:val="0"/>
      <w:marBottom w:val="0"/>
      <w:divBdr>
        <w:top w:val="none" w:sz="0" w:space="0" w:color="auto"/>
        <w:left w:val="none" w:sz="0" w:space="0" w:color="auto"/>
        <w:bottom w:val="none" w:sz="0" w:space="0" w:color="auto"/>
        <w:right w:val="none" w:sz="0" w:space="0" w:color="auto"/>
      </w:divBdr>
    </w:div>
    <w:div w:id="56710785">
      <w:bodyDiv w:val="1"/>
      <w:marLeft w:val="0"/>
      <w:marRight w:val="0"/>
      <w:marTop w:val="0"/>
      <w:marBottom w:val="0"/>
      <w:divBdr>
        <w:top w:val="none" w:sz="0" w:space="0" w:color="auto"/>
        <w:left w:val="none" w:sz="0" w:space="0" w:color="auto"/>
        <w:bottom w:val="none" w:sz="0" w:space="0" w:color="auto"/>
        <w:right w:val="none" w:sz="0" w:space="0" w:color="auto"/>
      </w:divBdr>
    </w:div>
    <w:div w:id="67658807">
      <w:bodyDiv w:val="1"/>
      <w:marLeft w:val="0"/>
      <w:marRight w:val="0"/>
      <w:marTop w:val="0"/>
      <w:marBottom w:val="0"/>
      <w:divBdr>
        <w:top w:val="none" w:sz="0" w:space="0" w:color="auto"/>
        <w:left w:val="none" w:sz="0" w:space="0" w:color="auto"/>
        <w:bottom w:val="none" w:sz="0" w:space="0" w:color="auto"/>
        <w:right w:val="none" w:sz="0" w:space="0" w:color="auto"/>
      </w:divBdr>
    </w:div>
    <w:div w:id="89090517">
      <w:bodyDiv w:val="1"/>
      <w:marLeft w:val="0"/>
      <w:marRight w:val="0"/>
      <w:marTop w:val="0"/>
      <w:marBottom w:val="0"/>
      <w:divBdr>
        <w:top w:val="none" w:sz="0" w:space="0" w:color="auto"/>
        <w:left w:val="none" w:sz="0" w:space="0" w:color="auto"/>
        <w:bottom w:val="none" w:sz="0" w:space="0" w:color="auto"/>
        <w:right w:val="none" w:sz="0" w:space="0" w:color="auto"/>
      </w:divBdr>
    </w:div>
    <w:div w:id="111245208">
      <w:bodyDiv w:val="1"/>
      <w:marLeft w:val="0"/>
      <w:marRight w:val="0"/>
      <w:marTop w:val="0"/>
      <w:marBottom w:val="0"/>
      <w:divBdr>
        <w:top w:val="none" w:sz="0" w:space="0" w:color="auto"/>
        <w:left w:val="none" w:sz="0" w:space="0" w:color="auto"/>
        <w:bottom w:val="none" w:sz="0" w:space="0" w:color="auto"/>
        <w:right w:val="none" w:sz="0" w:space="0" w:color="auto"/>
      </w:divBdr>
    </w:div>
    <w:div w:id="130558402">
      <w:bodyDiv w:val="1"/>
      <w:marLeft w:val="0"/>
      <w:marRight w:val="0"/>
      <w:marTop w:val="0"/>
      <w:marBottom w:val="0"/>
      <w:divBdr>
        <w:top w:val="none" w:sz="0" w:space="0" w:color="auto"/>
        <w:left w:val="none" w:sz="0" w:space="0" w:color="auto"/>
        <w:bottom w:val="none" w:sz="0" w:space="0" w:color="auto"/>
        <w:right w:val="none" w:sz="0" w:space="0" w:color="auto"/>
      </w:divBdr>
    </w:div>
    <w:div w:id="144325328">
      <w:bodyDiv w:val="1"/>
      <w:marLeft w:val="0"/>
      <w:marRight w:val="0"/>
      <w:marTop w:val="0"/>
      <w:marBottom w:val="0"/>
      <w:divBdr>
        <w:top w:val="none" w:sz="0" w:space="0" w:color="auto"/>
        <w:left w:val="none" w:sz="0" w:space="0" w:color="auto"/>
        <w:bottom w:val="none" w:sz="0" w:space="0" w:color="auto"/>
        <w:right w:val="none" w:sz="0" w:space="0" w:color="auto"/>
      </w:divBdr>
    </w:div>
    <w:div w:id="149178182">
      <w:bodyDiv w:val="1"/>
      <w:marLeft w:val="0"/>
      <w:marRight w:val="0"/>
      <w:marTop w:val="0"/>
      <w:marBottom w:val="0"/>
      <w:divBdr>
        <w:top w:val="none" w:sz="0" w:space="0" w:color="auto"/>
        <w:left w:val="none" w:sz="0" w:space="0" w:color="auto"/>
        <w:bottom w:val="none" w:sz="0" w:space="0" w:color="auto"/>
        <w:right w:val="none" w:sz="0" w:space="0" w:color="auto"/>
      </w:divBdr>
    </w:div>
    <w:div w:id="155851212">
      <w:bodyDiv w:val="1"/>
      <w:marLeft w:val="0"/>
      <w:marRight w:val="0"/>
      <w:marTop w:val="0"/>
      <w:marBottom w:val="0"/>
      <w:divBdr>
        <w:top w:val="none" w:sz="0" w:space="0" w:color="auto"/>
        <w:left w:val="none" w:sz="0" w:space="0" w:color="auto"/>
        <w:bottom w:val="none" w:sz="0" w:space="0" w:color="auto"/>
        <w:right w:val="none" w:sz="0" w:space="0" w:color="auto"/>
      </w:divBdr>
    </w:div>
    <w:div w:id="170874993">
      <w:bodyDiv w:val="1"/>
      <w:marLeft w:val="0"/>
      <w:marRight w:val="0"/>
      <w:marTop w:val="0"/>
      <w:marBottom w:val="0"/>
      <w:divBdr>
        <w:top w:val="none" w:sz="0" w:space="0" w:color="auto"/>
        <w:left w:val="none" w:sz="0" w:space="0" w:color="auto"/>
        <w:bottom w:val="none" w:sz="0" w:space="0" w:color="auto"/>
        <w:right w:val="none" w:sz="0" w:space="0" w:color="auto"/>
      </w:divBdr>
    </w:div>
    <w:div w:id="182403801">
      <w:bodyDiv w:val="1"/>
      <w:marLeft w:val="0"/>
      <w:marRight w:val="0"/>
      <w:marTop w:val="0"/>
      <w:marBottom w:val="0"/>
      <w:divBdr>
        <w:top w:val="none" w:sz="0" w:space="0" w:color="auto"/>
        <w:left w:val="none" w:sz="0" w:space="0" w:color="auto"/>
        <w:bottom w:val="none" w:sz="0" w:space="0" w:color="auto"/>
        <w:right w:val="none" w:sz="0" w:space="0" w:color="auto"/>
      </w:divBdr>
    </w:div>
    <w:div w:id="190002118">
      <w:bodyDiv w:val="1"/>
      <w:marLeft w:val="0"/>
      <w:marRight w:val="0"/>
      <w:marTop w:val="0"/>
      <w:marBottom w:val="0"/>
      <w:divBdr>
        <w:top w:val="none" w:sz="0" w:space="0" w:color="auto"/>
        <w:left w:val="none" w:sz="0" w:space="0" w:color="auto"/>
        <w:bottom w:val="none" w:sz="0" w:space="0" w:color="auto"/>
        <w:right w:val="none" w:sz="0" w:space="0" w:color="auto"/>
      </w:divBdr>
    </w:div>
    <w:div w:id="197133414">
      <w:bodyDiv w:val="1"/>
      <w:marLeft w:val="0"/>
      <w:marRight w:val="0"/>
      <w:marTop w:val="0"/>
      <w:marBottom w:val="0"/>
      <w:divBdr>
        <w:top w:val="none" w:sz="0" w:space="0" w:color="auto"/>
        <w:left w:val="none" w:sz="0" w:space="0" w:color="auto"/>
        <w:bottom w:val="none" w:sz="0" w:space="0" w:color="auto"/>
        <w:right w:val="none" w:sz="0" w:space="0" w:color="auto"/>
      </w:divBdr>
    </w:div>
    <w:div w:id="201868995">
      <w:bodyDiv w:val="1"/>
      <w:marLeft w:val="0"/>
      <w:marRight w:val="0"/>
      <w:marTop w:val="0"/>
      <w:marBottom w:val="0"/>
      <w:divBdr>
        <w:top w:val="none" w:sz="0" w:space="0" w:color="auto"/>
        <w:left w:val="none" w:sz="0" w:space="0" w:color="auto"/>
        <w:bottom w:val="none" w:sz="0" w:space="0" w:color="auto"/>
        <w:right w:val="none" w:sz="0" w:space="0" w:color="auto"/>
      </w:divBdr>
    </w:div>
    <w:div w:id="207029363">
      <w:bodyDiv w:val="1"/>
      <w:marLeft w:val="0"/>
      <w:marRight w:val="0"/>
      <w:marTop w:val="0"/>
      <w:marBottom w:val="0"/>
      <w:divBdr>
        <w:top w:val="none" w:sz="0" w:space="0" w:color="auto"/>
        <w:left w:val="none" w:sz="0" w:space="0" w:color="auto"/>
        <w:bottom w:val="none" w:sz="0" w:space="0" w:color="auto"/>
        <w:right w:val="none" w:sz="0" w:space="0" w:color="auto"/>
      </w:divBdr>
    </w:div>
    <w:div w:id="213658208">
      <w:bodyDiv w:val="1"/>
      <w:marLeft w:val="0"/>
      <w:marRight w:val="0"/>
      <w:marTop w:val="0"/>
      <w:marBottom w:val="0"/>
      <w:divBdr>
        <w:top w:val="none" w:sz="0" w:space="0" w:color="auto"/>
        <w:left w:val="none" w:sz="0" w:space="0" w:color="auto"/>
        <w:bottom w:val="none" w:sz="0" w:space="0" w:color="auto"/>
        <w:right w:val="none" w:sz="0" w:space="0" w:color="auto"/>
      </w:divBdr>
    </w:div>
    <w:div w:id="216430125">
      <w:bodyDiv w:val="1"/>
      <w:marLeft w:val="0"/>
      <w:marRight w:val="0"/>
      <w:marTop w:val="0"/>
      <w:marBottom w:val="0"/>
      <w:divBdr>
        <w:top w:val="none" w:sz="0" w:space="0" w:color="auto"/>
        <w:left w:val="none" w:sz="0" w:space="0" w:color="auto"/>
        <w:bottom w:val="none" w:sz="0" w:space="0" w:color="auto"/>
        <w:right w:val="none" w:sz="0" w:space="0" w:color="auto"/>
      </w:divBdr>
    </w:div>
    <w:div w:id="237600246">
      <w:bodyDiv w:val="1"/>
      <w:marLeft w:val="0"/>
      <w:marRight w:val="0"/>
      <w:marTop w:val="0"/>
      <w:marBottom w:val="0"/>
      <w:divBdr>
        <w:top w:val="none" w:sz="0" w:space="0" w:color="auto"/>
        <w:left w:val="none" w:sz="0" w:space="0" w:color="auto"/>
        <w:bottom w:val="none" w:sz="0" w:space="0" w:color="auto"/>
        <w:right w:val="none" w:sz="0" w:space="0" w:color="auto"/>
      </w:divBdr>
    </w:div>
    <w:div w:id="280648687">
      <w:bodyDiv w:val="1"/>
      <w:marLeft w:val="0"/>
      <w:marRight w:val="0"/>
      <w:marTop w:val="0"/>
      <w:marBottom w:val="0"/>
      <w:divBdr>
        <w:top w:val="none" w:sz="0" w:space="0" w:color="auto"/>
        <w:left w:val="none" w:sz="0" w:space="0" w:color="auto"/>
        <w:bottom w:val="none" w:sz="0" w:space="0" w:color="auto"/>
        <w:right w:val="none" w:sz="0" w:space="0" w:color="auto"/>
      </w:divBdr>
    </w:div>
    <w:div w:id="284311863">
      <w:bodyDiv w:val="1"/>
      <w:marLeft w:val="0"/>
      <w:marRight w:val="0"/>
      <w:marTop w:val="0"/>
      <w:marBottom w:val="0"/>
      <w:divBdr>
        <w:top w:val="none" w:sz="0" w:space="0" w:color="auto"/>
        <w:left w:val="none" w:sz="0" w:space="0" w:color="auto"/>
        <w:bottom w:val="none" w:sz="0" w:space="0" w:color="auto"/>
        <w:right w:val="none" w:sz="0" w:space="0" w:color="auto"/>
      </w:divBdr>
    </w:div>
    <w:div w:id="302589249">
      <w:bodyDiv w:val="1"/>
      <w:marLeft w:val="0"/>
      <w:marRight w:val="0"/>
      <w:marTop w:val="0"/>
      <w:marBottom w:val="0"/>
      <w:divBdr>
        <w:top w:val="none" w:sz="0" w:space="0" w:color="auto"/>
        <w:left w:val="none" w:sz="0" w:space="0" w:color="auto"/>
        <w:bottom w:val="none" w:sz="0" w:space="0" w:color="auto"/>
        <w:right w:val="none" w:sz="0" w:space="0" w:color="auto"/>
      </w:divBdr>
    </w:div>
    <w:div w:id="319506576">
      <w:bodyDiv w:val="1"/>
      <w:marLeft w:val="0"/>
      <w:marRight w:val="0"/>
      <w:marTop w:val="0"/>
      <w:marBottom w:val="0"/>
      <w:divBdr>
        <w:top w:val="none" w:sz="0" w:space="0" w:color="auto"/>
        <w:left w:val="none" w:sz="0" w:space="0" w:color="auto"/>
        <w:bottom w:val="none" w:sz="0" w:space="0" w:color="auto"/>
        <w:right w:val="none" w:sz="0" w:space="0" w:color="auto"/>
      </w:divBdr>
    </w:div>
    <w:div w:id="331763342">
      <w:bodyDiv w:val="1"/>
      <w:marLeft w:val="0"/>
      <w:marRight w:val="0"/>
      <w:marTop w:val="0"/>
      <w:marBottom w:val="0"/>
      <w:divBdr>
        <w:top w:val="none" w:sz="0" w:space="0" w:color="auto"/>
        <w:left w:val="none" w:sz="0" w:space="0" w:color="auto"/>
        <w:bottom w:val="none" w:sz="0" w:space="0" w:color="auto"/>
        <w:right w:val="none" w:sz="0" w:space="0" w:color="auto"/>
      </w:divBdr>
    </w:div>
    <w:div w:id="332496873">
      <w:bodyDiv w:val="1"/>
      <w:marLeft w:val="0"/>
      <w:marRight w:val="0"/>
      <w:marTop w:val="0"/>
      <w:marBottom w:val="0"/>
      <w:divBdr>
        <w:top w:val="none" w:sz="0" w:space="0" w:color="auto"/>
        <w:left w:val="none" w:sz="0" w:space="0" w:color="auto"/>
        <w:bottom w:val="none" w:sz="0" w:space="0" w:color="auto"/>
        <w:right w:val="none" w:sz="0" w:space="0" w:color="auto"/>
      </w:divBdr>
    </w:div>
    <w:div w:id="335620749">
      <w:bodyDiv w:val="1"/>
      <w:marLeft w:val="0"/>
      <w:marRight w:val="0"/>
      <w:marTop w:val="0"/>
      <w:marBottom w:val="0"/>
      <w:divBdr>
        <w:top w:val="none" w:sz="0" w:space="0" w:color="auto"/>
        <w:left w:val="none" w:sz="0" w:space="0" w:color="auto"/>
        <w:bottom w:val="none" w:sz="0" w:space="0" w:color="auto"/>
        <w:right w:val="none" w:sz="0" w:space="0" w:color="auto"/>
      </w:divBdr>
    </w:div>
    <w:div w:id="338317017">
      <w:bodyDiv w:val="1"/>
      <w:marLeft w:val="0"/>
      <w:marRight w:val="0"/>
      <w:marTop w:val="0"/>
      <w:marBottom w:val="0"/>
      <w:divBdr>
        <w:top w:val="none" w:sz="0" w:space="0" w:color="auto"/>
        <w:left w:val="none" w:sz="0" w:space="0" w:color="auto"/>
        <w:bottom w:val="none" w:sz="0" w:space="0" w:color="auto"/>
        <w:right w:val="none" w:sz="0" w:space="0" w:color="auto"/>
      </w:divBdr>
    </w:div>
    <w:div w:id="348869474">
      <w:bodyDiv w:val="1"/>
      <w:marLeft w:val="0"/>
      <w:marRight w:val="0"/>
      <w:marTop w:val="0"/>
      <w:marBottom w:val="0"/>
      <w:divBdr>
        <w:top w:val="none" w:sz="0" w:space="0" w:color="auto"/>
        <w:left w:val="none" w:sz="0" w:space="0" w:color="auto"/>
        <w:bottom w:val="none" w:sz="0" w:space="0" w:color="auto"/>
        <w:right w:val="none" w:sz="0" w:space="0" w:color="auto"/>
      </w:divBdr>
    </w:div>
    <w:div w:id="353308506">
      <w:bodyDiv w:val="1"/>
      <w:marLeft w:val="0"/>
      <w:marRight w:val="0"/>
      <w:marTop w:val="0"/>
      <w:marBottom w:val="0"/>
      <w:divBdr>
        <w:top w:val="none" w:sz="0" w:space="0" w:color="auto"/>
        <w:left w:val="none" w:sz="0" w:space="0" w:color="auto"/>
        <w:bottom w:val="none" w:sz="0" w:space="0" w:color="auto"/>
        <w:right w:val="none" w:sz="0" w:space="0" w:color="auto"/>
      </w:divBdr>
    </w:div>
    <w:div w:id="399518653">
      <w:bodyDiv w:val="1"/>
      <w:marLeft w:val="0"/>
      <w:marRight w:val="0"/>
      <w:marTop w:val="0"/>
      <w:marBottom w:val="0"/>
      <w:divBdr>
        <w:top w:val="none" w:sz="0" w:space="0" w:color="auto"/>
        <w:left w:val="none" w:sz="0" w:space="0" w:color="auto"/>
        <w:bottom w:val="none" w:sz="0" w:space="0" w:color="auto"/>
        <w:right w:val="none" w:sz="0" w:space="0" w:color="auto"/>
      </w:divBdr>
    </w:div>
    <w:div w:id="400836189">
      <w:bodyDiv w:val="1"/>
      <w:marLeft w:val="0"/>
      <w:marRight w:val="0"/>
      <w:marTop w:val="0"/>
      <w:marBottom w:val="0"/>
      <w:divBdr>
        <w:top w:val="none" w:sz="0" w:space="0" w:color="auto"/>
        <w:left w:val="none" w:sz="0" w:space="0" w:color="auto"/>
        <w:bottom w:val="none" w:sz="0" w:space="0" w:color="auto"/>
        <w:right w:val="none" w:sz="0" w:space="0" w:color="auto"/>
      </w:divBdr>
    </w:div>
    <w:div w:id="402602947">
      <w:bodyDiv w:val="1"/>
      <w:marLeft w:val="0"/>
      <w:marRight w:val="0"/>
      <w:marTop w:val="0"/>
      <w:marBottom w:val="0"/>
      <w:divBdr>
        <w:top w:val="none" w:sz="0" w:space="0" w:color="auto"/>
        <w:left w:val="none" w:sz="0" w:space="0" w:color="auto"/>
        <w:bottom w:val="none" w:sz="0" w:space="0" w:color="auto"/>
        <w:right w:val="none" w:sz="0" w:space="0" w:color="auto"/>
      </w:divBdr>
    </w:div>
    <w:div w:id="410741642">
      <w:bodyDiv w:val="1"/>
      <w:marLeft w:val="0"/>
      <w:marRight w:val="0"/>
      <w:marTop w:val="0"/>
      <w:marBottom w:val="0"/>
      <w:divBdr>
        <w:top w:val="none" w:sz="0" w:space="0" w:color="auto"/>
        <w:left w:val="none" w:sz="0" w:space="0" w:color="auto"/>
        <w:bottom w:val="none" w:sz="0" w:space="0" w:color="auto"/>
        <w:right w:val="none" w:sz="0" w:space="0" w:color="auto"/>
      </w:divBdr>
    </w:div>
    <w:div w:id="413279176">
      <w:bodyDiv w:val="1"/>
      <w:marLeft w:val="0"/>
      <w:marRight w:val="0"/>
      <w:marTop w:val="0"/>
      <w:marBottom w:val="0"/>
      <w:divBdr>
        <w:top w:val="none" w:sz="0" w:space="0" w:color="auto"/>
        <w:left w:val="none" w:sz="0" w:space="0" w:color="auto"/>
        <w:bottom w:val="none" w:sz="0" w:space="0" w:color="auto"/>
        <w:right w:val="none" w:sz="0" w:space="0" w:color="auto"/>
      </w:divBdr>
    </w:div>
    <w:div w:id="417753983">
      <w:bodyDiv w:val="1"/>
      <w:marLeft w:val="0"/>
      <w:marRight w:val="0"/>
      <w:marTop w:val="0"/>
      <w:marBottom w:val="0"/>
      <w:divBdr>
        <w:top w:val="none" w:sz="0" w:space="0" w:color="auto"/>
        <w:left w:val="none" w:sz="0" w:space="0" w:color="auto"/>
        <w:bottom w:val="none" w:sz="0" w:space="0" w:color="auto"/>
        <w:right w:val="none" w:sz="0" w:space="0" w:color="auto"/>
      </w:divBdr>
    </w:div>
    <w:div w:id="442653211">
      <w:bodyDiv w:val="1"/>
      <w:marLeft w:val="0"/>
      <w:marRight w:val="0"/>
      <w:marTop w:val="0"/>
      <w:marBottom w:val="0"/>
      <w:divBdr>
        <w:top w:val="none" w:sz="0" w:space="0" w:color="auto"/>
        <w:left w:val="none" w:sz="0" w:space="0" w:color="auto"/>
        <w:bottom w:val="none" w:sz="0" w:space="0" w:color="auto"/>
        <w:right w:val="none" w:sz="0" w:space="0" w:color="auto"/>
      </w:divBdr>
    </w:div>
    <w:div w:id="454103240">
      <w:bodyDiv w:val="1"/>
      <w:marLeft w:val="0"/>
      <w:marRight w:val="0"/>
      <w:marTop w:val="0"/>
      <w:marBottom w:val="0"/>
      <w:divBdr>
        <w:top w:val="none" w:sz="0" w:space="0" w:color="auto"/>
        <w:left w:val="none" w:sz="0" w:space="0" w:color="auto"/>
        <w:bottom w:val="none" w:sz="0" w:space="0" w:color="auto"/>
        <w:right w:val="none" w:sz="0" w:space="0" w:color="auto"/>
      </w:divBdr>
    </w:div>
    <w:div w:id="457844143">
      <w:bodyDiv w:val="1"/>
      <w:marLeft w:val="0"/>
      <w:marRight w:val="0"/>
      <w:marTop w:val="0"/>
      <w:marBottom w:val="0"/>
      <w:divBdr>
        <w:top w:val="none" w:sz="0" w:space="0" w:color="auto"/>
        <w:left w:val="none" w:sz="0" w:space="0" w:color="auto"/>
        <w:bottom w:val="none" w:sz="0" w:space="0" w:color="auto"/>
        <w:right w:val="none" w:sz="0" w:space="0" w:color="auto"/>
      </w:divBdr>
    </w:div>
    <w:div w:id="472915064">
      <w:bodyDiv w:val="1"/>
      <w:marLeft w:val="0"/>
      <w:marRight w:val="0"/>
      <w:marTop w:val="0"/>
      <w:marBottom w:val="0"/>
      <w:divBdr>
        <w:top w:val="none" w:sz="0" w:space="0" w:color="auto"/>
        <w:left w:val="none" w:sz="0" w:space="0" w:color="auto"/>
        <w:bottom w:val="none" w:sz="0" w:space="0" w:color="auto"/>
        <w:right w:val="none" w:sz="0" w:space="0" w:color="auto"/>
      </w:divBdr>
    </w:div>
    <w:div w:id="475726728">
      <w:bodyDiv w:val="1"/>
      <w:marLeft w:val="0"/>
      <w:marRight w:val="0"/>
      <w:marTop w:val="0"/>
      <w:marBottom w:val="0"/>
      <w:divBdr>
        <w:top w:val="none" w:sz="0" w:space="0" w:color="auto"/>
        <w:left w:val="none" w:sz="0" w:space="0" w:color="auto"/>
        <w:bottom w:val="none" w:sz="0" w:space="0" w:color="auto"/>
        <w:right w:val="none" w:sz="0" w:space="0" w:color="auto"/>
      </w:divBdr>
    </w:div>
    <w:div w:id="479805743">
      <w:bodyDiv w:val="1"/>
      <w:marLeft w:val="0"/>
      <w:marRight w:val="0"/>
      <w:marTop w:val="0"/>
      <w:marBottom w:val="0"/>
      <w:divBdr>
        <w:top w:val="none" w:sz="0" w:space="0" w:color="auto"/>
        <w:left w:val="none" w:sz="0" w:space="0" w:color="auto"/>
        <w:bottom w:val="none" w:sz="0" w:space="0" w:color="auto"/>
        <w:right w:val="none" w:sz="0" w:space="0" w:color="auto"/>
      </w:divBdr>
    </w:div>
    <w:div w:id="523134082">
      <w:bodyDiv w:val="1"/>
      <w:marLeft w:val="0"/>
      <w:marRight w:val="0"/>
      <w:marTop w:val="0"/>
      <w:marBottom w:val="0"/>
      <w:divBdr>
        <w:top w:val="none" w:sz="0" w:space="0" w:color="auto"/>
        <w:left w:val="none" w:sz="0" w:space="0" w:color="auto"/>
        <w:bottom w:val="none" w:sz="0" w:space="0" w:color="auto"/>
        <w:right w:val="none" w:sz="0" w:space="0" w:color="auto"/>
      </w:divBdr>
    </w:div>
    <w:div w:id="523326623">
      <w:bodyDiv w:val="1"/>
      <w:marLeft w:val="0"/>
      <w:marRight w:val="0"/>
      <w:marTop w:val="0"/>
      <w:marBottom w:val="0"/>
      <w:divBdr>
        <w:top w:val="none" w:sz="0" w:space="0" w:color="auto"/>
        <w:left w:val="none" w:sz="0" w:space="0" w:color="auto"/>
        <w:bottom w:val="none" w:sz="0" w:space="0" w:color="auto"/>
        <w:right w:val="none" w:sz="0" w:space="0" w:color="auto"/>
      </w:divBdr>
    </w:div>
    <w:div w:id="523787579">
      <w:bodyDiv w:val="1"/>
      <w:marLeft w:val="0"/>
      <w:marRight w:val="0"/>
      <w:marTop w:val="0"/>
      <w:marBottom w:val="0"/>
      <w:divBdr>
        <w:top w:val="none" w:sz="0" w:space="0" w:color="auto"/>
        <w:left w:val="none" w:sz="0" w:space="0" w:color="auto"/>
        <w:bottom w:val="none" w:sz="0" w:space="0" w:color="auto"/>
        <w:right w:val="none" w:sz="0" w:space="0" w:color="auto"/>
      </w:divBdr>
    </w:div>
    <w:div w:id="524632262">
      <w:bodyDiv w:val="1"/>
      <w:marLeft w:val="0"/>
      <w:marRight w:val="0"/>
      <w:marTop w:val="0"/>
      <w:marBottom w:val="0"/>
      <w:divBdr>
        <w:top w:val="none" w:sz="0" w:space="0" w:color="auto"/>
        <w:left w:val="none" w:sz="0" w:space="0" w:color="auto"/>
        <w:bottom w:val="none" w:sz="0" w:space="0" w:color="auto"/>
        <w:right w:val="none" w:sz="0" w:space="0" w:color="auto"/>
      </w:divBdr>
    </w:div>
    <w:div w:id="543950552">
      <w:bodyDiv w:val="1"/>
      <w:marLeft w:val="0"/>
      <w:marRight w:val="0"/>
      <w:marTop w:val="0"/>
      <w:marBottom w:val="0"/>
      <w:divBdr>
        <w:top w:val="none" w:sz="0" w:space="0" w:color="auto"/>
        <w:left w:val="none" w:sz="0" w:space="0" w:color="auto"/>
        <w:bottom w:val="none" w:sz="0" w:space="0" w:color="auto"/>
        <w:right w:val="none" w:sz="0" w:space="0" w:color="auto"/>
      </w:divBdr>
    </w:div>
    <w:div w:id="544873964">
      <w:bodyDiv w:val="1"/>
      <w:marLeft w:val="0"/>
      <w:marRight w:val="0"/>
      <w:marTop w:val="0"/>
      <w:marBottom w:val="0"/>
      <w:divBdr>
        <w:top w:val="none" w:sz="0" w:space="0" w:color="auto"/>
        <w:left w:val="none" w:sz="0" w:space="0" w:color="auto"/>
        <w:bottom w:val="none" w:sz="0" w:space="0" w:color="auto"/>
        <w:right w:val="none" w:sz="0" w:space="0" w:color="auto"/>
      </w:divBdr>
    </w:div>
    <w:div w:id="545916509">
      <w:bodyDiv w:val="1"/>
      <w:marLeft w:val="0"/>
      <w:marRight w:val="0"/>
      <w:marTop w:val="0"/>
      <w:marBottom w:val="0"/>
      <w:divBdr>
        <w:top w:val="none" w:sz="0" w:space="0" w:color="auto"/>
        <w:left w:val="none" w:sz="0" w:space="0" w:color="auto"/>
        <w:bottom w:val="none" w:sz="0" w:space="0" w:color="auto"/>
        <w:right w:val="none" w:sz="0" w:space="0" w:color="auto"/>
      </w:divBdr>
    </w:div>
    <w:div w:id="554046995">
      <w:bodyDiv w:val="1"/>
      <w:marLeft w:val="0"/>
      <w:marRight w:val="0"/>
      <w:marTop w:val="0"/>
      <w:marBottom w:val="0"/>
      <w:divBdr>
        <w:top w:val="none" w:sz="0" w:space="0" w:color="auto"/>
        <w:left w:val="none" w:sz="0" w:space="0" w:color="auto"/>
        <w:bottom w:val="none" w:sz="0" w:space="0" w:color="auto"/>
        <w:right w:val="none" w:sz="0" w:space="0" w:color="auto"/>
      </w:divBdr>
    </w:div>
    <w:div w:id="610085457">
      <w:bodyDiv w:val="1"/>
      <w:marLeft w:val="0"/>
      <w:marRight w:val="0"/>
      <w:marTop w:val="0"/>
      <w:marBottom w:val="0"/>
      <w:divBdr>
        <w:top w:val="none" w:sz="0" w:space="0" w:color="auto"/>
        <w:left w:val="none" w:sz="0" w:space="0" w:color="auto"/>
        <w:bottom w:val="none" w:sz="0" w:space="0" w:color="auto"/>
        <w:right w:val="none" w:sz="0" w:space="0" w:color="auto"/>
      </w:divBdr>
    </w:div>
    <w:div w:id="610162669">
      <w:bodyDiv w:val="1"/>
      <w:marLeft w:val="0"/>
      <w:marRight w:val="0"/>
      <w:marTop w:val="0"/>
      <w:marBottom w:val="0"/>
      <w:divBdr>
        <w:top w:val="none" w:sz="0" w:space="0" w:color="auto"/>
        <w:left w:val="none" w:sz="0" w:space="0" w:color="auto"/>
        <w:bottom w:val="none" w:sz="0" w:space="0" w:color="auto"/>
        <w:right w:val="none" w:sz="0" w:space="0" w:color="auto"/>
      </w:divBdr>
    </w:div>
    <w:div w:id="618145020">
      <w:bodyDiv w:val="1"/>
      <w:marLeft w:val="0"/>
      <w:marRight w:val="0"/>
      <w:marTop w:val="0"/>
      <w:marBottom w:val="0"/>
      <w:divBdr>
        <w:top w:val="none" w:sz="0" w:space="0" w:color="auto"/>
        <w:left w:val="none" w:sz="0" w:space="0" w:color="auto"/>
        <w:bottom w:val="none" w:sz="0" w:space="0" w:color="auto"/>
        <w:right w:val="none" w:sz="0" w:space="0" w:color="auto"/>
      </w:divBdr>
    </w:div>
    <w:div w:id="618924828">
      <w:bodyDiv w:val="1"/>
      <w:marLeft w:val="0"/>
      <w:marRight w:val="0"/>
      <w:marTop w:val="0"/>
      <w:marBottom w:val="0"/>
      <w:divBdr>
        <w:top w:val="none" w:sz="0" w:space="0" w:color="auto"/>
        <w:left w:val="none" w:sz="0" w:space="0" w:color="auto"/>
        <w:bottom w:val="none" w:sz="0" w:space="0" w:color="auto"/>
        <w:right w:val="none" w:sz="0" w:space="0" w:color="auto"/>
      </w:divBdr>
    </w:div>
    <w:div w:id="632685448">
      <w:bodyDiv w:val="1"/>
      <w:marLeft w:val="0"/>
      <w:marRight w:val="0"/>
      <w:marTop w:val="0"/>
      <w:marBottom w:val="0"/>
      <w:divBdr>
        <w:top w:val="none" w:sz="0" w:space="0" w:color="auto"/>
        <w:left w:val="none" w:sz="0" w:space="0" w:color="auto"/>
        <w:bottom w:val="none" w:sz="0" w:space="0" w:color="auto"/>
        <w:right w:val="none" w:sz="0" w:space="0" w:color="auto"/>
      </w:divBdr>
    </w:div>
    <w:div w:id="642586876">
      <w:bodyDiv w:val="1"/>
      <w:marLeft w:val="0"/>
      <w:marRight w:val="0"/>
      <w:marTop w:val="0"/>
      <w:marBottom w:val="0"/>
      <w:divBdr>
        <w:top w:val="none" w:sz="0" w:space="0" w:color="auto"/>
        <w:left w:val="none" w:sz="0" w:space="0" w:color="auto"/>
        <w:bottom w:val="none" w:sz="0" w:space="0" w:color="auto"/>
        <w:right w:val="none" w:sz="0" w:space="0" w:color="auto"/>
      </w:divBdr>
    </w:div>
    <w:div w:id="657612023">
      <w:bodyDiv w:val="1"/>
      <w:marLeft w:val="0"/>
      <w:marRight w:val="0"/>
      <w:marTop w:val="0"/>
      <w:marBottom w:val="0"/>
      <w:divBdr>
        <w:top w:val="none" w:sz="0" w:space="0" w:color="auto"/>
        <w:left w:val="none" w:sz="0" w:space="0" w:color="auto"/>
        <w:bottom w:val="none" w:sz="0" w:space="0" w:color="auto"/>
        <w:right w:val="none" w:sz="0" w:space="0" w:color="auto"/>
      </w:divBdr>
    </w:div>
    <w:div w:id="657726766">
      <w:bodyDiv w:val="1"/>
      <w:marLeft w:val="0"/>
      <w:marRight w:val="0"/>
      <w:marTop w:val="0"/>
      <w:marBottom w:val="0"/>
      <w:divBdr>
        <w:top w:val="none" w:sz="0" w:space="0" w:color="auto"/>
        <w:left w:val="none" w:sz="0" w:space="0" w:color="auto"/>
        <w:bottom w:val="none" w:sz="0" w:space="0" w:color="auto"/>
        <w:right w:val="none" w:sz="0" w:space="0" w:color="auto"/>
      </w:divBdr>
    </w:div>
    <w:div w:id="694889974">
      <w:bodyDiv w:val="1"/>
      <w:marLeft w:val="0"/>
      <w:marRight w:val="0"/>
      <w:marTop w:val="0"/>
      <w:marBottom w:val="0"/>
      <w:divBdr>
        <w:top w:val="none" w:sz="0" w:space="0" w:color="auto"/>
        <w:left w:val="none" w:sz="0" w:space="0" w:color="auto"/>
        <w:bottom w:val="none" w:sz="0" w:space="0" w:color="auto"/>
        <w:right w:val="none" w:sz="0" w:space="0" w:color="auto"/>
      </w:divBdr>
    </w:div>
    <w:div w:id="720982948">
      <w:bodyDiv w:val="1"/>
      <w:marLeft w:val="0"/>
      <w:marRight w:val="0"/>
      <w:marTop w:val="0"/>
      <w:marBottom w:val="0"/>
      <w:divBdr>
        <w:top w:val="none" w:sz="0" w:space="0" w:color="auto"/>
        <w:left w:val="none" w:sz="0" w:space="0" w:color="auto"/>
        <w:bottom w:val="none" w:sz="0" w:space="0" w:color="auto"/>
        <w:right w:val="none" w:sz="0" w:space="0" w:color="auto"/>
      </w:divBdr>
    </w:div>
    <w:div w:id="736167592">
      <w:bodyDiv w:val="1"/>
      <w:marLeft w:val="0"/>
      <w:marRight w:val="0"/>
      <w:marTop w:val="0"/>
      <w:marBottom w:val="0"/>
      <w:divBdr>
        <w:top w:val="none" w:sz="0" w:space="0" w:color="auto"/>
        <w:left w:val="none" w:sz="0" w:space="0" w:color="auto"/>
        <w:bottom w:val="none" w:sz="0" w:space="0" w:color="auto"/>
        <w:right w:val="none" w:sz="0" w:space="0" w:color="auto"/>
      </w:divBdr>
    </w:div>
    <w:div w:id="738096623">
      <w:bodyDiv w:val="1"/>
      <w:marLeft w:val="0"/>
      <w:marRight w:val="0"/>
      <w:marTop w:val="0"/>
      <w:marBottom w:val="0"/>
      <w:divBdr>
        <w:top w:val="none" w:sz="0" w:space="0" w:color="auto"/>
        <w:left w:val="none" w:sz="0" w:space="0" w:color="auto"/>
        <w:bottom w:val="none" w:sz="0" w:space="0" w:color="auto"/>
        <w:right w:val="none" w:sz="0" w:space="0" w:color="auto"/>
      </w:divBdr>
    </w:div>
    <w:div w:id="751585988">
      <w:bodyDiv w:val="1"/>
      <w:marLeft w:val="0"/>
      <w:marRight w:val="0"/>
      <w:marTop w:val="0"/>
      <w:marBottom w:val="0"/>
      <w:divBdr>
        <w:top w:val="none" w:sz="0" w:space="0" w:color="auto"/>
        <w:left w:val="none" w:sz="0" w:space="0" w:color="auto"/>
        <w:bottom w:val="none" w:sz="0" w:space="0" w:color="auto"/>
        <w:right w:val="none" w:sz="0" w:space="0" w:color="auto"/>
      </w:divBdr>
    </w:div>
    <w:div w:id="767384596">
      <w:bodyDiv w:val="1"/>
      <w:marLeft w:val="0"/>
      <w:marRight w:val="0"/>
      <w:marTop w:val="0"/>
      <w:marBottom w:val="0"/>
      <w:divBdr>
        <w:top w:val="none" w:sz="0" w:space="0" w:color="auto"/>
        <w:left w:val="none" w:sz="0" w:space="0" w:color="auto"/>
        <w:bottom w:val="none" w:sz="0" w:space="0" w:color="auto"/>
        <w:right w:val="none" w:sz="0" w:space="0" w:color="auto"/>
      </w:divBdr>
    </w:div>
    <w:div w:id="782457464">
      <w:bodyDiv w:val="1"/>
      <w:marLeft w:val="0"/>
      <w:marRight w:val="0"/>
      <w:marTop w:val="0"/>
      <w:marBottom w:val="0"/>
      <w:divBdr>
        <w:top w:val="none" w:sz="0" w:space="0" w:color="auto"/>
        <w:left w:val="none" w:sz="0" w:space="0" w:color="auto"/>
        <w:bottom w:val="none" w:sz="0" w:space="0" w:color="auto"/>
        <w:right w:val="none" w:sz="0" w:space="0" w:color="auto"/>
      </w:divBdr>
    </w:div>
    <w:div w:id="795414653">
      <w:bodyDiv w:val="1"/>
      <w:marLeft w:val="0"/>
      <w:marRight w:val="0"/>
      <w:marTop w:val="0"/>
      <w:marBottom w:val="0"/>
      <w:divBdr>
        <w:top w:val="none" w:sz="0" w:space="0" w:color="auto"/>
        <w:left w:val="none" w:sz="0" w:space="0" w:color="auto"/>
        <w:bottom w:val="none" w:sz="0" w:space="0" w:color="auto"/>
        <w:right w:val="none" w:sz="0" w:space="0" w:color="auto"/>
      </w:divBdr>
    </w:div>
    <w:div w:id="809789418">
      <w:bodyDiv w:val="1"/>
      <w:marLeft w:val="0"/>
      <w:marRight w:val="0"/>
      <w:marTop w:val="0"/>
      <w:marBottom w:val="0"/>
      <w:divBdr>
        <w:top w:val="none" w:sz="0" w:space="0" w:color="auto"/>
        <w:left w:val="none" w:sz="0" w:space="0" w:color="auto"/>
        <w:bottom w:val="none" w:sz="0" w:space="0" w:color="auto"/>
        <w:right w:val="none" w:sz="0" w:space="0" w:color="auto"/>
      </w:divBdr>
    </w:div>
    <w:div w:id="809975936">
      <w:bodyDiv w:val="1"/>
      <w:marLeft w:val="0"/>
      <w:marRight w:val="0"/>
      <w:marTop w:val="0"/>
      <w:marBottom w:val="0"/>
      <w:divBdr>
        <w:top w:val="none" w:sz="0" w:space="0" w:color="auto"/>
        <w:left w:val="none" w:sz="0" w:space="0" w:color="auto"/>
        <w:bottom w:val="none" w:sz="0" w:space="0" w:color="auto"/>
        <w:right w:val="none" w:sz="0" w:space="0" w:color="auto"/>
      </w:divBdr>
    </w:div>
    <w:div w:id="826021581">
      <w:bodyDiv w:val="1"/>
      <w:marLeft w:val="0"/>
      <w:marRight w:val="0"/>
      <w:marTop w:val="0"/>
      <w:marBottom w:val="0"/>
      <w:divBdr>
        <w:top w:val="none" w:sz="0" w:space="0" w:color="auto"/>
        <w:left w:val="none" w:sz="0" w:space="0" w:color="auto"/>
        <w:bottom w:val="none" w:sz="0" w:space="0" w:color="auto"/>
        <w:right w:val="none" w:sz="0" w:space="0" w:color="auto"/>
      </w:divBdr>
    </w:div>
    <w:div w:id="832795452">
      <w:bodyDiv w:val="1"/>
      <w:marLeft w:val="0"/>
      <w:marRight w:val="0"/>
      <w:marTop w:val="0"/>
      <w:marBottom w:val="0"/>
      <w:divBdr>
        <w:top w:val="none" w:sz="0" w:space="0" w:color="auto"/>
        <w:left w:val="none" w:sz="0" w:space="0" w:color="auto"/>
        <w:bottom w:val="none" w:sz="0" w:space="0" w:color="auto"/>
        <w:right w:val="none" w:sz="0" w:space="0" w:color="auto"/>
      </w:divBdr>
    </w:div>
    <w:div w:id="837311478">
      <w:bodyDiv w:val="1"/>
      <w:marLeft w:val="0"/>
      <w:marRight w:val="0"/>
      <w:marTop w:val="0"/>
      <w:marBottom w:val="0"/>
      <w:divBdr>
        <w:top w:val="none" w:sz="0" w:space="0" w:color="auto"/>
        <w:left w:val="none" w:sz="0" w:space="0" w:color="auto"/>
        <w:bottom w:val="none" w:sz="0" w:space="0" w:color="auto"/>
        <w:right w:val="none" w:sz="0" w:space="0" w:color="auto"/>
      </w:divBdr>
    </w:div>
    <w:div w:id="837889944">
      <w:bodyDiv w:val="1"/>
      <w:marLeft w:val="0"/>
      <w:marRight w:val="0"/>
      <w:marTop w:val="0"/>
      <w:marBottom w:val="0"/>
      <w:divBdr>
        <w:top w:val="none" w:sz="0" w:space="0" w:color="auto"/>
        <w:left w:val="none" w:sz="0" w:space="0" w:color="auto"/>
        <w:bottom w:val="none" w:sz="0" w:space="0" w:color="auto"/>
        <w:right w:val="none" w:sz="0" w:space="0" w:color="auto"/>
      </w:divBdr>
    </w:div>
    <w:div w:id="842282976">
      <w:bodyDiv w:val="1"/>
      <w:marLeft w:val="0"/>
      <w:marRight w:val="0"/>
      <w:marTop w:val="0"/>
      <w:marBottom w:val="0"/>
      <w:divBdr>
        <w:top w:val="none" w:sz="0" w:space="0" w:color="auto"/>
        <w:left w:val="none" w:sz="0" w:space="0" w:color="auto"/>
        <w:bottom w:val="none" w:sz="0" w:space="0" w:color="auto"/>
        <w:right w:val="none" w:sz="0" w:space="0" w:color="auto"/>
      </w:divBdr>
    </w:div>
    <w:div w:id="847600374">
      <w:bodyDiv w:val="1"/>
      <w:marLeft w:val="0"/>
      <w:marRight w:val="0"/>
      <w:marTop w:val="0"/>
      <w:marBottom w:val="0"/>
      <w:divBdr>
        <w:top w:val="none" w:sz="0" w:space="0" w:color="auto"/>
        <w:left w:val="none" w:sz="0" w:space="0" w:color="auto"/>
        <w:bottom w:val="none" w:sz="0" w:space="0" w:color="auto"/>
        <w:right w:val="none" w:sz="0" w:space="0" w:color="auto"/>
      </w:divBdr>
    </w:div>
    <w:div w:id="847864191">
      <w:bodyDiv w:val="1"/>
      <w:marLeft w:val="0"/>
      <w:marRight w:val="0"/>
      <w:marTop w:val="0"/>
      <w:marBottom w:val="0"/>
      <w:divBdr>
        <w:top w:val="none" w:sz="0" w:space="0" w:color="auto"/>
        <w:left w:val="none" w:sz="0" w:space="0" w:color="auto"/>
        <w:bottom w:val="none" w:sz="0" w:space="0" w:color="auto"/>
        <w:right w:val="none" w:sz="0" w:space="0" w:color="auto"/>
      </w:divBdr>
    </w:div>
    <w:div w:id="853492073">
      <w:bodyDiv w:val="1"/>
      <w:marLeft w:val="0"/>
      <w:marRight w:val="0"/>
      <w:marTop w:val="0"/>
      <w:marBottom w:val="0"/>
      <w:divBdr>
        <w:top w:val="none" w:sz="0" w:space="0" w:color="auto"/>
        <w:left w:val="none" w:sz="0" w:space="0" w:color="auto"/>
        <w:bottom w:val="none" w:sz="0" w:space="0" w:color="auto"/>
        <w:right w:val="none" w:sz="0" w:space="0" w:color="auto"/>
      </w:divBdr>
    </w:div>
    <w:div w:id="873079032">
      <w:bodyDiv w:val="1"/>
      <w:marLeft w:val="0"/>
      <w:marRight w:val="0"/>
      <w:marTop w:val="0"/>
      <w:marBottom w:val="0"/>
      <w:divBdr>
        <w:top w:val="none" w:sz="0" w:space="0" w:color="auto"/>
        <w:left w:val="none" w:sz="0" w:space="0" w:color="auto"/>
        <w:bottom w:val="none" w:sz="0" w:space="0" w:color="auto"/>
        <w:right w:val="none" w:sz="0" w:space="0" w:color="auto"/>
      </w:divBdr>
    </w:div>
    <w:div w:id="911308813">
      <w:bodyDiv w:val="1"/>
      <w:marLeft w:val="0"/>
      <w:marRight w:val="0"/>
      <w:marTop w:val="0"/>
      <w:marBottom w:val="0"/>
      <w:divBdr>
        <w:top w:val="none" w:sz="0" w:space="0" w:color="auto"/>
        <w:left w:val="none" w:sz="0" w:space="0" w:color="auto"/>
        <w:bottom w:val="none" w:sz="0" w:space="0" w:color="auto"/>
        <w:right w:val="none" w:sz="0" w:space="0" w:color="auto"/>
      </w:divBdr>
    </w:div>
    <w:div w:id="917858961">
      <w:bodyDiv w:val="1"/>
      <w:marLeft w:val="0"/>
      <w:marRight w:val="0"/>
      <w:marTop w:val="0"/>
      <w:marBottom w:val="0"/>
      <w:divBdr>
        <w:top w:val="none" w:sz="0" w:space="0" w:color="auto"/>
        <w:left w:val="none" w:sz="0" w:space="0" w:color="auto"/>
        <w:bottom w:val="none" w:sz="0" w:space="0" w:color="auto"/>
        <w:right w:val="none" w:sz="0" w:space="0" w:color="auto"/>
      </w:divBdr>
    </w:div>
    <w:div w:id="925502386">
      <w:bodyDiv w:val="1"/>
      <w:marLeft w:val="0"/>
      <w:marRight w:val="0"/>
      <w:marTop w:val="0"/>
      <w:marBottom w:val="0"/>
      <w:divBdr>
        <w:top w:val="none" w:sz="0" w:space="0" w:color="auto"/>
        <w:left w:val="none" w:sz="0" w:space="0" w:color="auto"/>
        <w:bottom w:val="none" w:sz="0" w:space="0" w:color="auto"/>
        <w:right w:val="none" w:sz="0" w:space="0" w:color="auto"/>
      </w:divBdr>
    </w:div>
    <w:div w:id="935357812">
      <w:bodyDiv w:val="1"/>
      <w:marLeft w:val="0"/>
      <w:marRight w:val="0"/>
      <w:marTop w:val="0"/>
      <w:marBottom w:val="0"/>
      <w:divBdr>
        <w:top w:val="none" w:sz="0" w:space="0" w:color="auto"/>
        <w:left w:val="none" w:sz="0" w:space="0" w:color="auto"/>
        <w:bottom w:val="none" w:sz="0" w:space="0" w:color="auto"/>
        <w:right w:val="none" w:sz="0" w:space="0" w:color="auto"/>
      </w:divBdr>
    </w:div>
    <w:div w:id="936790431">
      <w:bodyDiv w:val="1"/>
      <w:marLeft w:val="0"/>
      <w:marRight w:val="0"/>
      <w:marTop w:val="0"/>
      <w:marBottom w:val="0"/>
      <w:divBdr>
        <w:top w:val="none" w:sz="0" w:space="0" w:color="auto"/>
        <w:left w:val="none" w:sz="0" w:space="0" w:color="auto"/>
        <w:bottom w:val="none" w:sz="0" w:space="0" w:color="auto"/>
        <w:right w:val="none" w:sz="0" w:space="0" w:color="auto"/>
      </w:divBdr>
    </w:div>
    <w:div w:id="937755909">
      <w:bodyDiv w:val="1"/>
      <w:marLeft w:val="0"/>
      <w:marRight w:val="0"/>
      <w:marTop w:val="0"/>
      <w:marBottom w:val="0"/>
      <w:divBdr>
        <w:top w:val="none" w:sz="0" w:space="0" w:color="auto"/>
        <w:left w:val="none" w:sz="0" w:space="0" w:color="auto"/>
        <w:bottom w:val="none" w:sz="0" w:space="0" w:color="auto"/>
        <w:right w:val="none" w:sz="0" w:space="0" w:color="auto"/>
      </w:divBdr>
    </w:div>
    <w:div w:id="937983660">
      <w:bodyDiv w:val="1"/>
      <w:marLeft w:val="0"/>
      <w:marRight w:val="0"/>
      <w:marTop w:val="0"/>
      <w:marBottom w:val="0"/>
      <w:divBdr>
        <w:top w:val="none" w:sz="0" w:space="0" w:color="auto"/>
        <w:left w:val="none" w:sz="0" w:space="0" w:color="auto"/>
        <w:bottom w:val="none" w:sz="0" w:space="0" w:color="auto"/>
        <w:right w:val="none" w:sz="0" w:space="0" w:color="auto"/>
      </w:divBdr>
    </w:div>
    <w:div w:id="1028529623">
      <w:bodyDiv w:val="1"/>
      <w:marLeft w:val="0"/>
      <w:marRight w:val="0"/>
      <w:marTop w:val="0"/>
      <w:marBottom w:val="0"/>
      <w:divBdr>
        <w:top w:val="none" w:sz="0" w:space="0" w:color="auto"/>
        <w:left w:val="none" w:sz="0" w:space="0" w:color="auto"/>
        <w:bottom w:val="none" w:sz="0" w:space="0" w:color="auto"/>
        <w:right w:val="none" w:sz="0" w:space="0" w:color="auto"/>
      </w:divBdr>
    </w:div>
    <w:div w:id="1057436211">
      <w:bodyDiv w:val="1"/>
      <w:marLeft w:val="0"/>
      <w:marRight w:val="0"/>
      <w:marTop w:val="0"/>
      <w:marBottom w:val="0"/>
      <w:divBdr>
        <w:top w:val="none" w:sz="0" w:space="0" w:color="auto"/>
        <w:left w:val="none" w:sz="0" w:space="0" w:color="auto"/>
        <w:bottom w:val="none" w:sz="0" w:space="0" w:color="auto"/>
        <w:right w:val="none" w:sz="0" w:space="0" w:color="auto"/>
      </w:divBdr>
    </w:div>
    <w:div w:id="1064376052">
      <w:bodyDiv w:val="1"/>
      <w:marLeft w:val="0"/>
      <w:marRight w:val="0"/>
      <w:marTop w:val="0"/>
      <w:marBottom w:val="0"/>
      <w:divBdr>
        <w:top w:val="none" w:sz="0" w:space="0" w:color="auto"/>
        <w:left w:val="none" w:sz="0" w:space="0" w:color="auto"/>
        <w:bottom w:val="none" w:sz="0" w:space="0" w:color="auto"/>
        <w:right w:val="none" w:sz="0" w:space="0" w:color="auto"/>
      </w:divBdr>
    </w:div>
    <w:div w:id="1087196043">
      <w:bodyDiv w:val="1"/>
      <w:marLeft w:val="0"/>
      <w:marRight w:val="0"/>
      <w:marTop w:val="0"/>
      <w:marBottom w:val="0"/>
      <w:divBdr>
        <w:top w:val="none" w:sz="0" w:space="0" w:color="auto"/>
        <w:left w:val="none" w:sz="0" w:space="0" w:color="auto"/>
        <w:bottom w:val="none" w:sz="0" w:space="0" w:color="auto"/>
        <w:right w:val="none" w:sz="0" w:space="0" w:color="auto"/>
      </w:divBdr>
    </w:div>
    <w:div w:id="1090465716">
      <w:bodyDiv w:val="1"/>
      <w:marLeft w:val="0"/>
      <w:marRight w:val="0"/>
      <w:marTop w:val="0"/>
      <w:marBottom w:val="0"/>
      <w:divBdr>
        <w:top w:val="none" w:sz="0" w:space="0" w:color="auto"/>
        <w:left w:val="none" w:sz="0" w:space="0" w:color="auto"/>
        <w:bottom w:val="none" w:sz="0" w:space="0" w:color="auto"/>
        <w:right w:val="none" w:sz="0" w:space="0" w:color="auto"/>
      </w:divBdr>
    </w:div>
    <w:div w:id="1095401327">
      <w:bodyDiv w:val="1"/>
      <w:marLeft w:val="0"/>
      <w:marRight w:val="0"/>
      <w:marTop w:val="0"/>
      <w:marBottom w:val="0"/>
      <w:divBdr>
        <w:top w:val="none" w:sz="0" w:space="0" w:color="auto"/>
        <w:left w:val="none" w:sz="0" w:space="0" w:color="auto"/>
        <w:bottom w:val="none" w:sz="0" w:space="0" w:color="auto"/>
        <w:right w:val="none" w:sz="0" w:space="0" w:color="auto"/>
      </w:divBdr>
    </w:div>
    <w:div w:id="1096365527">
      <w:bodyDiv w:val="1"/>
      <w:marLeft w:val="0"/>
      <w:marRight w:val="0"/>
      <w:marTop w:val="0"/>
      <w:marBottom w:val="0"/>
      <w:divBdr>
        <w:top w:val="none" w:sz="0" w:space="0" w:color="auto"/>
        <w:left w:val="none" w:sz="0" w:space="0" w:color="auto"/>
        <w:bottom w:val="none" w:sz="0" w:space="0" w:color="auto"/>
        <w:right w:val="none" w:sz="0" w:space="0" w:color="auto"/>
      </w:divBdr>
    </w:div>
    <w:div w:id="1112822376">
      <w:bodyDiv w:val="1"/>
      <w:marLeft w:val="0"/>
      <w:marRight w:val="0"/>
      <w:marTop w:val="0"/>
      <w:marBottom w:val="0"/>
      <w:divBdr>
        <w:top w:val="none" w:sz="0" w:space="0" w:color="auto"/>
        <w:left w:val="none" w:sz="0" w:space="0" w:color="auto"/>
        <w:bottom w:val="none" w:sz="0" w:space="0" w:color="auto"/>
        <w:right w:val="none" w:sz="0" w:space="0" w:color="auto"/>
      </w:divBdr>
    </w:div>
    <w:div w:id="1120957585">
      <w:bodyDiv w:val="1"/>
      <w:marLeft w:val="0"/>
      <w:marRight w:val="0"/>
      <w:marTop w:val="0"/>
      <w:marBottom w:val="0"/>
      <w:divBdr>
        <w:top w:val="none" w:sz="0" w:space="0" w:color="auto"/>
        <w:left w:val="none" w:sz="0" w:space="0" w:color="auto"/>
        <w:bottom w:val="none" w:sz="0" w:space="0" w:color="auto"/>
        <w:right w:val="none" w:sz="0" w:space="0" w:color="auto"/>
      </w:divBdr>
    </w:div>
    <w:div w:id="1133213570">
      <w:bodyDiv w:val="1"/>
      <w:marLeft w:val="0"/>
      <w:marRight w:val="0"/>
      <w:marTop w:val="0"/>
      <w:marBottom w:val="0"/>
      <w:divBdr>
        <w:top w:val="none" w:sz="0" w:space="0" w:color="auto"/>
        <w:left w:val="none" w:sz="0" w:space="0" w:color="auto"/>
        <w:bottom w:val="none" w:sz="0" w:space="0" w:color="auto"/>
        <w:right w:val="none" w:sz="0" w:space="0" w:color="auto"/>
      </w:divBdr>
    </w:div>
    <w:div w:id="1152870835">
      <w:bodyDiv w:val="1"/>
      <w:marLeft w:val="0"/>
      <w:marRight w:val="0"/>
      <w:marTop w:val="0"/>
      <w:marBottom w:val="0"/>
      <w:divBdr>
        <w:top w:val="none" w:sz="0" w:space="0" w:color="auto"/>
        <w:left w:val="none" w:sz="0" w:space="0" w:color="auto"/>
        <w:bottom w:val="none" w:sz="0" w:space="0" w:color="auto"/>
        <w:right w:val="none" w:sz="0" w:space="0" w:color="auto"/>
      </w:divBdr>
    </w:div>
    <w:div w:id="1157958431">
      <w:bodyDiv w:val="1"/>
      <w:marLeft w:val="0"/>
      <w:marRight w:val="0"/>
      <w:marTop w:val="0"/>
      <w:marBottom w:val="0"/>
      <w:divBdr>
        <w:top w:val="none" w:sz="0" w:space="0" w:color="auto"/>
        <w:left w:val="none" w:sz="0" w:space="0" w:color="auto"/>
        <w:bottom w:val="none" w:sz="0" w:space="0" w:color="auto"/>
        <w:right w:val="none" w:sz="0" w:space="0" w:color="auto"/>
      </w:divBdr>
    </w:div>
    <w:div w:id="1178347692">
      <w:bodyDiv w:val="1"/>
      <w:marLeft w:val="0"/>
      <w:marRight w:val="0"/>
      <w:marTop w:val="0"/>
      <w:marBottom w:val="0"/>
      <w:divBdr>
        <w:top w:val="none" w:sz="0" w:space="0" w:color="auto"/>
        <w:left w:val="none" w:sz="0" w:space="0" w:color="auto"/>
        <w:bottom w:val="none" w:sz="0" w:space="0" w:color="auto"/>
        <w:right w:val="none" w:sz="0" w:space="0" w:color="auto"/>
      </w:divBdr>
    </w:div>
    <w:div w:id="1186408470">
      <w:bodyDiv w:val="1"/>
      <w:marLeft w:val="0"/>
      <w:marRight w:val="0"/>
      <w:marTop w:val="0"/>
      <w:marBottom w:val="0"/>
      <w:divBdr>
        <w:top w:val="none" w:sz="0" w:space="0" w:color="auto"/>
        <w:left w:val="none" w:sz="0" w:space="0" w:color="auto"/>
        <w:bottom w:val="none" w:sz="0" w:space="0" w:color="auto"/>
        <w:right w:val="none" w:sz="0" w:space="0" w:color="auto"/>
      </w:divBdr>
    </w:div>
    <w:div w:id="1191796533">
      <w:bodyDiv w:val="1"/>
      <w:marLeft w:val="0"/>
      <w:marRight w:val="0"/>
      <w:marTop w:val="0"/>
      <w:marBottom w:val="0"/>
      <w:divBdr>
        <w:top w:val="none" w:sz="0" w:space="0" w:color="auto"/>
        <w:left w:val="none" w:sz="0" w:space="0" w:color="auto"/>
        <w:bottom w:val="none" w:sz="0" w:space="0" w:color="auto"/>
        <w:right w:val="none" w:sz="0" w:space="0" w:color="auto"/>
      </w:divBdr>
    </w:div>
    <w:div w:id="1213231784">
      <w:bodyDiv w:val="1"/>
      <w:marLeft w:val="0"/>
      <w:marRight w:val="0"/>
      <w:marTop w:val="0"/>
      <w:marBottom w:val="0"/>
      <w:divBdr>
        <w:top w:val="none" w:sz="0" w:space="0" w:color="auto"/>
        <w:left w:val="none" w:sz="0" w:space="0" w:color="auto"/>
        <w:bottom w:val="none" w:sz="0" w:space="0" w:color="auto"/>
        <w:right w:val="none" w:sz="0" w:space="0" w:color="auto"/>
      </w:divBdr>
    </w:div>
    <w:div w:id="1214734793">
      <w:bodyDiv w:val="1"/>
      <w:marLeft w:val="0"/>
      <w:marRight w:val="0"/>
      <w:marTop w:val="0"/>
      <w:marBottom w:val="0"/>
      <w:divBdr>
        <w:top w:val="none" w:sz="0" w:space="0" w:color="auto"/>
        <w:left w:val="none" w:sz="0" w:space="0" w:color="auto"/>
        <w:bottom w:val="none" w:sz="0" w:space="0" w:color="auto"/>
        <w:right w:val="none" w:sz="0" w:space="0" w:color="auto"/>
      </w:divBdr>
    </w:div>
    <w:div w:id="1221673078">
      <w:bodyDiv w:val="1"/>
      <w:marLeft w:val="0"/>
      <w:marRight w:val="0"/>
      <w:marTop w:val="0"/>
      <w:marBottom w:val="0"/>
      <w:divBdr>
        <w:top w:val="none" w:sz="0" w:space="0" w:color="auto"/>
        <w:left w:val="none" w:sz="0" w:space="0" w:color="auto"/>
        <w:bottom w:val="none" w:sz="0" w:space="0" w:color="auto"/>
        <w:right w:val="none" w:sz="0" w:space="0" w:color="auto"/>
      </w:divBdr>
    </w:div>
    <w:div w:id="1227036653">
      <w:bodyDiv w:val="1"/>
      <w:marLeft w:val="0"/>
      <w:marRight w:val="0"/>
      <w:marTop w:val="0"/>
      <w:marBottom w:val="0"/>
      <w:divBdr>
        <w:top w:val="none" w:sz="0" w:space="0" w:color="auto"/>
        <w:left w:val="none" w:sz="0" w:space="0" w:color="auto"/>
        <w:bottom w:val="none" w:sz="0" w:space="0" w:color="auto"/>
        <w:right w:val="none" w:sz="0" w:space="0" w:color="auto"/>
      </w:divBdr>
    </w:div>
    <w:div w:id="1239943099">
      <w:bodyDiv w:val="1"/>
      <w:marLeft w:val="0"/>
      <w:marRight w:val="0"/>
      <w:marTop w:val="0"/>
      <w:marBottom w:val="0"/>
      <w:divBdr>
        <w:top w:val="none" w:sz="0" w:space="0" w:color="auto"/>
        <w:left w:val="none" w:sz="0" w:space="0" w:color="auto"/>
        <w:bottom w:val="none" w:sz="0" w:space="0" w:color="auto"/>
        <w:right w:val="none" w:sz="0" w:space="0" w:color="auto"/>
      </w:divBdr>
    </w:div>
    <w:div w:id="1312636159">
      <w:bodyDiv w:val="1"/>
      <w:marLeft w:val="0"/>
      <w:marRight w:val="0"/>
      <w:marTop w:val="0"/>
      <w:marBottom w:val="0"/>
      <w:divBdr>
        <w:top w:val="none" w:sz="0" w:space="0" w:color="auto"/>
        <w:left w:val="none" w:sz="0" w:space="0" w:color="auto"/>
        <w:bottom w:val="none" w:sz="0" w:space="0" w:color="auto"/>
        <w:right w:val="none" w:sz="0" w:space="0" w:color="auto"/>
      </w:divBdr>
    </w:div>
    <w:div w:id="1327439613">
      <w:bodyDiv w:val="1"/>
      <w:marLeft w:val="0"/>
      <w:marRight w:val="0"/>
      <w:marTop w:val="0"/>
      <w:marBottom w:val="0"/>
      <w:divBdr>
        <w:top w:val="none" w:sz="0" w:space="0" w:color="auto"/>
        <w:left w:val="none" w:sz="0" w:space="0" w:color="auto"/>
        <w:bottom w:val="none" w:sz="0" w:space="0" w:color="auto"/>
        <w:right w:val="none" w:sz="0" w:space="0" w:color="auto"/>
      </w:divBdr>
    </w:div>
    <w:div w:id="1341276348">
      <w:bodyDiv w:val="1"/>
      <w:marLeft w:val="0"/>
      <w:marRight w:val="0"/>
      <w:marTop w:val="0"/>
      <w:marBottom w:val="0"/>
      <w:divBdr>
        <w:top w:val="none" w:sz="0" w:space="0" w:color="auto"/>
        <w:left w:val="none" w:sz="0" w:space="0" w:color="auto"/>
        <w:bottom w:val="none" w:sz="0" w:space="0" w:color="auto"/>
        <w:right w:val="none" w:sz="0" w:space="0" w:color="auto"/>
      </w:divBdr>
    </w:div>
    <w:div w:id="1361859087">
      <w:bodyDiv w:val="1"/>
      <w:marLeft w:val="0"/>
      <w:marRight w:val="0"/>
      <w:marTop w:val="0"/>
      <w:marBottom w:val="0"/>
      <w:divBdr>
        <w:top w:val="none" w:sz="0" w:space="0" w:color="auto"/>
        <w:left w:val="none" w:sz="0" w:space="0" w:color="auto"/>
        <w:bottom w:val="none" w:sz="0" w:space="0" w:color="auto"/>
        <w:right w:val="none" w:sz="0" w:space="0" w:color="auto"/>
      </w:divBdr>
    </w:div>
    <w:div w:id="1387148023">
      <w:bodyDiv w:val="1"/>
      <w:marLeft w:val="0"/>
      <w:marRight w:val="0"/>
      <w:marTop w:val="0"/>
      <w:marBottom w:val="0"/>
      <w:divBdr>
        <w:top w:val="none" w:sz="0" w:space="0" w:color="auto"/>
        <w:left w:val="none" w:sz="0" w:space="0" w:color="auto"/>
        <w:bottom w:val="none" w:sz="0" w:space="0" w:color="auto"/>
        <w:right w:val="none" w:sz="0" w:space="0" w:color="auto"/>
      </w:divBdr>
    </w:div>
    <w:div w:id="1396782100">
      <w:bodyDiv w:val="1"/>
      <w:marLeft w:val="0"/>
      <w:marRight w:val="0"/>
      <w:marTop w:val="0"/>
      <w:marBottom w:val="0"/>
      <w:divBdr>
        <w:top w:val="none" w:sz="0" w:space="0" w:color="auto"/>
        <w:left w:val="none" w:sz="0" w:space="0" w:color="auto"/>
        <w:bottom w:val="none" w:sz="0" w:space="0" w:color="auto"/>
        <w:right w:val="none" w:sz="0" w:space="0" w:color="auto"/>
      </w:divBdr>
    </w:div>
    <w:div w:id="1432122417">
      <w:bodyDiv w:val="1"/>
      <w:marLeft w:val="0"/>
      <w:marRight w:val="0"/>
      <w:marTop w:val="0"/>
      <w:marBottom w:val="0"/>
      <w:divBdr>
        <w:top w:val="none" w:sz="0" w:space="0" w:color="auto"/>
        <w:left w:val="none" w:sz="0" w:space="0" w:color="auto"/>
        <w:bottom w:val="none" w:sz="0" w:space="0" w:color="auto"/>
        <w:right w:val="none" w:sz="0" w:space="0" w:color="auto"/>
      </w:divBdr>
    </w:div>
    <w:div w:id="1433355585">
      <w:bodyDiv w:val="1"/>
      <w:marLeft w:val="0"/>
      <w:marRight w:val="0"/>
      <w:marTop w:val="0"/>
      <w:marBottom w:val="0"/>
      <w:divBdr>
        <w:top w:val="none" w:sz="0" w:space="0" w:color="auto"/>
        <w:left w:val="none" w:sz="0" w:space="0" w:color="auto"/>
        <w:bottom w:val="none" w:sz="0" w:space="0" w:color="auto"/>
        <w:right w:val="none" w:sz="0" w:space="0" w:color="auto"/>
      </w:divBdr>
    </w:div>
    <w:div w:id="1445610686">
      <w:bodyDiv w:val="1"/>
      <w:marLeft w:val="0"/>
      <w:marRight w:val="0"/>
      <w:marTop w:val="0"/>
      <w:marBottom w:val="0"/>
      <w:divBdr>
        <w:top w:val="none" w:sz="0" w:space="0" w:color="auto"/>
        <w:left w:val="none" w:sz="0" w:space="0" w:color="auto"/>
        <w:bottom w:val="none" w:sz="0" w:space="0" w:color="auto"/>
        <w:right w:val="none" w:sz="0" w:space="0" w:color="auto"/>
      </w:divBdr>
    </w:div>
    <w:div w:id="1454253018">
      <w:bodyDiv w:val="1"/>
      <w:marLeft w:val="0"/>
      <w:marRight w:val="0"/>
      <w:marTop w:val="0"/>
      <w:marBottom w:val="0"/>
      <w:divBdr>
        <w:top w:val="none" w:sz="0" w:space="0" w:color="auto"/>
        <w:left w:val="none" w:sz="0" w:space="0" w:color="auto"/>
        <w:bottom w:val="none" w:sz="0" w:space="0" w:color="auto"/>
        <w:right w:val="none" w:sz="0" w:space="0" w:color="auto"/>
      </w:divBdr>
    </w:div>
    <w:div w:id="1456290820">
      <w:bodyDiv w:val="1"/>
      <w:marLeft w:val="0"/>
      <w:marRight w:val="0"/>
      <w:marTop w:val="0"/>
      <w:marBottom w:val="0"/>
      <w:divBdr>
        <w:top w:val="none" w:sz="0" w:space="0" w:color="auto"/>
        <w:left w:val="none" w:sz="0" w:space="0" w:color="auto"/>
        <w:bottom w:val="none" w:sz="0" w:space="0" w:color="auto"/>
        <w:right w:val="none" w:sz="0" w:space="0" w:color="auto"/>
      </w:divBdr>
    </w:div>
    <w:div w:id="1461024671">
      <w:bodyDiv w:val="1"/>
      <w:marLeft w:val="0"/>
      <w:marRight w:val="0"/>
      <w:marTop w:val="0"/>
      <w:marBottom w:val="0"/>
      <w:divBdr>
        <w:top w:val="none" w:sz="0" w:space="0" w:color="auto"/>
        <w:left w:val="none" w:sz="0" w:space="0" w:color="auto"/>
        <w:bottom w:val="none" w:sz="0" w:space="0" w:color="auto"/>
        <w:right w:val="none" w:sz="0" w:space="0" w:color="auto"/>
      </w:divBdr>
    </w:div>
    <w:div w:id="1482500603">
      <w:bodyDiv w:val="1"/>
      <w:marLeft w:val="0"/>
      <w:marRight w:val="0"/>
      <w:marTop w:val="0"/>
      <w:marBottom w:val="0"/>
      <w:divBdr>
        <w:top w:val="none" w:sz="0" w:space="0" w:color="auto"/>
        <w:left w:val="none" w:sz="0" w:space="0" w:color="auto"/>
        <w:bottom w:val="none" w:sz="0" w:space="0" w:color="auto"/>
        <w:right w:val="none" w:sz="0" w:space="0" w:color="auto"/>
      </w:divBdr>
    </w:div>
    <w:div w:id="1487162094">
      <w:bodyDiv w:val="1"/>
      <w:marLeft w:val="0"/>
      <w:marRight w:val="0"/>
      <w:marTop w:val="0"/>
      <w:marBottom w:val="0"/>
      <w:divBdr>
        <w:top w:val="none" w:sz="0" w:space="0" w:color="auto"/>
        <w:left w:val="none" w:sz="0" w:space="0" w:color="auto"/>
        <w:bottom w:val="none" w:sz="0" w:space="0" w:color="auto"/>
        <w:right w:val="none" w:sz="0" w:space="0" w:color="auto"/>
      </w:divBdr>
    </w:div>
    <w:div w:id="1493181557">
      <w:bodyDiv w:val="1"/>
      <w:marLeft w:val="0"/>
      <w:marRight w:val="0"/>
      <w:marTop w:val="0"/>
      <w:marBottom w:val="0"/>
      <w:divBdr>
        <w:top w:val="none" w:sz="0" w:space="0" w:color="auto"/>
        <w:left w:val="none" w:sz="0" w:space="0" w:color="auto"/>
        <w:bottom w:val="none" w:sz="0" w:space="0" w:color="auto"/>
        <w:right w:val="none" w:sz="0" w:space="0" w:color="auto"/>
      </w:divBdr>
    </w:div>
    <w:div w:id="1512599512">
      <w:bodyDiv w:val="1"/>
      <w:marLeft w:val="0"/>
      <w:marRight w:val="0"/>
      <w:marTop w:val="0"/>
      <w:marBottom w:val="0"/>
      <w:divBdr>
        <w:top w:val="none" w:sz="0" w:space="0" w:color="auto"/>
        <w:left w:val="none" w:sz="0" w:space="0" w:color="auto"/>
        <w:bottom w:val="none" w:sz="0" w:space="0" w:color="auto"/>
        <w:right w:val="none" w:sz="0" w:space="0" w:color="auto"/>
      </w:divBdr>
    </w:div>
    <w:div w:id="1512799851">
      <w:bodyDiv w:val="1"/>
      <w:marLeft w:val="0"/>
      <w:marRight w:val="0"/>
      <w:marTop w:val="0"/>
      <w:marBottom w:val="0"/>
      <w:divBdr>
        <w:top w:val="none" w:sz="0" w:space="0" w:color="auto"/>
        <w:left w:val="none" w:sz="0" w:space="0" w:color="auto"/>
        <w:bottom w:val="none" w:sz="0" w:space="0" w:color="auto"/>
        <w:right w:val="none" w:sz="0" w:space="0" w:color="auto"/>
      </w:divBdr>
    </w:div>
    <w:div w:id="1552961081">
      <w:bodyDiv w:val="1"/>
      <w:marLeft w:val="0"/>
      <w:marRight w:val="0"/>
      <w:marTop w:val="0"/>
      <w:marBottom w:val="0"/>
      <w:divBdr>
        <w:top w:val="none" w:sz="0" w:space="0" w:color="auto"/>
        <w:left w:val="none" w:sz="0" w:space="0" w:color="auto"/>
        <w:bottom w:val="none" w:sz="0" w:space="0" w:color="auto"/>
        <w:right w:val="none" w:sz="0" w:space="0" w:color="auto"/>
      </w:divBdr>
    </w:div>
    <w:div w:id="1555699312">
      <w:bodyDiv w:val="1"/>
      <w:marLeft w:val="0"/>
      <w:marRight w:val="0"/>
      <w:marTop w:val="0"/>
      <w:marBottom w:val="0"/>
      <w:divBdr>
        <w:top w:val="none" w:sz="0" w:space="0" w:color="auto"/>
        <w:left w:val="none" w:sz="0" w:space="0" w:color="auto"/>
        <w:bottom w:val="none" w:sz="0" w:space="0" w:color="auto"/>
        <w:right w:val="none" w:sz="0" w:space="0" w:color="auto"/>
      </w:divBdr>
    </w:div>
    <w:div w:id="1555852939">
      <w:bodyDiv w:val="1"/>
      <w:marLeft w:val="0"/>
      <w:marRight w:val="0"/>
      <w:marTop w:val="0"/>
      <w:marBottom w:val="0"/>
      <w:divBdr>
        <w:top w:val="none" w:sz="0" w:space="0" w:color="auto"/>
        <w:left w:val="none" w:sz="0" w:space="0" w:color="auto"/>
        <w:bottom w:val="none" w:sz="0" w:space="0" w:color="auto"/>
        <w:right w:val="none" w:sz="0" w:space="0" w:color="auto"/>
      </w:divBdr>
    </w:div>
    <w:div w:id="1563101440">
      <w:bodyDiv w:val="1"/>
      <w:marLeft w:val="0"/>
      <w:marRight w:val="0"/>
      <w:marTop w:val="0"/>
      <w:marBottom w:val="0"/>
      <w:divBdr>
        <w:top w:val="none" w:sz="0" w:space="0" w:color="auto"/>
        <w:left w:val="none" w:sz="0" w:space="0" w:color="auto"/>
        <w:bottom w:val="none" w:sz="0" w:space="0" w:color="auto"/>
        <w:right w:val="none" w:sz="0" w:space="0" w:color="auto"/>
      </w:divBdr>
    </w:div>
    <w:div w:id="1581332445">
      <w:bodyDiv w:val="1"/>
      <w:marLeft w:val="0"/>
      <w:marRight w:val="0"/>
      <w:marTop w:val="0"/>
      <w:marBottom w:val="0"/>
      <w:divBdr>
        <w:top w:val="none" w:sz="0" w:space="0" w:color="auto"/>
        <w:left w:val="none" w:sz="0" w:space="0" w:color="auto"/>
        <w:bottom w:val="none" w:sz="0" w:space="0" w:color="auto"/>
        <w:right w:val="none" w:sz="0" w:space="0" w:color="auto"/>
      </w:divBdr>
    </w:div>
    <w:div w:id="1603225441">
      <w:bodyDiv w:val="1"/>
      <w:marLeft w:val="0"/>
      <w:marRight w:val="0"/>
      <w:marTop w:val="0"/>
      <w:marBottom w:val="0"/>
      <w:divBdr>
        <w:top w:val="none" w:sz="0" w:space="0" w:color="auto"/>
        <w:left w:val="none" w:sz="0" w:space="0" w:color="auto"/>
        <w:bottom w:val="none" w:sz="0" w:space="0" w:color="auto"/>
        <w:right w:val="none" w:sz="0" w:space="0" w:color="auto"/>
      </w:divBdr>
    </w:div>
    <w:div w:id="1617637169">
      <w:bodyDiv w:val="1"/>
      <w:marLeft w:val="0"/>
      <w:marRight w:val="0"/>
      <w:marTop w:val="0"/>
      <w:marBottom w:val="0"/>
      <w:divBdr>
        <w:top w:val="none" w:sz="0" w:space="0" w:color="auto"/>
        <w:left w:val="none" w:sz="0" w:space="0" w:color="auto"/>
        <w:bottom w:val="none" w:sz="0" w:space="0" w:color="auto"/>
        <w:right w:val="none" w:sz="0" w:space="0" w:color="auto"/>
      </w:divBdr>
    </w:div>
    <w:div w:id="1623875263">
      <w:bodyDiv w:val="1"/>
      <w:marLeft w:val="0"/>
      <w:marRight w:val="0"/>
      <w:marTop w:val="0"/>
      <w:marBottom w:val="0"/>
      <w:divBdr>
        <w:top w:val="none" w:sz="0" w:space="0" w:color="auto"/>
        <w:left w:val="none" w:sz="0" w:space="0" w:color="auto"/>
        <w:bottom w:val="none" w:sz="0" w:space="0" w:color="auto"/>
        <w:right w:val="none" w:sz="0" w:space="0" w:color="auto"/>
      </w:divBdr>
    </w:div>
    <w:div w:id="1633752679">
      <w:bodyDiv w:val="1"/>
      <w:marLeft w:val="0"/>
      <w:marRight w:val="0"/>
      <w:marTop w:val="0"/>
      <w:marBottom w:val="0"/>
      <w:divBdr>
        <w:top w:val="none" w:sz="0" w:space="0" w:color="auto"/>
        <w:left w:val="none" w:sz="0" w:space="0" w:color="auto"/>
        <w:bottom w:val="none" w:sz="0" w:space="0" w:color="auto"/>
        <w:right w:val="none" w:sz="0" w:space="0" w:color="auto"/>
      </w:divBdr>
    </w:div>
    <w:div w:id="1643538343">
      <w:bodyDiv w:val="1"/>
      <w:marLeft w:val="0"/>
      <w:marRight w:val="0"/>
      <w:marTop w:val="0"/>
      <w:marBottom w:val="0"/>
      <w:divBdr>
        <w:top w:val="none" w:sz="0" w:space="0" w:color="auto"/>
        <w:left w:val="none" w:sz="0" w:space="0" w:color="auto"/>
        <w:bottom w:val="none" w:sz="0" w:space="0" w:color="auto"/>
        <w:right w:val="none" w:sz="0" w:space="0" w:color="auto"/>
      </w:divBdr>
    </w:div>
    <w:div w:id="1656685917">
      <w:bodyDiv w:val="1"/>
      <w:marLeft w:val="0"/>
      <w:marRight w:val="0"/>
      <w:marTop w:val="0"/>
      <w:marBottom w:val="0"/>
      <w:divBdr>
        <w:top w:val="none" w:sz="0" w:space="0" w:color="auto"/>
        <w:left w:val="none" w:sz="0" w:space="0" w:color="auto"/>
        <w:bottom w:val="none" w:sz="0" w:space="0" w:color="auto"/>
        <w:right w:val="none" w:sz="0" w:space="0" w:color="auto"/>
      </w:divBdr>
    </w:div>
    <w:div w:id="1663047022">
      <w:bodyDiv w:val="1"/>
      <w:marLeft w:val="0"/>
      <w:marRight w:val="0"/>
      <w:marTop w:val="0"/>
      <w:marBottom w:val="0"/>
      <w:divBdr>
        <w:top w:val="none" w:sz="0" w:space="0" w:color="auto"/>
        <w:left w:val="none" w:sz="0" w:space="0" w:color="auto"/>
        <w:bottom w:val="none" w:sz="0" w:space="0" w:color="auto"/>
        <w:right w:val="none" w:sz="0" w:space="0" w:color="auto"/>
      </w:divBdr>
    </w:div>
    <w:div w:id="1665666380">
      <w:bodyDiv w:val="1"/>
      <w:marLeft w:val="0"/>
      <w:marRight w:val="0"/>
      <w:marTop w:val="0"/>
      <w:marBottom w:val="0"/>
      <w:divBdr>
        <w:top w:val="none" w:sz="0" w:space="0" w:color="auto"/>
        <w:left w:val="none" w:sz="0" w:space="0" w:color="auto"/>
        <w:bottom w:val="none" w:sz="0" w:space="0" w:color="auto"/>
        <w:right w:val="none" w:sz="0" w:space="0" w:color="auto"/>
      </w:divBdr>
    </w:div>
    <w:div w:id="1667588244">
      <w:bodyDiv w:val="1"/>
      <w:marLeft w:val="0"/>
      <w:marRight w:val="0"/>
      <w:marTop w:val="0"/>
      <w:marBottom w:val="0"/>
      <w:divBdr>
        <w:top w:val="none" w:sz="0" w:space="0" w:color="auto"/>
        <w:left w:val="none" w:sz="0" w:space="0" w:color="auto"/>
        <w:bottom w:val="none" w:sz="0" w:space="0" w:color="auto"/>
        <w:right w:val="none" w:sz="0" w:space="0" w:color="auto"/>
      </w:divBdr>
    </w:div>
    <w:div w:id="1683123958">
      <w:bodyDiv w:val="1"/>
      <w:marLeft w:val="0"/>
      <w:marRight w:val="0"/>
      <w:marTop w:val="0"/>
      <w:marBottom w:val="0"/>
      <w:divBdr>
        <w:top w:val="none" w:sz="0" w:space="0" w:color="auto"/>
        <w:left w:val="none" w:sz="0" w:space="0" w:color="auto"/>
        <w:bottom w:val="none" w:sz="0" w:space="0" w:color="auto"/>
        <w:right w:val="none" w:sz="0" w:space="0" w:color="auto"/>
      </w:divBdr>
    </w:div>
    <w:div w:id="1685589637">
      <w:bodyDiv w:val="1"/>
      <w:marLeft w:val="0"/>
      <w:marRight w:val="0"/>
      <w:marTop w:val="0"/>
      <w:marBottom w:val="0"/>
      <w:divBdr>
        <w:top w:val="none" w:sz="0" w:space="0" w:color="auto"/>
        <w:left w:val="none" w:sz="0" w:space="0" w:color="auto"/>
        <w:bottom w:val="none" w:sz="0" w:space="0" w:color="auto"/>
        <w:right w:val="none" w:sz="0" w:space="0" w:color="auto"/>
      </w:divBdr>
    </w:div>
    <w:div w:id="1685782792">
      <w:bodyDiv w:val="1"/>
      <w:marLeft w:val="0"/>
      <w:marRight w:val="0"/>
      <w:marTop w:val="0"/>
      <w:marBottom w:val="0"/>
      <w:divBdr>
        <w:top w:val="none" w:sz="0" w:space="0" w:color="auto"/>
        <w:left w:val="none" w:sz="0" w:space="0" w:color="auto"/>
        <w:bottom w:val="none" w:sz="0" w:space="0" w:color="auto"/>
        <w:right w:val="none" w:sz="0" w:space="0" w:color="auto"/>
      </w:divBdr>
    </w:div>
    <w:div w:id="1698777650">
      <w:bodyDiv w:val="1"/>
      <w:marLeft w:val="0"/>
      <w:marRight w:val="0"/>
      <w:marTop w:val="0"/>
      <w:marBottom w:val="0"/>
      <w:divBdr>
        <w:top w:val="none" w:sz="0" w:space="0" w:color="auto"/>
        <w:left w:val="none" w:sz="0" w:space="0" w:color="auto"/>
        <w:bottom w:val="none" w:sz="0" w:space="0" w:color="auto"/>
        <w:right w:val="none" w:sz="0" w:space="0" w:color="auto"/>
      </w:divBdr>
    </w:div>
    <w:div w:id="1704869163">
      <w:bodyDiv w:val="1"/>
      <w:marLeft w:val="0"/>
      <w:marRight w:val="0"/>
      <w:marTop w:val="0"/>
      <w:marBottom w:val="0"/>
      <w:divBdr>
        <w:top w:val="none" w:sz="0" w:space="0" w:color="auto"/>
        <w:left w:val="none" w:sz="0" w:space="0" w:color="auto"/>
        <w:bottom w:val="none" w:sz="0" w:space="0" w:color="auto"/>
        <w:right w:val="none" w:sz="0" w:space="0" w:color="auto"/>
      </w:divBdr>
    </w:div>
    <w:div w:id="1705056462">
      <w:bodyDiv w:val="1"/>
      <w:marLeft w:val="0"/>
      <w:marRight w:val="0"/>
      <w:marTop w:val="0"/>
      <w:marBottom w:val="0"/>
      <w:divBdr>
        <w:top w:val="none" w:sz="0" w:space="0" w:color="auto"/>
        <w:left w:val="none" w:sz="0" w:space="0" w:color="auto"/>
        <w:bottom w:val="none" w:sz="0" w:space="0" w:color="auto"/>
        <w:right w:val="none" w:sz="0" w:space="0" w:color="auto"/>
      </w:divBdr>
    </w:div>
    <w:div w:id="1713773034">
      <w:bodyDiv w:val="1"/>
      <w:marLeft w:val="0"/>
      <w:marRight w:val="0"/>
      <w:marTop w:val="0"/>
      <w:marBottom w:val="0"/>
      <w:divBdr>
        <w:top w:val="none" w:sz="0" w:space="0" w:color="auto"/>
        <w:left w:val="none" w:sz="0" w:space="0" w:color="auto"/>
        <w:bottom w:val="none" w:sz="0" w:space="0" w:color="auto"/>
        <w:right w:val="none" w:sz="0" w:space="0" w:color="auto"/>
      </w:divBdr>
    </w:div>
    <w:div w:id="1720932325">
      <w:bodyDiv w:val="1"/>
      <w:marLeft w:val="0"/>
      <w:marRight w:val="0"/>
      <w:marTop w:val="0"/>
      <w:marBottom w:val="0"/>
      <w:divBdr>
        <w:top w:val="none" w:sz="0" w:space="0" w:color="auto"/>
        <w:left w:val="none" w:sz="0" w:space="0" w:color="auto"/>
        <w:bottom w:val="none" w:sz="0" w:space="0" w:color="auto"/>
        <w:right w:val="none" w:sz="0" w:space="0" w:color="auto"/>
      </w:divBdr>
    </w:div>
    <w:div w:id="1798717890">
      <w:bodyDiv w:val="1"/>
      <w:marLeft w:val="0"/>
      <w:marRight w:val="0"/>
      <w:marTop w:val="0"/>
      <w:marBottom w:val="0"/>
      <w:divBdr>
        <w:top w:val="none" w:sz="0" w:space="0" w:color="auto"/>
        <w:left w:val="none" w:sz="0" w:space="0" w:color="auto"/>
        <w:bottom w:val="none" w:sz="0" w:space="0" w:color="auto"/>
        <w:right w:val="none" w:sz="0" w:space="0" w:color="auto"/>
      </w:divBdr>
    </w:div>
    <w:div w:id="1802843250">
      <w:bodyDiv w:val="1"/>
      <w:marLeft w:val="0"/>
      <w:marRight w:val="0"/>
      <w:marTop w:val="0"/>
      <w:marBottom w:val="0"/>
      <w:divBdr>
        <w:top w:val="none" w:sz="0" w:space="0" w:color="auto"/>
        <w:left w:val="none" w:sz="0" w:space="0" w:color="auto"/>
        <w:bottom w:val="none" w:sz="0" w:space="0" w:color="auto"/>
        <w:right w:val="none" w:sz="0" w:space="0" w:color="auto"/>
      </w:divBdr>
    </w:div>
    <w:div w:id="1812013993">
      <w:bodyDiv w:val="1"/>
      <w:marLeft w:val="0"/>
      <w:marRight w:val="0"/>
      <w:marTop w:val="0"/>
      <w:marBottom w:val="0"/>
      <w:divBdr>
        <w:top w:val="none" w:sz="0" w:space="0" w:color="auto"/>
        <w:left w:val="none" w:sz="0" w:space="0" w:color="auto"/>
        <w:bottom w:val="none" w:sz="0" w:space="0" w:color="auto"/>
        <w:right w:val="none" w:sz="0" w:space="0" w:color="auto"/>
      </w:divBdr>
    </w:div>
    <w:div w:id="1843465457">
      <w:bodyDiv w:val="1"/>
      <w:marLeft w:val="0"/>
      <w:marRight w:val="0"/>
      <w:marTop w:val="0"/>
      <w:marBottom w:val="0"/>
      <w:divBdr>
        <w:top w:val="none" w:sz="0" w:space="0" w:color="auto"/>
        <w:left w:val="none" w:sz="0" w:space="0" w:color="auto"/>
        <w:bottom w:val="none" w:sz="0" w:space="0" w:color="auto"/>
        <w:right w:val="none" w:sz="0" w:space="0" w:color="auto"/>
      </w:divBdr>
    </w:div>
    <w:div w:id="1865367562">
      <w:bodyDiv w:val="1"/>
      <w:marLeft w:val="0"/>
      <w:marRight w:val="0"/>
      <w:marTop w:val="0"/>
      <w:marBottom w:val="0"/>
      <w:divBdr>
        <w:top w:val="none" w:sz="0" w:space="0" w:color="auto"/>
        <w:left w:val="none" w:sz="0" w:space="0" w:color="auto"/>
        <w:bottom w:val="none" w:sz="0" w:space="0" w:color="auto"/>
        <w:right w:val="none" w:sz="0" w:space="0" w:color="auto"/>
      </w:divBdr>
    </w:div>
    <w:div w:id="1877230398">
      <w:bodyDiv w:val="1"/>
      <w:marLeft w:val="0"/>
      <w:marRight w:val="0"/>
      <w:marTop w:val="0"/>
      <w:marBottom w:val="0"/>
      <w:divBdr>
        <w:top w:val="none" w:sz="0" w:space="0" w:color="auto"/>
        <w:left w:val="none" w:sz="0" w:space="0" w:color="auto"/>
        <w:bottom w:val="none" w:sz="0" w:space="0" w:color="auto"/>
        <w:right w:val="none" w:sz="0" w:space="0" w:color="auto"/>
      </w:divBdr>
    </w:div>
    <w:div w:id="1896886446">
      <w:bodyDiv w:val="1"/>
      <w:marLeft w:val="0"/>
      <w:marRight w:val="0"/>
      <w:marTop w:val="0"/>
      <w:marBottom w:val="0"/>
      <w:divBdr>
        <w:top w:val="none" w:sz="0" w:space="0" w:color="auto"/>
        <w:left w:val="none" w:sz="0" w:space="0" w:color="auto"/>
        <w:bottom w:val="none" w:sz="0" w:space="0" w:color="auto"/>
        <w:right w:val="none" w:sz="0" w:space="0" w:color="auto"/>
      </w:divBdr>
    </w:div>
    <w:div w:id="1909345525">
      <w:bodyDiv w:val="1"/>
      <w:marLeft w:val="0"/>
      <w:marRight w:val="0"/>
      <w:marTop w:val="0"/>
      <w:marBottom w:val="0"/>
      <w:divBdr>
        <w:top w:val="none" w:sz="0" w:space="0" w:color="auto"/>
        <w:left w:val="none" w:sz="0" w:space="0" w:color="auto"/>
        <w:bottom w:val="none" w:sz="0" w:space="0" w:color="auto"/>
        <w:right w:val="none" w:sz="0" w:space="0" w:color="auto"/>
      </w:divBdr>
    </w:div>
    <w:div w:id="1916820174">
      <w:bodyDiv w:val="1"/>
      <w:marLeft w:val="0"/>
      <w:marRight w:val="0"/>
      <w:marTop w:val="0"/>
      <w:marBottom w:val="0"/>
      <w:divBdr>
        <w:top w:val="none" w:sz="0" w:space="0" w:color="auto"/>
        <w:left w:val="none" w:sz="0" w:space="0" w:color="auto"/>
        <w:bottom w:val="none" w:sz="0" w:space="0" w:color="auto"/>
        <w:right w:val="none" w:sz="0" w:space="0" w:color="auto"/>
      </w:divBdr>
    </w:div>
    <w:div w:id="1934439241">
      <w:bodyDiv w:val="1"/>
      <w:marLeft w:val="0"/>
      <w:marRight w:val="0"/>
      <w:marTop w:val="0"/>
      <w:marBottom w:val="0"/>
      <w:divBdr>
        <w:top w:val="none" w:sz="0" w:space="0" w:color="auto"/>
        <w:left w:val="none" w:sz="0" w:space="0" w:color="auto"/>
        <w:bottom w:val="none" w:sz="0" w:space="0" w:color="auto"/>
        <w:right w:val="none" w:sz="0" w:space="0" w:color="auto"/>
      </w:divBdr>
    </w:div>
    <w:div w:id="1945842780">
      <w:bodyDiv w:val="1"/>
      <w:marLeft w:val="0"/>
      <w:marRight w:val="0"/>
      <w:marTop w:val="0"/>
      <w:marBottom w:val="0"/>
      <w:divBdr>
        <w:top w:val="none" w:sz="0" w:space="0" w:color="auto"/>
        <w:left w:val="none" w:sz="0" w:space="0" w:color="auto"/>
        <w:bottom w:val="none" w:sz="0" w:space="0" w:color="auto"/>
        <w:right w:val="none" w:sz="0" w:space="0" w:color="auto"/>
      </w:divBdr>
    </w:div>
    <w:div w:id="1968582885">
      <w:bodyDiv w:val="1"/>
      <w:marLeft w:val="0"/>
      <w:marRight w:val="0"/>
      <w:marTop w:val="0"/>
      <w:marBottom w:val="0"/>
      <w:divBdr>
        <w:top w:val="none" w:sz="0" w:space="0" w:color="auto"/>
        <w:left w:val="none" w:sz="0" w:space="0" w:color="auto"/>
        <w:bottom w:val="none" w:sz="0" w:space="0" w:color="auto"/>
        <w:right w:val="none" w:sz="0" w:space="0" w:color="auto"/>
      </w:divBdr>
    </w:div>
    <w:div w:id="1982420419">
      <w:bodyDiv w:val="1"/>
      <w:marLeft w:val="0"/>
      <w:marRight w:val="0"/>
      <w:marTop w:val="0"/>
      <w:marBottom w:val="0"/>
      <w:divBdr>
        <w:top w:val="none" w:sz="0" w:space="0" w:color="auto"/>
        <w:left w:val="none" w:sz="0" w:space="0" w:color="auto"/>
        <w:bottom w:val="none" w:sz="0" w:space="0" w:color="auto"/>
        <w:right w:val="none" w:sz="0" w:space="0" w:color="auto"/>
      </w:divBdr>
    </w:div>
    <w:div w:id="1983729963">
      <w:bodyDiv w:val="1"/>
      <w:marLeft w:val="0"/>
      <w:marRight w:val="0"/>
      <w:marTop w:val="0"/>
      <w:marBottom w:val="0"/>
      <w:divBdr>
        <w:top w:val="none" w:sz="0" w:space="0" w:color="auto"/>
        <w:left w:val="none" w:sz="0" w:space="0" w:color="auto"/>
        <w:bottom w:val="none" w:sz="0" w:space="0" w:color="auto"/>
        <w:right w:val="none" w:sz="0" w:space="0" w:color="auto"/>
      </w:divBdr>
    </w:div>
    <w:div w:id="1992825126">
      <w:bodyDiv w:val="1"/>
      <w:marLeft w:val="0"/>
      <w:marRight w:val="0"/>
      <w:marTop w:val="0"/>
      <w:marBottom w:val="0"/>
      <w:divBdr>
        <w:top w:val="none" w:sz="0" w:space="0" w:color="auto"/>
        <w:left w:val="none" w:sz="0" w:space="0" w:color="auto"/>
        <w:bottom w:val="none" w:sz="0" w:space="0" w:color="auto"/>
        <w:right w:val="none" w:sz="0" w:space="0" w:color="auto"/>
      </w:divBdr>
    </w:div>
    <w:div w:id="1994480097">
      <w:bodyDiv w:val="1"/>
      <w:marLeft w:val="0"/>
      <w:marRight w:val="0"/>
      <w:marTop w:val="0"/>
      <w:marBottom w:val="0"/>
      <w:divBdr>
        <w:top w:val="none" w:sz="0" w:space="0" w:color="auto"/>
        <w:left w:val="none" w:sz="0" w:space="0" w:color="auto"/>
        <w:bottom w:val="none" w:sz="0" w:space="0" w:color="auto"/>
        <w:right w:val="none" w:sz="0" w:space="0" w:color="auto"/>
      </w:divBdr>
    </w:div>
    <w:div w:id="2009213368">
      <w:bodyDiv w:val="1"/>
      <w:marLeft w:val="0"/>
      <w:marRight w:val="0"/>
      <w:marTop w:val="0"/>
      <w:marBottom w:val="0"/>
      <w:divBdr>
        <w:top w:val="none" w:sz="0" w:space="0" w:color="auto"/>
        <w:left w:val="none" w:sz="0" w:space="0" w:color="auto"/>
        <w:bottom w:val="none" w:sz="0" w:space="0" w:color="auto"/>
        <w:right w:val="none" w:sz="0" w:space="0" w:color="auto"/>
      </w:divBdr>
    </w:div>
    <w:div w:id="2013757007">
      <w:bodyDiv w:val="1"/>
      <w:marLeft w:val="0"/>
      <w:marRight w:val="0"/>
      <w:marTop w:val="0"/>
      <w:marBottom w:val="0"/>
      <w:divBdr>
        <w:top w:val="none" w:sz="0" w:space="0" w:color="auto"/>
        <w:left w:val="none" w:sz="0" w:space="0" w:color="auto"/>
        <w:bottom w:val="none" w:sz="0" w:space="0" w:color="auto"/>
        <w:right w:val="none" w:sz="0" w:space="0" w:color="auto"/>
      </w:divBdr>
    </w:div>
    <w:div w:id="2016806039">
      <w:bodyDiv w:val="1"/>
      <w:marLeft w:val="0"/>
      <w:marRight w:val="0"/>
      <w:marTop w:val="0"/>
      <w:marBottom w:val="0"/>
      <w:divBdr>
        <w:top w:val="none" w:sz="0" w:space="0" w:color="auto"/>
        <w:left w:val="none" w:sz="0" w:space="0" w:color="auto"/>
        <w:bottom w:val="none" w:sz="0" w:space="0" w:color="auto"/>
        <w:right w:val="none" w:sz="0" w:space="0" w:color="auto"/>
      </w:divBdr>
    </w:div>
    <w:div w:id="2024238046">
      <w:bodyDiv w:val="1"/>
      <w:marLeft w:val="0"/>
      <w:marRight w:val="0"/>
      <w:marTop w:val="0"/>
      <w:marBottom w:val="0"/>
      <w:divBdr>
        <w:top w:val="none" w:sz="0" w:space="0" w:color="auto"/>
        <w:left w:val="none" w:sz="0" w:space="0" w:color="auto"/>
        <w:bottom w:val="none" w:sz="0" w:space="0" w:color="auto"/>
        <w:right w:val="none" w:sz="0" w:space="0" w:color="auto"/>
      </w:divBdr>
    </w:div>
    <w:div w:id="2076390640">
      <w:bodyDiv w:val="1"/>
      <w:marLeft w:val="0"/>
      <w:marRight w:val="0"/>
      <w:marTop w:val="0"/>
      <w:marBottom w:val="0"/>
      <w:divBdr>
        <w:top w:val="none" w:sz="0" w:space="0" w:color="auto"/>
        <w:left w:val="none" w:sz="0" w:space="0" w:color="auto"/>
        <w:bottom w:val="none" w:sz="0" w:space="0" w:color="auto"/>
        <w:right w:val="none" w:sz="0" w:space="0" w:color="auto"/>
      </w:divBdr>
    </w:div>
    <w:div w:id="2082555647">
      <w:bodyDiv w:val="1"/>
      <w:marLeft w:val="0"/>
      <w:marRight w:val="0"/>
      <w:marTop w:val="0"/>
      <w:marBottom w:val="0"/>
      <w:divBdr>
        <w:top w:val="none" w:sz="0" w:space="0" w:color="auto"/>
        <w:left w:val="none" w:sz="0" w:space="0" w:color="auto"/>
        <w:bottom w:val="none" w:sz="0" w:space="0" w:color="auto"/>
        <w:right w:val="none" w:sz="0" w:space="0" w:color="auto"/>
      </w:divBdr>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1316550">
      <w:bodyDiv w:val="1"/>
      <w:marLeft w:val="0"/>
      <w:marRight w:val="0"/>
      <w:marTop w:val="0"/>
      <w:marBottom w:val="0"/>
      <w:divBdr>
        <w:top w:val="none" w:sz="0" w:space="0" w:color="auto"/>
        <w:left w:val="none" w:sz="0" w:space="0" w:color="auto"/>
        <w:bottom w:val="none" w:sz="0" w:space="0" w:color="auto"/>
        <w:right w:val="none" w:sz="0" w:space="0" w:color="auto"/>
      </w:divBdr>
    </w:div>
    <w:div w:id="2128623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yarifah.mudaim-2022@pasca.unair.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7">
  <b:Source xmlns:b="http://schemas.openxmlformats.org/officeDocument/2006/bibliography">
    <b:Tag>Pas12</b:Tag>
    <b:SourceType>BookSection</b:SourceType>
    <b:Guid>{3C6BBBF5-B2EB-429B-BD82-4FEA89F926F2}</b:Guid>
    <b:Author>
      <b:Author>
        <b:NameList>
          <b:Person>
            <b:Last>Passalacqua</b:Last>
            <b:First>N.V.</b:First>
          </b:Person>
          <b:Person>
            <b:Last>Fenton</b:Last>
            <b:First>T.W.</b:First>
          </b:Person>
        </b:NameList>
      </b:Author>
      <b:BookAuthor>
        <b:NameList>
          <b:Person>
            <b:Last>Dirkmaat</b:Last>
            <b:First>D.C.</b:First>
          </b:Person>
        </b:NameList>
      </b:BookAuthor>
    </b:Author>
    <b:Title>Developments in Skeletal Trauma: Blunt-Force Trauma</b:Title>
    <b:Year>2012</b:Year>
    <b:Pages>400-411</b:Pages>
    <b:BookTitle>A Companion to Forensic Anthropology</b:BookTitle>
    <b:City>New Jersey</b:City>
    <b:Publisher>Wiley-Blackwell</b:Publisher>
    <b:RefOrder>6</b:RefOrder>
  </b:Source>
  <b:Source>
    <b:Tag>Efe21</b:Tag>
    <b:SourceType>JournalArticle</b:SourceType>
    <b:Guid>{CE457ECB-1CE8-4948-998E-356F060F1C52}</b:Guid>
    <b:Author>
      <b:Author>
        <b:NameList>
          <b:Person>
            <b:Last>Efe</b:Last>
            <b:First>J.O.J.</b:First>
          </b:Person>
          <b:Person>
            <b:Last>Igho</b:Last>
            <b:First>O.E.</b:First>
          </b:Person>
          <b:Person>
            <b:Last>Mamuyovwi</b:Last>
            <b:First>U.J.</b:First>
          </b:Person>
        </b:NameList>
      </b:Author>
    </b:Author>
    <b:Title>Investigating antemortem, perimortem, and postmortem injuries: forensic implication</b:Title>
    <b:Year>2021</b:Year>
    <b:Pages>50-57</b:Pages>
    <b:JournalName>Bangladesh Journal of Medical Science</b:JournalName>
    <b:Volume>20</b:Volume>
    <b:RefOrder>7</b:RefOrder>
  </b:Source>
  <b:Source>
    <b:Tag>Run15</b:Tag>
    <b:SourceType>Report</b:SourceType>
    <b:Guid>{AAFA2D74-B8FC-4C47-8AC7-85FDF333C08B}</b:Guid>
    <b:Title>Masked by Fire: A Pilot Study Analyzing Perimortem Ballistic Trauma in Burnt Remains.</b:Title>
    <b:Year>2015</b:Year>
    <b:Author>
      <b:Author>
        <b:NameList>
          <b:Person>
            <b:Last>Rundle</b:Last>
            <b:First>J.</b:First>
          </b:Person>
        </b:NameList>
      </b:Author>
    </b:Author>
    <b:Publisher>University of Waterloo</b:Publisher>
    <b:City>Waterloo</b:City>
    <b:RefOrder>8</b:RefOrder>
  </b:Source>
  <b:Source>
    <b:Tag>Sym12</b:Tag>
    <b:SourceType>BookSection</b:SourceType>
    <b:Guid>{7ED77BE3-6D0C-4F44-934B-8DBC75D9ED38}</b:Guid>
    <b:Author>
      <b:Author>
        <b:NameList>
          <b:Person>
            <b:Last>Symes</b:Last>
            <b:First>S.A.</b:First>
          </b:Person>
          <b:Person>
            <b:Last>L'Abbe</b:Last>
            <b:First>E.N.</b:First>
          </b:Person>
          <b:Person>
            <b:Last>Chapman</b:Last>
            <b:First>W.I.</b:First>
          </b:Person>
          <b:Person>
            <b:Last>Dirkmaat</b:Last>
            <b:First>D.C.</b:First>
          </b:Person>
        </b:NameList>
      </b:Author>
      <b:BookAuthor>
        <b:NameList>
          <b:Person>
            <b:Last>Dirkmaat</b:Last>
            <b:First>D.C.</b:First>
          </b:Person>
        </b:NameList>
      </b:BookAuthor>
    </b:Author>
    <b:Title>Interpreting Traumatic Injury to Bone in Medicolegal Investigstions</b:Title>
    <b:Year>2012</b:Year>
    <b:Publisher>Wiley-Blackwell</b:Publisher>
    <b:City>New Jersey</b:City>
    <b:BookTitle>A Companion to Forensic Anthropology</b:BookTitle>
    <b:Pages>340-389</b:Pages>
    <b:RefOrder>1</b:RefOrder>
  </b:Source>
  <b:Source>
    <b:Tag>Dir12</b:Tag>
    <b:SourceType>BookSection</b:SourceType>
    <b:Guid>{03F5A6FC-E395-47DF-96CB-F37F5EA3B92E}</b:Guid>
    <b:Title>The Role of Forensic Anthropology in the Recovery and Interpretation of the Fatal-Fire Victim</b:Title>
    <b:Year>2012</b:Year>
    <b:Pages>113-135</b:Pages>
    <b:Author>
      <b:Author>
        <b:NameList>
          <b:Person>
            <b:Last>Dirkmaat</b:Last>
            <b:First>D.C.</b:First>
          </b:Person>
          <b:Person>
            <b:Last>Olson</b:Last>
            <b:First>G.O.</b:First>
          </b:Person>
          <b:Person>
            <b:Last>Klales</b:Last>
            <b:First>A.R.</b:First>
          </b:Person>
          <b:Person>
            <b:Last>Getz</b:Last>
            <b:First>S.</b:First>
          </b:Person>
        </b:NameList>
      </b:Author>
      <b:BookAuthor>
        <b:NameList>
          <b:Person>
            <b:Last>Dirkmaat</b:Last>
            <b:First>D.C.</b:First>
          </b:Person>
        </b:NameList>
      </b:BookAuthor>
    </b:Author>
    <b:BookTitle>A Companion to Forensic Anthropology</b:BookTitle>
    <b:City>New Jersey</b:City>
    <b:Publisher>Wiley-Blackwell</b:Publisher>
    <b:RefOrder>2</b:RefOrder>
  </b:Source>
  <b:Source>
    <b:Tag>Key22</b:Tag>
    <b:SourceType>JournalArticle</b:SourceType>
    <b:Guid>{043BA7A3-1914-4CA3-9334-BBB3DA8CE03B}</b:Guid>
    <b:Title>Identifying Blunt Force Traumatic Injury on Thermally Altered Remains: A Pilot Study Using Sus scrofa</b:Title>
    <b:Year>2022</b:Year>
    <b:Pages>87-98</b:Pages>
    <b:Author>
      <b:Author>
        <b:NameList>
          <b:Person>
            <b:Last>Keys</b:Last>
            <b:First>K.</b:First>
          </b:Person>
          <b:Person>
            <b:Last>Ross</b:Last>
            <b:First>A.H.</b:First>
          </b:Person>
        </b:NameList>
      </b:Author>
    </b:Author>
    <b:JournalName>Biology</b:JournalName>
    <b:Volume>11</b:Volume>
    <b:RefOrder>4</b:RefOrder>
  </b:Source>
  <b:Source>
    <b:Tag>Fra21</b:Tag>
    <b:SourceType>JournalArticle</b:SourceType>
    <b:Guid>{95C0436C-27FA-4471-9A23-4FFCEE827C5F}</b:Guid>
    <b:Author>
      <b:Author>
        <b:NameList>
          <b:Person>
            <b:Last>Franceschetti</b:Last>
            <b:First>L.</b:First>
          </b:Person>
          <b:Person>
            <b:Last>Mazzucchi</b:Last>
            <b:First>A.</b:First>
          </b:Person>
          <b:Person>
            <b:Last>Magli</b:Last>
            <b:First>F.</b:First>
          </b:Person>
          <b:Person>
            <b:Last>Collini</b:Last>
            <b:First>F.</b:First>
          </b:Person>
          <b:Person>
            <b:Last>Gaudio</b:Last>
            <b:First>D.</b:First>
          </b:Person>
          <b:Person>
            <b:Last>Cattaneo</b:Last>
            <b:First>C.</b:First>
          </b:Person>
        </b:NameList>
      </b:Author>
    </b:Author>
    <b:Title>Are cranial peri-mortem fracture identifiable in cremated remains? A study on 38 known cases</b:Title>
    <b:JournalName>Legal Medicine</b:JournalName>
    <b:Year>2021</b:Year>
    <b:Pages>101850-101858</b:Pages>
    <b:Volume>49</b:Volume>
    <b:RefOrder>5</b:RefOrder>
  </b:Source>
  <b:Source xmlns:b="http://schemas.openxmlformats.org/officeDocument/2006/bibliography">
    <b:Tag>Koc17</b:Tag>
    <b:SourceType>JournalArticle</b:SourceType>
    <b:Guid>{D07848FE-C9C9-433A-80CC-C65911AE40B5}</b:Guid>
    <b:Title>Detection of Skeletal Trauma on Whole Pigs Subjected to A Fire Environement</b:Title>
    <b:Year>2017</b:Year>
    <b:Pages>113-119</b:Pages>
    <b:Author>
      <b:Author>
        <b:NameList>
          <b:Person>
            <b:Last>Koch</b:Last>
            <b:First>S.:</b:First>
            <b:Middle>J. Lambert</b:Middle>
          </b:Person>
        </b:NameList>
      </b:Author>
    </b:Author>
    <b:JournalName>Journal of Anthropology Reports</b:JournalName>
    <b:Volume>2</b:Volume>
    <b:RefOrder>3</b:RefOrder>
  </b:Source>
</b:Sources>
</file>

<file path=customXml/itemProps1.xml><?xml version="1.0" encoding="utf-8"?>
<ds:datastoreItem xmlns:ds="http://schemas.openxmlformats.org/officeDocument/2006/customXml" ds:itemID="{024DDEDC-86A5-4C7D-8731-3BEA9890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4782</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Syarifah Mudaim</dc:creator>
  <cp:lastModifiedBy>Afy Saidah</cp:lastModifiedBy>
  <cp:revision>3</cp:revision>
  <cp:lastPrinted>2024-12-05T08:45:00Z</cp:lastPrinted>
  <dcterms:created xsi:type="dcterms:W3CDTF">2024-12-05T08:45:00Z</dcterms:created>
  <dcterms:modified xsi:type="dcterms:W3CDTF">2024-12-05T08:45:00Z</dcterms:modified>
</cp:coreProperties>
</file>