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EE31C0" w:rsidRDefault="00F22918" w:rsidP="000D29AD">
      <w:pPr>
        <w:pStyle w:val="Heading1"/>
        <w:rPr>
          <w:lang w:val="id-ID"/>
        </w:rPr>
      </w:pPr>
    </w:p>
    <w:p w14:paraId="79575C77" w14:textId="77777777" w:rsidR="00F22918" w:rsidRPr="00EE31C0" w:rsidRDefault="00F22918" w:rsidP="00DD19D4">
      <w:pPr>
        <w:jc w:val="center"/>
        <w:rPr>
          <w:b/>
          <w:sz w:val="28"/>
          <w:szCs w:val="20"/>
          <w:lang w:val="id-ID"/>
        </w:rPr>
      </w:pPr>
      <w:r w:rsidRPr="00EE31C0">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F97BAD" w:rsidRPr="00C3728B" w:rsidRDefault="00F97BAD"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F97BAD" w:rsidRPr="00C3728B" w:rsidRDefault="00F97BAD"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EE31C0" w:rsidRDefault="00F22918" w:rsidP="00DD19D4">
      <w:pPr>
        <w:jc w:val="center"/>
        <w:rPr>
          <w:b/>
          <w:sz w:val="28"/>
          <w:szCs w:val="20"/>
          <w:lang w:val="id-ID"/>
        </w:rPr>
      </w:pPr>
    </w:p>
    <w:p w14:paraId="6FEE10D7" w14:textId="77777777" w:rsidR="00F22918" w:rsidRPr="00EE31C0" w:rsidRDefault="00F22918" w:rsidP="00DD19D4">
      <w:pPr>
        <w:jc w:val="center"/>
        <w:rPr>
          <w:b/>
          <w:sz w:val="28"/>
          <w:szCs w:val="20"/>
          <w:lang w:val="id-ID"/>
        </w:rPr>
      </w:pPr>
    </w:p>
    <w:p w14:paraId="1B08EFF5" w14:textId="77777777" w:rsidR="00F22918" w:rsidRPr="00EE31C0" w:rsidRDefault="00F22918" w:rsidP="00DD19D4">
      <w:pPr>
        <w:jc w:val="center"/>
        <w:rPr>
          <w:b/>
          <w:sz w:val="28"/>
          <w:szCs w:val="20"/>
          <w:lang w:val="id-ID"/>
        </w:rPr>
      </w:pPr>
    </w:p>
    <w:p w14:paraId="06481AC6" w14:textId="43AEDB14" w:rsidR="009666A7" w:rsidRPr="00EE31C0" w:rsidRDefault="009666A7" w:rsidP="009666A7">
      <w:pPr>
        <w:pStyle w:val="Title"/>
        <w:rPr>
          <w:lang w:val="id-ID"/>
        </w:rPr>
      </w:pPr>
      <w:r w:rsidRPr="00EE31C0">
        <w:rPr>
          <w:lang w:val="id-ID"/>
        </w:rPr>
        <w:t>Hubungan Status Gizi (IMT), Kualitas T</w:t>
      </w:r>
      <w:r w:rsidR="00B779C6">
        <w:t>i</w:t>
      </w:r>
      <w:r w:rsidRPr="00EE31C0">
        <w:rPr>
          <w:lang w:val="id-ID"/>
        </w:rPr>
        <w:t>dur dan Aktivitas Fisik dengan Kelelahan Kerja Pada Pekerja Bagian Produksi di PT. Coca Cola Bottling Indonesia (Cikedokan Plant/Ckr-B)</w:t>
      </w:r>
    </w:p>
    <w:p w14:paraId="298E8840" w14:textId="77777777" w:rsidR="00E74A36" w:rsidRPr="00EE31C0" w:rsidRDefault="00E74A36" w:rsidP="00DD19D4">
      <w:pPr>
        <w:jc w:val="center"/>
        <w:rPr>
          <w:b/>
          <w:i/>
          <w:sz w:val="28"/>
          <w:szCs w:val="20"/>
          <w:lang w:val="id-ID"/>
        </w:rPr>
      </w:pPr>
    </w:p>
    <w:p w14:paraId="041B5725" w14:textId="77777777" w:rsidR="009666A7" w:rsidRPr="00EE31C0" w:rsidRDefault="009666A7" w:rsidP="009666A7">
      <w:pPr>
        <w:pStyle w:val="Title"/>
        <w:rPr>
          <w:lang w:val="id-ID"/>
        </w:rPr>
      </w:pPr>
      <w:r w:rsidRPr="00EE31C0">
        <w:rPr>
          <w:lang w:val="id-ID"/>
        </w:rPr>
        <w:t>The Relationship between Nutritional Status (BMI), Sleep Quality and Physical Activity with Work Fatigue in Production Division Workers at PT. Coca Cola Bottling Indonesia (Cikedokan Plant/Ckr-B)</w:t>
      </w:r>
    </w:p>
    <w:p w14:paraId="0AD315C1" w14:textId="77777777" w:rsidR="00DD19D4" w:rsidRPr="00EE31C0" w:rsidRDefault="00DD19D4" w:rsidP="00DD19D4">
      <w:pPr>
        <w:jc w:val="center"/>
        <w:rPr>
          <w:b/>
          <w:i/>
          <w:sz w:val="20"/>
          <w:szCs w:val="20"/>
          <w:lang w:val="id-ID"/>
        </w:rPr>
      </w:pPr>
    </w:p>
    <w:p w14:paraId="293B0578" w14:textId="77777777" w:rsidR="0010291D" w:rsidRPr="00EE31C0" w:rsidRDefault="0010291D" w:rsidP="00DD19D4">
      <w:pPr>
        <w:pStyle w:val="NormalWeb"/>
        <w:spacing w:before="86" w:beforeAutospacing="0" w:after="0" w:afterAutospacing="0"/>
        <w:jc w:val="center"/>
        <w:textAlignment w:val="baseline"/>
        <w:outlineLvl w:val="0"/>
        <w:rPr>
          <w:rFonts w:eastAsia="MS Mincho"/>
          <w:b/>
          <w:bCs/>
          <w:kern w:val="24"/>
          <w:sz w:val="20"/>
          <w:szCs w:val="20"/>
          <w:lang w:val="id-ID"/>
        </w:rPr>
      </w:pPr>
    </w:p>
    <w:p w14:paraId="584D8563" w14:textId="6157EFE7" w:rsidR="00DD328C" w:rsidRPr="00EE31C0" w:rsidRDefault="00BD5714" w:rsidP="00AE098F">
      <w:pPr>
        <w:pStyle w:val="NormalWeb"/>
        <w:spacing w:before="0" w:beforeAutospacing="0" w:after="0" w:afterAutospacing="0"/>
        <w:jc w:val="center"/>
        <w:textAlignment w:val="baseline"/>
        <w:outlineLvl w:val="0"/>
        <w:rPr>
          <w:rFonts w:eastAsia="MS Mincho"/>
          <w:b/>
          <w:bCs/>
          <w:kern w:val="24"/>
          <w:sz w:val="20"/>
          <w:szCs w:val="20"/>
          <w:lang w:val="id-ID"/>
        </w:rPr>
      </w:pPr>
      <w:r w:rsidRPr="00EE31C0">
        <w:rPr>
          <w:rFonts w:eastAsia="MS Mincho"/>
          <w:b/>
          <w:bCs/>
          <w:kern w:val="24"/>
          <w:sz w:val="20"/>
          <w:szCs w:val="20"/>
          <w:lang w:val="id-ID"/>
        </w:rPr>
        <w:t>ABSTRAK</w:t>
      </w:r>
    </w:p>
    <w:p w14:paraId="31031B08" w14:textId="77777777" w:rsidR="00DD19D4" w:rsidRPr="00EE31C0" w:rsidRDefault="00DD19D4" w:rsidP="00AE098F">
      <w:pPr>
        <w:pStyle w:val="NormalWeb"/>
        <w:spacing w:before="0" w:beforeAutospacing="0" w:after="0" w:afterAutospacing="0"/>
        <w:jc w:val="both"/>
        <w:textAlignment w:val="baseline"/>
        <w:outlineLvl w:val="0"/>
        <w:rPr>
          <w:rFonts w:eastAsia="MS Mincho"/>
          <w:b/>
          <w:bCs/>
          <w:i/>
          <w:kern w:val="24"/>
          <w:sz w:val="20"/>
          <w:szCs w:val="20"/>
          <w:lang w:val="id-ID"/>
        </w:rPr>
      </w:pPr>
    </w:p>
    <w:p w14:paraId="6CBF0A59" w14:textId="4F139350" w:rsidR="0010291D" w:rsidRPr="00857E3C" w:rsidRDefault="00C154E9" w:rsidP="00AE098F">
      <w:pPr>
        <w:pStyle w:val="NormalWeb"/>
        <w:spacing w:before="0" w:beforeAutospacing="0" w:after="0" w:afterAutospacing="0"/>
        <w:jc w:val="both"/>
        <w:textAlignment w:val="baseline"/>
        <w:rPr>
          <w:sz w:val="20"/>
          <w:szCs w:val="20"/>
          <w:lang w:val="id-ID"/>
        </w:rPr>
      </w:pPr>
      <w:r w:rsidRPr="00857E3C">
        <w:rPr>
          <w:b/>
          <w:sz w:val="20"/>
          <w:szCs w:val="20"/>
          <w:lang w:val="id-ID"/>
        </w:rPr>
        <w:t>Latar Belakang</w:t>
      </w:r>
      <w:r w:rsidR="00DD328C" w:rsidRPr="00857E3C">
        <w:rPr>
          <w:b/>
          <w:sz w:val="20"/>
          <w:szCs w:val="20"/>
          <w:lang w:val="id-ID"/>
        </w:rPr>
        <w:t>:</w:t>
      </w:r>
      <w:r w:rsidR="00DD328C" w:rsidRPr="00857E3C">
        <w:rPr>
          <w:sz w:val="20"/>
          <w:szCs w:val="20"/>
          <w:lang w:val="id-ID"/>
        </w:rPr>
        <w:t xml:space="preserve"> </w:t>
      </w:r>
      <w:r w:rsidR="00C93FB2" w:rsidRPr="00857E3C">
        <w:rPr>
          <w:sz w:val="20"/>
          <w:szCs w:val="20"/>
          <w:lang w:val="id-ID"/>
        </w:rPr>
        <w:t>Kelelahan kerja merupakan perasaan letih ketika aktivitas fisik telah mengalami penurunan. Kelelahan kerja yang terjadi dapat menurunkan kapasitas kerja dan ketahanan tubuh sehingga dapat membahayakan lingkungan sekitar maupun diri sendiri.</w:t>
      </w:r>
    </w:p>
    <w:p w14:paraId="77FCD697" w14:textId="472B7087" w:rsidR="0010291D" w:rsidRPr="00857E3C" w:rsidRDefault="00C154E9" w:rsidP="00AE098F">
      <w:pPr>
        <w:pStyle w:val="NormalWeb"/>
        <w:spacing w:before="0" w:beforeAutospacing="0" w:after="0" w:afterAutospacing="0"/>
        <w:jc w:val="both"/>
        <w:textAlignment w:val="baseline"/>
        <w:rPr>
          <w:rFonts w:eastAsia="MS Mincho"/>
          <w:bCs/>
          <w:kern w:val="24"/>
          <w:sz w:val="20"/>
          <w:szCs w:val="20"/>
          <w:lang w:val="id-ID"/>
        </w:rPr>
      </w:pPr>
      <w:r w:rsidRPr="00857E3C">
        <w:rPr>
          <w:rFonts w:eastAsia="MS Mincho"/>
          <w:b/>
          <w:bCs/>
          <w:kern w:val="24"/>
          <w:sz w:val="20"/>
          <w:szCs w:val="20"/>
          <w:lang w:val="id-ID"/>
        </w:rPr>
        <w:t>Tujuan:</w:t>
      </w:r>
      <w:r w:rsidRPr="00857E3C">
        <w:rPr>
          <w:rFonts w:eastAsia="MS Mincho"/>
          <w:bCs/>
          <w:kern w:val="24"/>
          <w:sz w:val="20"/>
          <w:szCs w:val="20"/>
          <w:lang w:val="id-ID"/>
        </w:rPr>
        <w:t xml:space="preserve"> </w:t>
      </w:r>
      <w:r w:rsidR="00415CDA" w:rsidRPr="00857E3C">
        <w:rPr>
          <w:rFonts w:eastAsia="MS Mincho"/>
          <w:bCs/>
          <w:kern w:val="24"/>
          <w:sz w:val="20"/>
          <w:szCs w:val="20"/>
          <w:lang w:val="id-ID"/>
        </w:rPr>
        <w:t>Penelitian ini bertujuan untuk mengetahui hubungan status gizi</w:t>
      </w:r>
      <w:r w:rsidR="001B707C" w:rsidRPr="00857E3C">
        <w:rPr>
          <w:rFonts w:eastAsia="MS Mincho"/>
          <w:bCs/>
          <w:kern w:val="24"/>
          <w:sz w:val="20"/>
          <w:szCs w:val="20"/>
          <w:lang w:val="id-ID"/>
        </w:rPr>
        <w:t xml:space="preserve"> (I</w:t>
      </w:r>
      <w:r w:rsidR="00AD64C0" w:rsidRPr="00857E3C">
        <w:rPr>
          <w:rFonts w:eastAsia="MS Mincho"/>
          <w:bCs/>
          <w:kern w:val="24"/>
          <w:sz w:val="20"/>
          <w:szCs w:val="20"/>
          <w:lang w:val="id-ID"/>
        </w:rPr>
        <w:t xml:space="preserve">ndeks </w:t>
      </w:r>
      <w:r w:rsidR="001B707C" w:rsidRPr="00857E3C">
        <w:rPr>
          <w:rFonts w:eastAsia="MS Mincho"/>
          <w:bCs/>
          <w:kern w:val="24"/>
          <w:sz w:val="20"/>
          <w:szCs w:val="20"/>
          <w:lang w:val="id-ID"/>
        </w:rPr>
        <w:t>M</w:t>
      </w:r>
      <w:r w:rsidR="00AD64C0" w:rsidRPr="00857E3C">
        <w:rPr>
          <w:rFonts w:eastAsia="MS Mincho"/>
          <w:bCs/>
          <w:kern w:val="24"/>
          <w:sz w:val="20"/>
          <w:szCs w:val="20"/>
          <w:lang w:val="id-ID"/>
        </w:rPr>
        <w:t xml:space="preserve">assa </w:t>
      </w:r>
      <w:r w:rsidR="001B707C" w:rsidRPr="00857E3C">
        <w:rPr>
          <w:rFonts w:eastAsia="MS Mincho"/>
          <w:bCs/>
          <w:kern w:val="24"/>
          <w:sz w:val="20"/>
          <w:szCs w:val="20"/>
          <w:lang w:val="id-ID"/>
        </w:rPr>
        <w:t>T</w:t>
      </w:r>
      <w:r w:rsidR="00AD64C0" w:rsidRPr="00857E3C">
        <w:rPr>
          <w:rFonts w:eastAsia="MS Mincho"/>
          <w:bCs/>
          <w:kern w:val="24"/>
          <w:sz w:val="20"/>
          <w:szCs w:val="20"/>
          <w:lang w:val="id-ID"/>
        </w:rPr>
        <w:t>ubuh</w:t>
      </w:r>
      <w:r w:rsidR="001B707C" w:rsidRPr="00857E3C">
        <w:rPr>
          <w:rFonts w:eastAsia="MS Mincho"/>
          <w:bCs/>
          <w:kern w:val="24"/>
          <w:sz w:val="20"/>
          <w:szCs w:val="20"/>
          <w:lang w:val="id-ID"/>
        </w:rPr>
        <w:t>), kualitas tidur dan aktivitas fisik dengan kelelahan kerja pada pekerja bagian produksi.</w:t>
      </w:r>
    </w:p>
    <w:p w14:paraId="479434C9" w14:textId="44170772" w:rsidR="0010291D" w:rsidRPr="00857E3C" w:rsidRDefault="00C154E9" w:rsidP="00AE098F">
      <w:pPr>
        <w:pStyle w:val="NormalWeb"/>
        <w:spacing w:before="0" w:beforeAutospacing="0" w:after="0" w:afterAutospacing="0"/>
        <w:jc w:val="both"/>
        <w:textAlignment w:val="baseline"/>
        <w:rPr>
          <w:rFonts w:eastAsia="MS Mincho"/>
          <w:bCs/>
          <w:kern w:val="24"/>
          <w:sz w:val="20"/>
          <w:szCs w:val="20"/>
          <w:lang w:val="id-ID"/>
        </w:rPr>
      </w:pPr>
      <w:r w:rsidRPr="00857E3C">
        <w:rPr>
          <w:rFonts w:eastAsia="MS Mincho"/>
          <w:b/>
          <w:bCs/>
          <w:kern w:val="24"/>
          <w:sz w:val="20"/>
          <w:szCs w:val="20"/>
          <w:lang w:val="id-ID"/>
        </w:rPr>
        <w:t>Metode</w:t>
      </w:r>
      <w:r w:rsidR="00DD328C" w:rsidRPr="00857E3C">
        <w:rPr>
          <w:rFonts w:eastAsia="MS Mincho"/>
          <w:b/>
          <w:bCs/>
          <w:kern w:val="24"/>
          <w:sz w:val="20"/>
          <w:szCs w:val="20"/>
          <w:lang w:val="id-ID"/>
        </w:rPr>
        <w:t>:</w:t>
      </w:r>
      <w:r w:rsidR="00DD328C" w:rsidRPr="00857E3C">
        <w:rPr>
          <w:rFonts w:eastAsia="MS Mincho"/>
          <w:bCs/>
          <w:kern w:val="24"/>
          <w:sz w:val="20"/>
          <w:szCs w:val="20"/>
          <w:lang w:val="id-ID"/>
        </w:rPr>
        <w:t xml:space="preserve"> </w:t>
      </w:r>
      <w:r w:rsidR="00836A14" w:rsidRPr="00857E3C">
        <w:rPr>
          <w:rFonts w:eastAsia="MS Mincho"/>
          <w:bCs/>
          <w:kern w:val="24"/>
          <w:sz w:val="20"/>
          <w:szCs w:val="20"/>
          <w:lang w:val="id-ID"/>
        </w:rPr>
        <w:t>Penelitian ini merupakan penelitian obser</w:t>
      </w:r>
      <w:r w:rsidR="001B707C" w:rsidRPr="00857E3C">
        <w:rPr>
          <w:rFonts w:eastAsia="MS Mincho"/>
          <w:bCs/>
          <w:kern w:val="24"/>
          <w:sz w:val="20"/>
          <w:szCs w:val="20"/>
          <w:lang w:val="id-ID"/>
        </w:rPr>
        <w:t xml:space="preserve">vasional analitik dengan desain </w:t>
      </w:r>
      <w:r w:rsidR="001B707C" w:rsidRPr="00857E3C">
        <w:rPr>
          <w:rFonts w:eastAsia="MS Mincho"/>
          <w:bCs/>
          <w:i/>
          <w:kern w:val="24"/>
          <w:sz w:val="20"/>
          <w:szCs w:val="20"/>
          <w:lang w:val="id-ID"/>
        </w:rPr>
        <w:t>case control</w:t>
      </w:r>
      <w:r w:rsidR="00836A14" w:rsidRPr="00857E3C">
        <w:rPr>
          <w:rFonts w:eastAsia="MS Mincho"/>
          <w:bCs/>
          <w:kern w:val="24"/>
          <w:sz w:val="20"/>
          <w:szCs w:val="20"/>
          <w:lang w:val="id-ID"/>
        </w:rPr>
        <w:t xml:space="preserve">. Populasi penelitian yaitu </w:t>
      </w:r>
      <w:r w:rsidR="00E861EB" w:rsidRPr="00857E3C">
        <w:rPr>
          <w:rFonts w:eastAsia="MS Mincho"/>
          <w:bCs/>
          <w:kern w:val="24"/>
          <w:sz w:val="20"/>
          <w:szCs w:val="20"/>
          <w:lang w:val="id-ID"/>
        </w:rPr>
        <w:t>tenaga kerja bagian p</w:t>
      </w:r>
      <w:r w:rsidR="001B707C" w:rsidRPr="00857E3C">
        <w:rPr>
          <w:rFonts w:eastAsia="MS Mincho"/>
          <w:bCs/>
          <w:kern w:val="24"/>
          <w:sz w:val="20"/>
          <w:szCs w:val="20"/>
          <w:lang w:val="id-ID"/>
        </w:rPr>
        <w:t>roduksi Di PT. Coca Cola Bottling Indonesia (Cikedokan Plant/Ckr-B)</w:t>
      </w:r>
      <w:r w:rsidR="00836A14" w:rsidRPr="00857E3C">
        <w:rPr>
          <w:rFonts w:eastAsia="MS Mincho"/>
          <w:bCs/>
          <w:kern w:val="24"/>
          <w:sz w:val="20"/>
          <w:szCs w:val="20"/>
          <w:lang w:val="id-ID"/>
        </w:rPr>
        <w:t xml:space="preserve">. Besar sampel dihitung menggunakan rumus Lemeshow didapatkan sebanyak </w:t>
      </w:r>
      <w:r w:rsidR="00325382" w:rsidRPr="00857E3C">
        <w:rPr>
          <w:rFonts w:eastAsia="MS Mincho"/>
          <w:bCs/>
          <w:kern w:val="24"/>
          <w:sz w:val="20"/>
          <w:szCs w:val="20"/>
          <w:lang w:val="id-ID"/>
        </w:rPr>
        <w:t xml:space="preserve">21 </w:t>
      </w:r>
      <w:r w:rsidR="00836A14" w:rsidRPr="00857E3C">
        <w:rPr>
          <w:rFonts w:eastAsia="MS Mincho"/>
          <w:bCs/>
          <w:kern w:val="24"/>
          <w:sz w:val="20"/>
          <w:szCs w:val="20"/>
          <w:lang w:val="id-ID"/>
        </w:rPr>
        <w:t>responden</w:t>
      </w:r>
      <w:r w:rsidR="00325382" w:rsidRPr="00857E3C">
        <w:rPr>
          <w:rFonts w:eastAsia="MS Mincho"/>
          <w:bCs/>
          <w:kern w:val="24"/>
          <w:sz w:val="20"/>
          <w:szCs w:val="20"/>
          <w:lang w:val="id-ID"/>
        </w:rPr>
        <w:t xml:space="preserve"> </w:t>
      </w:r>
      <w:r w:rsidR="007952BF" w:rsidRPr="00857E3C">
        <w:rPr>
          <w:rFonts w:eastAsia="MS Mincho"/>
          <w:bCs/>
          <w:kern w:val="24"/>
          <w:sz w:val="20"/>
          <w:szCs w:val="20"/>
          <w:lang w:val="id-ID"/>
        </w:rPr>
        <w:t xml:space="preserve">kelompok kasus dan 21 responden kelompok </w:t>
      </w:r>
      <w:r w:rsidR="00325382" w:rsidRPr="00857E3C">
        <w:rPr>
          <w:rFonts w:eastAsia="MS Mincho"/>
          <w:bCs/>
          <w:kern w:val="24"/>
          <w:sz w:val="20"/>
          <w:szCs w:val="20"/>
          <w:lang w:val="id-ID"/>
        </w:rPr>
        <w:t>kontrol</w:t>
      </w:r>
      <w:r w:rsidR="00836A14" w:rsidRPr="00857E3C">
        <w:rPr>
          <w:rFonts w:eastAsia="MS Mincho"/>
          <w:bCs/>
          <w:kern w:val="24"/>
          <w:sz w:val="20"/>
          <w:szCs w:val="20"/>
          <w:lang w:val="id-ID"/>
        </w:rPr>
        <w:t xml:space="preserve">. Data primer bersumber dari kuesioner dan wawancara responden. Data dianalisis menggunakan analisis </w:t>
      </w:r>
      <w:r w:rsidR="00325382" w:rsidRPr="00857E3C">
        <w:rPr>
          <w:rFonts w:eastAsia="MS Mincho"/>
          <w:bCs/>
          <w:kern w:val="24"/>
          <w:sz w:val="20"/>
          <w:szCs w:val="20"/>
          <w:lang w:val="id-ID"/>
        </w:rPr>
        <w:t xml:space="preserve">bivariat </w:t>
      </w:r>
      <w:r w:rsidR="00A406C7" w:rsidRPr="00857E3C">
        <w:rPr>
          <w:rFonts w:eastAsia="MS Mincho"/>
          <w:bCs/>
          <w:kern w:val="24"/>
          <w:sz w:val="20"/>
          <w:szCs w:val="20"/>
          <w:lang w:val="id-ID"/>
        </w:rPr>
        <w:t xml:space="preserve">uji </w:t>
      </w:r>
      <w:r w:rsidR="00836A14" w:rsidRPr="00857E3C">
        <w:rPr>
          <w:rFonts w:eastAsia="MS Mincho"/>
          <w:bCs/>
          <w:i/>
          <w:iCs/>
          <w:kern w:val="24"/>
          <w:sz w:val="20"/>
          <w:szCs w:val="20"/>
          <w:lang w:val="id-ID"/>
        </w:rPr>
        <w:t>Chi-Square</w:t>
      </w:r>
      <w:r w:rsidR="00325382" w:rsidRPr="00857E3C">
        <w:rPr>
          <w:rFonts w:eastAsia="MS Mincho"/>
          <w:bCs/>
          <w:i/>
          <w:iCs/>
          <w:kern w:val="24"/>
          <w:sz w:val="20"/>
          <w:szCs w:val="20"/>
          <w:lang w:val="id-ID"/>
        </w:rPr>
        <w:t xml:space="preserve"> </w:t>
      </w:r>
      <w:r w:rsidR="00325382" w:rsidRPr="00857E3C">
        <w:rPr>
          <w:rFonts w:eastAsia="MS Mincho"/>
          <w:bCs/>
          <w:iCs/>
          <w:kern w:val="24"/>
          <w:sz w:val="20"/>
          <w:szCs w:val="20"/>
          <w:lang w:val="id-ID"/>
        </w:rPr>
        <w:t xml:space="preserve">dan analisis multivariat </w:t>
      </w:r>
      <w:r w:rsidR="00A406C7" w:rsidRPr="00857E3C">
        <w:rPr>
          <w:rFonts w:eastAsia="MS Mincho"/>
          <w:bCs/>
          <w:iCs/>
          <w:kern w:val="24"/>
          <w:sz w:val="20"/>
          <w:szCs w:val="20"/>
          <w:lang w:val="id-ID"/>
        </w:rPr>
        <w:t>uji regresi logistik</w:t>
      </w:r>
      <w:r w:rsidR="00836A14" w:rsidRPr="00857E3C">
        <w:rPr>
          <w:rFonts w:eastAsia="MS Mincho"/>
          <w:bCs/>
          <w:kern w:val="24"/>
          <w:sz w:val="20"/>
          <w:szCs w:val="20"/>
          <w:lang w:val="id-ID"/>
        </w:rPr>
        <w:t>.</w:t>
      </w:r>
    </w:p>
    <w:p w14:paraId="1BB9E614" w14:textId="408F2C05" w:rsidR="00DD19D4" w:rsidRPr="00857E3C" w:rsidRDefault="006840C2" w:rsidP="00AE098F">
      <w:pPr>
        <w:jc w:val="both"/>
        <w:rPr>
          <w:lang w:val="id-ID"/>
        </w:rPr>
      </w:pPr>
      <w:r w:rsidRPr="00857E3C">
        <w:rPr>
          <w:rStyle w:val="highlight"/>
          <w:b/>
          <w:sz w:val="20"/>
          <w:szCs w:val="20"/>
          <w:shd w:val="clear" w:color="auto" w:fill="FFFFFF"/>
          <w:lang w:val="id-ID"/>
        </w:rPr>
        <w:t>Hasil</w:t>
      </w:r>
      <w:r w:rsidR="00DD328C" w:rsidRPr="00857E3C">
        <w:rPr>
          <w:rStyle w:val="highlight"/>
          <w:b/>
          <w:sz w:val="20"/>
          <w:szCs w:val="20"/>
          <w:shd w:val="clear" w:color="auto" w:fill="FFFFFF"/>
          <w:lang w:val="id-ID"/>
        </w:rPr>
        <w:t>:</w:t>
      </w:r>
      <w:r w:rsidR="00DD328C" w:rsidRPr="00857E3C">
        <w:rPr>
          <w:rStyle w:val="highlight"/>
          <w:sz w:val="20"/>
          <w:szCs w:val="20"/>
          <w:shd w:val="clear" w:color="auto" w:fill="FFFFFF"/>
          <w:lang w:val="id-ID"/>
        </w:rPr>
        <w:t xml:space="preserve"> </w:t>
      </w:r>
      <w:r w:rsidR="009B0C64" w:rsidRPr="00857E3C">
        <w:rPr>
          <w:rStyle w:val="highlight"/>
          <w:sz w:val="20"/>
          <w:szCs w:val="20"/>
          <w:shd w:val="clear" w:color="auto" w:fill="FFFFFF"/>
          <w:lang w:val="id-ID"/>
        </w:rPr>
        <w:t xml:space="preserve">Hasil uji analisis multivariat menunjukkan </w:t>
      </w:r>
      <w:r w:rsidR="00BF1A38" w:rsidRPr="00857E3C">
        <w:rPr>
          <w:rStyle w:val="highlight"/>
          <w:sz w:val="20"/>
          <w:szCs w:val="20"/>
          <w:shd w:val="clear" w:color="auto" w:fill="FFFFFF"/>
          <w:lang w:val="id-ID"/>
        </w:rPr>
        <w:t xml:space="preserve">adanya hubungan antara </w:t>
      </w:r>
      <w:r w:rsidR="00A406C7" w:rsidRPr="00857E3C">
        <w:rPr>
          <w:rStyle w:val="highlight"/>
          <w:sz w:val="20"/>
          <w:szCs w:val="20"/>
          <w:shd w:val="clear" w:color="auto" w:fill="FFFFFF"/>
          <w:lang w:val="id-ID"/>
        </w:rPr>
        <w:t>status gizi (</w:t>
      </w:r>
      <w:r w:rsidR="00FE450A" w:rsidRPr="00857E3C">
        <w:rPr>
          <w:rStyle w:val="highlight"/>
          <w:sz w:val="20"/>
          <w:szCs w:val="20"/>
          <w:shd w:val="clear" w:color="auto" w:fill="FFFFFF"/>
          <w:lang w:val="id-ID"/>
        </w:rPr>
        <w:t xml:space="preserve">Indeks </w:t>
      </w:r>
      <w:r w:rsidR="00A406C7" w:rsidRPr="00857E3C">
        <w:rPr>
          <w:rStyle w:val="highlight"/>
          <w:sz w:val="20"/>
          <w:szCs w:val="20"/>
          <w:shd w:val="clear" w:color="auto" w:fill="FFFFFF"/>
          <w:lang w:val="id-ID"/>
        </w:rPr>
        <w:t>M</w:t>
      </w:r>
      <w:r w:rsidR="00FE450A" w:rsidRPr="00857E3C">
        <w:rPr>
          <w:rStyle w:val="highlight"/>
          <w:sz w:val="20"/>
          <w:szCs w:val="20"/>
          <w:shd w:val="clear" w:color="auto" w:fill="FFFFFF"/>
          <w:lang w:val="id-ID"/>
        </w:rPr>
        <w:t xml:space="preserve">assa </w:t>
      </w:r>
      <w:r w:rsidR="00A406C7" w:rsidRPr="00857E3C">
        <w:rPr>
          <w:rStyle w:val="highlight"/>
          <w:sz w:val="20"/>
          <w:szCs w:val="20"/>
          <w:shd w:val="clear" w:color="auto" w:fill="FFFFFF"/>
          <w:lang w:val="id-ID"/>
        </w:rPr>
        <w:t>T</w:t>
      </w:r>
      <w:r w:rsidR="00FE450A" w:rsidRPr="00857E3C">
        <w:rPr>
          <w:rStyle w:val="highlight"/>
          <w:sz w:val="20"/>
          <w:szCs w:val="20"/>
          <w:shd w:val="clear" w:color="auto" w:fill="FFFFFF"/>
          <w:lang w:val="id-ID"/>
        </w:rPr>
        <w:t>ubuh</w:t>
      </w:r>
      <w:r w:rsidR="00A406C7" w:rsidRPr="00857E3C">
        <w:rPr>
          <w:rStyle w:val="highlight"/>
          <w:sz w:val="20"/>
          <w:szCs w:val="20"/>
          <w:shd w:val="clear" w:color="auto" w:fill="FFFFFF"/>
          <w:lang w:val="id-ID"/>
        </w:rPr>
        <w:t>)</w:t>
      </w:r>
      <w:r w:rsidR="00BF1A38" w:rsidRPr="00857E3C">
        <w:rPr>
          <w:rStyle w:val="highlight"/>
          <w:sz w:val="20"/>
          <w:szCs w:val="20"/>
          <w:shd w:val="clear" w:color="auto" w:fill="FFFFFF"/>
          <w:lang w:val="id-ID"/>
        </w:rPr>
        <w:t xml:space="preserve"> </w:t>
      </w:r>
      <w:r w:rsidR="003F5FA2" w:rsidRPr="00857E3C">
        <w:rPr>
          <w:rStyle w:val="highlight"/>
          <w:sz w:val="20"/>
          <w:szCs w:val="20"/>
          <w:shd w:val="clear" w:color="auto" w:fill="FFFFFF"/>
          <w:lang w:val="id-ID"/>
        </w:rPr>
        <w:t>dan</w:t>
      </w:r>
      <w:r w:rsidR="00D66B5C" w:rsidRPr="00857E3C">
        <w:rPr>
          <w:rStyle w:val="highlight"/>
          <w:sz w:val="20"/>
          <w:szCs w:val="20"/>
          <w:shd w:val="clear" w:color="auto" w:fill="FFFFFF"/>
          <w:lang w:val="id-ID"/>
        </w:rPr>
        <w:t xml:space="preserve"> kualitas tidur</w:t>
      </w:r>
      <w:r w:rsidR="00E14845" w:rsidRPr="00857E3C">
        <w:rPr>
          <w:rStyle w:val="highlight"/>
          <w:sz w:val="20"/>
          <w:szCs w:val="20"/>
          <w:shd w:val="clear" w:color="auto" w:fill="FFFFFF"/>
          <w:lang w:val="id-ID"/>
        </w:rPr>
        <w:t xml:space="preserve"> dengan karakteristik responden yang memiliki status gizi gemuk sebanyak 47,62% dan kualitas tidur buruk </w:t>
      </w:r>
      <w:r w:rsidR="00941F07" w:rsidRPr="00857E3C">
        <w:rPr>
          <w:rStyle w:val="highlight"/>
          <w:sz w:val="20"/>
          <w:szCs w:val="20"/>
          <w:shd w:val="clear" w:color="auto" w:fill="FFFFFF"/>
          <w:lang w:val="id-ID"/>
        </w:rPr>
        <w:t xml:space="preserve">sebanyak </w:t>
      </w:r>
      <w:r w:rsidR="00E14845" w:rsidRPr="00857E3C">
        <w:rPr>
          <w:rStyle w:val="highlight"/>
          <w:sz w:val="20"/>
          <w:szCs w:val="20"/>
          <w:shd w:val="clear" w:color="auto" w:fill="FFFFFF"/>
          <w:lang w:val="id-ID"/>
        </w:rPr>
        <w:t xml:space="preserve">85,71%. </w:t>
      </w:r>
      <w:r w:rsidR="00E861EB" w:rsidRPr="00857E3C">
        <w:rPr>
          <w:rStyle w:val="highlight"/>
          <w:sz w:val="20"/>
          <w:szCs w:val="20"/>
          <w:shd w:val="clear" w:color="auto" w:fill="FFFFFF"/>
          <w:lang w:val="id-ID"/>
        </w:rPr>
        <w:t>Variabel yang tidak ber</w:t>
      </w:r>
      <w:r w:rsidR="00BF1A38" w:rsidRPr="00857E3C">
        <w:rPr>
          <w:rStyle w:val="highlight"/>
          <w:sz w:val="20"/>
          <w:szCs w:val="20"/>
          <w:shd w:val="clear" w:color="auto" w:fill="FFFFFF"/>
          <w:lang w:val="id-ID"/>
        </w:rPr>
        <w:t xml:space="preserve">hubungan dengan </w:t>
      </w:r>
      <w:r w:rsidR="00745A59" w:rsidRPr="00857E3C">
        <w:rPr>
          <w:rStyle w:val="highlight"/>
          <w:sz w:val="20"/>
          <w:szCs w:val="20"/>
          <w:shd w:val="clear" w:color="auto" w:fill="FFFFFF"/>
          <w:lang w:val="id-ID"/>
        </w:rPr>
        <w:t>kelelahan kerja adalah</w:t>
      </w:r>
      <w:r w:rsidR="00BF1A38" w:rsidRPr="00857E3C">
        <w:rPr>
          <w:rStyle w:val="highlight"/>
          <w:sz w:val="20"/>
          <w:szCs w:val="20"/>
          <w:shd w:val="clear" w:color="auto" w:fill="FFFFFF"/>
          <w:lang w:val="id-ID"/>
        </w:rPr>
        <w:t xml:space="preserve"> adalah </w:t>
      </w:r>
      <w:r w:rsidR="00745A59" w:rsidRPr="00857E3C">
        <w:rPr>
          <w:rStyle w:val="highlight"/>
          <w:sz w:val="20"/>
          <w:szCs w:val="20"/>
          <w:shd w:val="clear" w:color="auto" w:fill="FFFFFF"/>
          <w:lang w:val="id-ID"/>
        </w:rPr>
        <w:t>usia</w:t>
      </w:r>
      <w:r w:rsidR="005C2207" w:rsidRPr="00857E3C">
        <w:rPr>
          <w:rStyle w:val="highlight"/>
          <w:sz w:val="20"/>
          <w:szCs w:val="20"/>
          <w:shd w:val="clear" w:color="auto" w:fill="FFFFFF"/>
          <w:lang w:val="id-ID"/>
        </w:rPr>
        <w:t>,</w:t>
      </w:r>
      <w:r w:rsidR="00BF1A38" w:rsidRPr="00857E3C">
        <w:rPr>
          <w:rStyle w:val="highlight"/>
          <w:sz w:val="20"/>
          <w:szCs w:val="20"/>
          <w:shd w:val="clear" w:color="auto" w:fill="FFFFFF"/>
          <w:lang w:val="id-ID"/>
        </w:rPr>
        <w:t xml:space="preserve"> </w:t>
      </w:r>
      <w:r w:rsidR="00090692" w:rsidRPr="00857E3C">
        <w:rPr>
          <w:rStyle w:val="highlight"/>
          <w:sz w:val="20"/>
          <w:szCs w:val="20"/>
          <w:shd w:val="clear" w:color="auto" w:fill="FFFFFF"/>
          <w:lang w:val="id-ID"/>
        </w:rPr>
        <w:t>masa kerja</w:t>
      </w:r>
      <w:r w:rsidR="005C2207" w:rsidRPr="00857E3C">
        <w:rPr>
          <w:rStyle w:val="highlight"/>
          <w:sz w:val="20"/>
          <w:szCs w:val="20"/>
          <w:shd w:val="clear" w:color="auto" w:fill="FFFFFF"/>
          <w:lang w:val="id-ID"/>
        </w:rPr>
        <w:t xml:space="preserve">, </w:t>
      </w:r>
      <w:r w:rsidR="00090692" w:rsidRPr="00857E3C">
        <w:rPr>
          <w:rStyle w:val="highlight"/>
          <w:i/>
          <w:sz w:val="20"/>
          <w:szCs w:val="20"/>
          <w:shd w:val="clear" w:color="auto" w:fill="FFFFFF"/>
          <w:lang w:val="id-ID"/>
        </w:rPr>
        <w:t xml:space="preserve">shift </w:t>
      </w:r>
      <w:r w:rsidR="00090692" w:rsidRPr="00857E3C">
        <w:rPr>
          <w:rStyle w:val="highlight"/>
          <w:sz w:val="20"/>
          <w:szCs w:val="20"/>
          <w:shd w:val="clear" w:color="auto" w:fill="FFFFFF"/>
          <w:lang w:val="id-ID"/>
        </w:rPr>
        <w:t>kerja</w:t>
      </w:r>
      <w:r w:rsidR="005C2207" w:rsidRPr="00857E3C">
        <w:rPr>
          <w:rStyle w:val="highlight"/>
          <w:sz w:val="20"/>
          <w:szCs w:val="20"/>
          <w:shd w:val="clear" w:color="auto" w:fill="FFFFFF"/>
          <w:lang w:val="id-ID"/>
        </w:rPr>
        <w:t>,</w:t>
      </w:r>
      <w:r w:rsidR="00090692" w:rsidRPr="00857E3C">
        <w:rPr>
          <w:rStyle w:val="highlight"/>
          <w:sz w:val="20"/>
          <w:szCs w:val="20"/>
          <w:shd w:val="clear" w:color="auto" w:fill="FFFFFF"/>
          <w:lang w:val="id-ID"/>
        </w:rPr>
        <w:t xml:space="preserve"> asupan energi</w:t>
      </w:r>
      <w:r w:rsidR="005C2207" w:rsidRPr="00857E3C">
        <w:rPr>
          <w:rStyle w:val="highlight"/>
          <w:sz w:val="20"/>
          <w:szCs w:val="20"/>
          <w:shd w:val="clear" w:color="auto" w:fill="FFFFFF"/>
          <w:lang w:val="id-ID"/>
        </w:rPr>
        <w:t>,</w:t>
      </w:r>
      <w:r w:rsidR="00090692" w:rsidRPr="00857E3C">
        <w:rPr>
          <w:rStyle w:val="highlight"/>
          <w:sz w:val="20"/>
          <w:szCs w:val="20"/>
          <w:shd w:val="clear" w:color="auto" w:fill="FFFFFF"/>
          <w:lang w:val="id-ID"/>
        </w:rPr>
        <w:t xml:space="preserve"> </w:t>
      </w:r>
      <w:r w:rsidR="005C2207" w:rsidRPr="00857E3C">
        <w:rPr>
          <w:rStyle w:val="highlight"/>
          <w:sz w:val="20"/>
          <w:szCs w:val="20"/>
          <w:shd w:val="clear" w:color="auto" w:fill="FFFFFF"/>
          <w:lang w:val="id-ID"/>
        </w:rPr>
        <w:t xml:space="preserve">asupan protein, asupan lemak, asupan karbohidrat </w:t>
      </w:r>
      <w:r w:rsidR="00090692" w:rsidRPr="00857E3C">
        <w:rPr>
          <w:rStyle w:val="highlight"/>
          <w:sz w:val="20"/>
          <w:szCs w:val="20"/>
          <w:shd w:val="clear" w:color="auto" w:fill="FFFFFF"/>
          <w:lang w:val="id-ID"/>
        </w:rPr>
        <w:t>dan pola konsumsi</w:t>
      </w:r>
      <w:r w:rsidR="005C2207" w:rsidRPr="00857E3C">
        <w:rPr>
          <w:rStyle w:val="highlight"/>
          <w:sz w:val="20"/>
          <w:szCs w:val="20"/>
          <w:shd w:val="clear" w:color="auto" w:fill="FFFFFF"/>
          <w:lang w:val="id-ID"/>
        </w:rPr>
        <w:t>.</w:t>
      </w:r>
      <w:r w:rsidR="005C2207" w:rsidRPr="00857E3C">
        <w:rPr>
          <w:lang w:val="id-ID"/>
        </w:rPr>
        <w:t xml:space="preserve"> </w:t>
      </w:r>
    </w:p>
    <w:p w14:paraId="11A11F40" w14:textId="6B0771E9" w:rsidR="00BF1A38" w:rsidRPr="00857E3C" w:rsidRDefault="006840C2" w:rsidP="00AE098F">
      <w:pPr>
        <w:pStyle w:val="NormalWeb"/>
        <w:spacing w:before="0" w:beforeAutospacing="0" w:after="0" w:afterAutospacing="0"/>
        <w:jc w:val="both"/>
        <w:textAlignment w:val="baseline"/>
        <w:rPr>
          <w:sz w:val="20"/>
          <w:szCs w:val="20"/>
          <w:lang w:val="id-ID"/>
        </w:rPr>
      </w:pPr>
      <w:r w:rsidRPr="00857E3C">
        <w:rPr>
          <w:rFonts w:eastAsia="MS Mincho"/>
          <w:b/>
          <w:bCs/>
          <w:kern w:val="24"/>
          <w:sz w:val="20"/>
          <w:szCs w:val="20"/>
          <w:lang w:val="id-ID"/>
        </w:rPr>
        <w:t>Kesimpulan</w:t>
      </w:r>
      <w:r w:rsidR="00DD328C" w:rsidRPr="00857E3C">
        <w:rPr>
          <w:rFonts w:eastAsia="MS Mincho"/>
          <w:b/>
          <w:bCs/>
          <w:kern w:val="24"/>
          <w:sz w:val="20"/>
          <w:szCs w:val="20"/>
          <w:lang w:val="id-ID"/>
        </w:rPr>
        <w:t>:</w:t>
      </w:r>
      <w:r w:rsidR="00DD328C" w:rsidRPr="00857E3C">
        <w:rPr>
          <w:sz w:val="20"/>
          <w:szCs w:val="20"/>
          <w:lang w:val="id-ID"/>
        </w:rPr>
        <w:t xml:space="preserve"> </w:t>
      </w:r>
      <w:r w:rsidR="00BF1A38" w:rsidRPr="00857E3C">
        <w:rPr>
          <w:sz w:val="20"/>
          <w:szCs w:val="20"/>
          <w:lang w:val="id-ID"/>
        </w:rPr>
        <w:t xml:space="preserve">Terdapat hubungan </w:t>
      </w:r>
      <w:r w:rsidR="00847CD0" w:rsidRPr="00857E3C">
        <w:rPr>
          <w:sz w:val="20"/>
          <w:szCs w:val="20"/>
          <w:lang w:val="id-ID"/>
        </w:rPr>
        <w:t>status gizi (I</w:t>
      </w:r>
      <w:r w:rsidR="00491063" w:rsidRPr="00857E3C">
        <w:rPr>
          <w:sz w:val="20"/>
          <w:szCs w:val="20"/>
          <w:lang w:val="id-ID"/>
        </w:rPr>
        <w:t xml:space="preserve">ndeks </w:t>
      </w:r>
      <w:r w:rsidR="00847CD0" w:rsidRPr="00857E3C">
        <w:rPr>
          <w:sz w:val="20"/>
          <w:szCs w:val="20"/>
          <w:lang w:val="id-ID"/>
        </w:rPr>
        <w:t>M</w:t>
      </w:r>
      <w:r w:rsidR="00491063" w:rsidRPr="00857E3C">
        <w:rPr>
          <w:sz w:val="20"/>
          <w:szCs w:val="20"/>
          <w:lang w:val="id-ID"/>
        </w:rPr>
        <w:t xml:space="preserve">assa </w:t>
      </w:r>
      <w:r w:rsidR="00847CD0" w:rsidRPr="00857E3C">
        <w:rPr>
          <w:sz w:val="20"/>
          <w:szCs w:val="20"/>
          <w:lang w:val="id-ID"/>
        </w:rPr>
        <w:t>T</w:t>
      </w:r>
      <w:r w:rsidR="00491063" w:rsidRPr="00857E3C">
        <w:rPr>
          <w:sz w:val="20"/>
          <w:szCs w:val="20"/>
          <w:lang w:val="id-ID"/>
        </w:rPr>
        <w:t>ubuh</w:t>
      </w:r>
      <w:r w:rsidR="00847CD0" w:rsidRPr="00857E3C">
        <w:rPr>
          <w:sz w:val="20"/>
          <w:szCs w:val="20"/>
          <w:lang w:val="id-ID"/>
        </w:rPr>
        <w:t xml:space="preserve">), kualitas tidur dan aktivitas fisik dengan kelelahan </w:t>
      </w:r>
      <w:r w:rsidR="00BF1A38" w:rsidRPr="00857E3C">
        <w:rPr>
          <w:sz w:val="20"/>
          <w:szCs w:val="20"/>
          <w:lang w:val="id-ID"/>
        </w:rPr>
        <w:t xml:space="preserve">kerja tetapi </w:t>
      </w:r>
      <w:r w:rsidR="00847CD0" w:rsidRPr="00857E3C">
        <w:rPr>
          <w:sz w:val="20"/>
          <w:szCs w:val="20"/>
          <w:lang w:val="id-ID"/>
        </w:rPr>
        <w:t xml:space="preserve">usia, masa kerja, </w:t>
      </w:r>
      <w:r w:rsidR="00847CD0" w:rsidRPr="00857E3C">
        <w:rPr>
          <w:i/>
          <w:sz w:val="20"/>
          <w:szCs w:val="20"/>
          <w:lang w:val="id-ID"/>
        </w:rPr>
        <w:t>shift</w:t>
      </w:r>
      <w:r w:rsidR="00847CD0" w:rsidRPr="00857E3C">
        <w:rPr>
          <w:lang w:val="id-ID"/>
        </w:rPr>
        <w:t xml:space="preserve"> </w:t>
      </w:r>
      <w:r w:rsidR="00BF1A38" w:rsidRPr="00857E3C">
        <w:rPr>
          <w:sz w:val="20"/>
          <w:szCs w:val="20"/>
          <w:lang w:val="id-ID"/>
        </w:rPr>
        <w:t>kerja</w:t>
      </w:r>
      <w:r w:rsidR="007A17C5" w:rsidRPr="00857E3C">
        <w:rPr>
          <w:sz w:val="20"/>
          <w:szCs w:val="20"/>
          <w:lang w:val="id-ID"/>
        </w:rPr>
        <w:t>, asupan energi, asupan protein, asupan lemak, asupan karbohidrat dan pola konsumsi</w:t>
      </w:r>
      <w:r w:rsidR="0091679A" w:rsidRPr="00857E3C">
        <w:rPr>
          <w:sz w:val="20"/>
          <w:szCs w:val="20"/>
          <w:lang w:val="id-ID"/>
        </w:rPr>
        <w:t xml:space="preserve"> tidak terdapat hubungan</w:t>
      </w:r>
      <w:r w:rsidR="007A17C5" w:rsidRPr="00857E3C">
        <w:rPr>
          <w:sz w:val="20"/>
          <w:szCs w:val="20"/>
          <w:lang w:val="id-ID"/>
        </w:rPr>
        <w:t xml:space="preserve">. Peneliti menyarankan untuk </w:t>
      </w:r>
      <w:r w:rsidR="00BF1A38" w:rsidRPr="00857E3C">
        <w:rPr>
          <w:sz w:val="20"/>
          <w:szCs w:val="20"/>
          <w:lang w:val="id-ID"/>
        </w:rPr>
        <w:t xml:space="preserve">pekerja </w:t>
      </w:r>
      <w:r w:rsidR="008D5861" w:rsidRPr="00857E3C">
        <w:rPr>
          <w:sz w:val="20"/>
          <w:szCs w:val="20"/>
          <w:lang w:val="id-ID"/>
        </w:rPr>
        <w:t>menjaga status gizi (I</w:t>
      </w:r>
      <w:r w:rsidR="00491063" w:rsidRPr="00857E3C">
        <w:rPr>
          <w:sz w:val="20"/>
          <w:szCs w:val="20"/>
          <w:lang w:val="id-ID"/>
        </w:rPr>
        <w:t xml:space="preserve">ndeks </w:t>
      </w:r>
      <w:r w:rsidR="008D5861" w:rsidRPr="00857E3C">
        <w:rPr>
          <w:sz w:val="20"/>
          <w:szCs w:val="20"/>
          <w:lang w:val="id-ID"/>
        </w:rPr>
        <w:t>M</w:t>
      </w:r>
      <w:r w:rsidR="00491063" w:rsidRPr="00857E3C">
        <w:rPr>
          <w:sz w:val="20"/>
          <w:szCs w:val="20"/>
          <w:lang w:val="id-ID"/>
        </w:rPr>
        <w:t xml:space="preserve">assa </w:t>
      </w:r>
      <w:r w:rsidR="008D5861" w:rsidRPr="00857E3C">
        <w:rPr>
          <w:sz w:val="20"/>
          <w:szCs w:val="20"/>
          <w:lang w:val="id-ID"/>
        </w:rPr>
        <w:t>T</w:t>
      </w:r>
      <w:r w:rsidR="00491063" w:rsidRPr="00857E3C">
        <w:rPr>
          <w:sz w:val="20"/>
          <w:szCs w:val="20"/>
          <w:lang w:val="id-ID"/>
        </w:rPr>
        <w:t>ubuh</w:t>
      </w:r>
      <w:r w:rsidR="008D5861" w:rsidRPr="00857E3C">
        <w:rPr>
          <w:sz w:val="20"/>
          <w:szCs w:val="20"/>
          <w:lang w:val="id-ID"/>
        </w:rPr>
        <w:t>)</w:t>
      </w:r>
      <w:r w:rsidR="000E5AFB" w:rsidRPr="00857E3C">
        <w:rPr>
          <w:sz w:val="20"/>
          <w:szCs w:val="20"/>
          <w:lang w:val="id-ID"/>
        </w:rPr>
        <w:t xml:space="preserve"> agar normal serta selalu </w:t>
      </w:r>
      <w:r w:rsidR="008D5861" w:rsidRPr="00857E3C">
        <w:rPr>
          <w:sz w:val="20"/>
          <w:szCs w:val="20"/>
          <w:lang w:val="id-ID"/>
        </w:rPr>
        <w:t>memanfaatkan waktu dengan baik agar ma</w:t>
      </w:r>
      <w:r w:rsidR="000E5AFB" w:rsidRPr="00857E3C">
        <w:rPr>
          <w:sz w:val="20"/>
          <w:szCs w:val="20"/>
          <w:lang w:val="id-ID"/>
        </w:rPr>
        <w:t>mpu memiliki waktu beristirahat dan menyeimbangkan waktu istirahat tersebut dengan jenis aktivitas fisik yang dijalani setiap hari.</w:t>
      </w:r>
    </w:p>
    <w:p w14:paraId="0458F4D7" w14:textId="0AFE79B5" w:rsidR="00DD328C" w:rsidRPr="00857E3C" w:rsidRDefault="006840C2" w:rsidP="00AE098F">
      <w:pPr>
        <w:pStyle w:val="NormalWeb"/>
        <w:spacing w:before="0" w:beforeAutospacing="0" w:after="0" w:afterAutospacing="0"/>
        <w:jc w:val="both"/>
        <w:textAlignment w:val="baseline"/>
        <w:rPr>
          <w:sz w:val="20"/>
          <w:szCs w:val="20"/>
          <w:lang w:val="id-ID"/>
        </w:rPr>
      </w:pPr>
      <w:r w:rsidRPr="00857E3C">
        <w:rPr>
          <w:b/>
          <w:sz w:val="20"/>
          <w:szCs w:val="20"/>
          <w:lang w:val="id-ID"/>
        </w:rPr>
        <w:t>Kata kunci:</w:t>
      </w:r>
      <w:r w:rsidR="00BB4050" w:rsidRPr="00857E3C">
        <w:rPr>
          <w:b/>
          <w:sz w:val="20"/>
          <w:szCs w:val="20"/>
          <w:lang w:val="id-ID"/>
        </w:rPr>
        <w:t xml:space="preserve"> </w:t>
      </w:r>
      <w:r w:rsidR="00BB4050" w:rsidRPr="00857E3C">
        <w:rPr>
          <w:sz w:val="20"/>
          <w:szCs w:val="20"/>
          <w:lang w:val="id-ID"/>
        </w:rPr>
        <w:t>I</w:t>
      </w:r>
      <w:r w:rsidR="00491063" w:rsidRPr="00857E3C">
        <w:rPr>
          <w:sz w:val="20"/>
          <w:szCs w:val="20"/>
          <w:lang w:val="id-ID"/>
        </w:rPr>
        <w:t xml:space="preserve">ndeks </w:t>
      </w:r>
      <w:r w:rsidR="00BB4050" w:rsidRPr="00857E3C">
        <w:rPr>
          <w:sz w:val="20"/>
          <w:szCs w:val="20"/>
          <w:lang w:val="id-ID"/>
        </w:rPr>
        <w:t>M</w:t>
      </w:r>
      <w:r w:rsidR="00491063" w:rsidRPr="00857E3C">
        <w:rPr>
          <w:sz w:val="20"/>
          <w:szCs w:val="20"/>
          <w:lang w:val="id-ID"/>
        </w:rPr>
        <w:t>assa Tubuh</w:t>
      </w:r>
      <w:r w:rsidR="00712645" w:rsidRPr="00857E3C">
        <w:rPr>
          <w:sz w:val="20"/>
          <w:szCs w:val="20"/>
          <w:lang w:val="id-ID"/>
        </w:rPr>
        <w:t>, kualitas tidur, aktivitas fisik, kelelahan</w:t>
      </w:r>
      <w:r w:rsidR="00BF1A38" w:rsidRPr="00857E3C">
        <w:rPr>
          <w:sz w:val="20"/>
          <w:szCs w:val="20"/>
          <w:lang w:val="id-ID"/>
        </w:rPr>
        <w:t xml:space="preserve"> kerja</w:t>
      </w:r>
    </w:p>
    <w:p w14:paraId="63B59CB1" w14:textId="77777777" w:rsidR="000D5504" w:rsidRPr="00857E3C" w:rsidRDefault="000D5504" w:rsidP="00AE098F">
      <w:pPr>
        <w:pStyle w:val="NormalWeb"/>
        <w:spacing w:before="0" w:beforeAutospacing="0" w:after="0" w:afterAutospacing="0"/>
        <w:jc w:val="both"/>
        <w:textAlignment w:val="baseline"/>
        <w:outlineLvl w:val="0"/>
        <w:rPr>
          <w:rFonts w:eastAsia="MS Mincho"/>
          <w:b/>
          <w:bCs/>
          <w:kern w:val="24"/>
          <w:sz w:val="20"/>
          <w:szCs w:val="20"/>
          <w:lang w:val="id-ID"/>
        </w:rPr>
      </w:pPr>
    </w:p>
    <w:p w14:paraId="4949222B" w14:textId="77777777" w:rsidR="000D5504" w:rsidRPr="00EE31C0" w:rsidRDefault="00DD19D4" w:rsidP="00DD19D4">
      <w:pPr>
        <w:pStyle w:val="NormalWeb"/>
        <w:spacing w:before="86" w:beforeAutospacing="0" w:after="0" w:afterAutospacing="0"/>
        <w:jc w:val="center"/>
        <w:textAlignment w:val="baseline"/>
        <w:outlineLvl w:val="0"/>
        <w:rPr>
          <w:rFonts w:eastAsia="MS Mincho"/>
          <w:b/>
          <w:bCs/>
          <w:i/>
          <w:kern w:val="24"/>
          <w:sz w:val="20"/>
          <w:szCs w:val="20"/>
          <w:lang w:val="id-ID"/>
        </w:rPr>
      </w:pPr>
      <w:r w:rsidRPr="00EE31C0">
        <w:rPr>
          <w:rFonts w:eastAsia="MS Mincho"/>
          <w:b/>
          <w:bCs/>
          <w:i/>
          <w:kern w:val="24"/>
          <w:sz w:val="20"/>
          <w:szCs w:val="20"/>
          <w:lang w:val="id-ID"/>
        </w:rPr>
        <w:t>ABSTRACT</w:t>
      </w:r>
    </w:p>
    <w:p w14:paraId="15B0ACBB" w14:textId="77777777" w:rsidR="00DD19D4" w:rsidRPr="00EE31C0" w:rsidRDefault="00DD19D4" w:rsidP="00DD19D4">
      <w:pPr>
        <w:pStyle w:val="NormalWeb"/>
        <w:spacing w:before="86" w:beforeAutospacing="0" w:after="0" w:afterAutospacing="0"/>
        <w:jc w:val="center"/>
        <w:textAlignment w:val="baseline"/>
        <w:outlineLvl w:val="0"/>
        <w:rPr>
          <w:rFonts w:eastAsia="MS Mincho"/>
          <w:b/>
          <w:bCs/>
          <w:i/>
          <w:kern w:val="24"/>
          <w:sz w:val="20"/>
          <w:szCs w:val="20"/>
          <w:lang w:val="id-ID"/>
        </w:rPr>
      </w:pPr>
    </w:p>
    <w:p w14:paraId="0A083AEC" w14:textId="3B094CEC" w:rsidR="00506E48" w:rsidRPr="00857E3C" w:rsidRDefault="000D5504" w:rsidP="00BF1A38">
      <w:pPr>
        <w:pStyle w:val="NormalWeb"/>
        <w:spacing w:before="0" w:beforeAutospacing="0" w:after="0" w:afterAutospacing="0"/>
        <w:jc w:val="both"/>
        <w:textAlignment w:val="baseline"/>
        <w:rPr>
          <w:i/>
          <w:sz w:val="20"/>
          <w:szCs w:val="20"/>
          <w:lang w:val="id-ID"/>
        </w:rPr>
      </w:pPr>
      <w:r w:rsidRPr="00857E3C">
        <w:rPr>
          <w:b/>
          <w:i/>
          <w:sz w:val="20"/>
          <w:szCs w:val="20"/>
          <w:lang w:val="id-ID"/>
        </w:rPr>
        <w:t>Background:</w:t>
      </w:r>
      <w:r w:rsidR="0010291D" w:rsidRPr="00857E3C">
        <w:rPr>
          <w:i/>
          <w:sz w:val="20"/>
          <w:szCs w:val="20"/>
          <w:lang w:val="id-ID"/>
        </w:rPr>
        <w:t xml:space="preserve"> </w:t>
      </w:r>
      <w:r w:rsidR="007952BF" w:rsidRPr="00857E3C">
        <w:rPr>
          <w:i/>
          <w:sz w:val="20"/>
          <w:szCs w:val="20"/>
          <w:lang w:val="id-ID"/>
        </w:rPr>
        <w:t>Work fatigue is a feeling of relief when physical activity has decreased. Work fatigue can reduce the body's capacity and resistance so that it can endanger the environment and oneself</w:t>
      </w:r>
      <w:r w:rsidR="00857E3C" w:rsidRPr="00857E3C">
        <w:rPr>
          <w:i/>
          <w:sz w:val="20"/>
          <w:szCs w:val="20"/>
          <w:lang w:val="id-ID"/>
        </w:rPr>
        <w:t>.</w:t>
      </w:r>
    </w:p>
    <w:p w14:paraId="7DF50E03" w14:textId="62A73607" w:rsidR="00506E48" w:rsidRPr="00857E3C" w:rsidRDefault="000D5504" w:rsidP="00BF1A38">
      <w:pPr>
        <w:pStyle w:val="NormalWeb"/>
        <w:spacing w:before="0" w:beforeAutospacing="0" w:after="0" w:afterAutospacing="0"/>
        <w:jc w:val="both"/>
        <w:textAlignment w:val="baseline"/>
        <w:rPr>
          <w:rFonts w:eastAsia="MS Mincho"/>
          <w:bCs/>
          <w:i/>
          <w:kern w:val="24"/>
          <w:sz w:val="20"/>
          <w:szCs w:val="20"/>
          <w:lang w:val="id-ID"/>
        </w:rPr>
      </w:pPr>
      <w:r w:rsidRPr="00857E3C">
        <w:rPr>
          <w:rFonts w:eastAsia="MS Mincho"/>
          <w:b/>
          <w:bCs/>
          <w:i/>
          <w:kern w:val="24"/>
          <w:sz w:val="20"/>
          <w:szCs w:val="20"/>
          <w:lang w:val="id-ID"/>
        </w:rPr>
        <w:t>O</w:t>
      </w:r>
      <w:r w:rsidR="0031319D" w:rsidRPr="00857E3C">
        <w:rPr>
          <w:rFonts w:eastAsia="MS Mincho"/>
          <w:b/>
          <w:bCs/>
          <w:i/>
          <w:kern w:val="24"/>
          <w:sz w:val="20"/>
          <w:szCs w:val="20"/>
          <w:lang w:val="id-ID"/>
        </w:rPr>
        <w:t>bjective</w:t>
      </w:r>
      <w:r w:rsidRPr="00857E3C">
        <w:rPr>
          <w:rFonts w:eastAsia="MS Mincho"/>
          <w:b/>
          <w:bCs/>
          <w:i/>
          <w:kern w:val="24"/>
          <w:sz w:val="20"/>
          <w:szCs w:val="20"/>
          <w:lang w:val="id-ID"/>
        </w:rPr>
        <w:t xml:space="preserve">: </w:t>
      </w:r>
      <w:r w:rsidR="00506E48" w:rsidRPr="00857E3C">
        <w:rPr>
          <w:rFonts w:eastAsia="MS Mincho"/>
          <w:bCs/>
          <w:i/>
          <w:kern w:val="24"/>
          <w:sz w:val="20"/>
          <w:szCs w:val="20"/>
          <w:lang w:val="id-ID"/>
        </w:rPr>
        <w:t>The purpose of this study was to determine the relationship between nutritional status (B</w:t>
      </w:r>
      <w:r w:rsidR="0031319D" w:rsidRPr="00857E3C">
        <w:rPr>
          <w:rFonts w:eastAsia="MS Mincho"/>
          <w:bCs/>
          <w:i/>
          <w:kern w:val="24"/>
          <w:sz w:val="20"/>
          <w:szCs w:val="20"/>
          <w:lang w:val="id-ID"/>
        </w:rPr>
        <w:t>ody Mass Index</w:t>
      </w:r>
      <w:r w:rsidR="00506E48" w:rsidRPr="00857E3C">
        <w:rPr>
          <w:rFonts w:eastAsia="MS Mincho"/>
          <w:bCs/>
          <w:i/>
          <w:kern w:val="24"/>
          <w:sz w:val="20"/>
          <w:szCs w:val="20"/>
          <w:lang w:val="id-ID"/>
        </w:rPr>
        <w:t>), sleep quality and physical activity with work fatigue in production workers.</w:t>
      </w:r>
    </w:p>
    <w:p w14:paraId="371043E1" w14:textId="77777777" w:rsidR="00506E48" w:rsidRPr="00857E3C" w:rsidRDefault="000D5504" w:rsidP="00BF1A38">
      <w:pPr>
        <w:pStyle w:val="NormalWeb"/>
        <w:spacing w:before="0" w:beforeAutospacing="0" w:after="0" w:afterAutospacing="0"/>
        <w:jc w:val="both"/>
        <w:textAlignment w:val="baseline"/>
        <w:rPr>
          <w:rFonts w:eastAsia="MS Mincho"/>
          <w:bCs/>
          <w:i/>
          <w:kern w:val="24"/>
          <w:sz w:val="20"/>
          <w:szCs w:val="20"/>
          <w:lang w:val="id-ID"/>
        </w:rPr>
      </w:pPr>
      <w:r w:rsidRPr="00857E3C">
        <w:rPr>
          <w:rFonts w:eastAsia="MS Mincho"/>
          <w:b/>
          <w:bCs/>
          <w:i/>
          <w:kern w:val="24"/>
          <w:sz w:val="20"/>
          <w:szCs w:val="20"/>
          <w:lang w:val="id-ID"/>
        </w:rPr>
        <w:t>Methods:</w:t>
      </w:r>
      <w:r w:rsidRPr="00857E3C">
        <w:rPr>
          <w:rFonts w:eastAsia="MS Mincho"/>
          <w:bCs/>
          <w:i/>
          <w:kern w:val="24"/>
          <w:sz w:val="20"/>
          <w:szCs w:val="20"/>
          <w:lang w:val="id-ID"/>
        </w:rPr>
        <w:t xml:space="preserve"> </w:t>
      </w:r>
      <w:r w:rsidR="00506E48" w:rsidRPr="00857E3C">
        <w:rPr>
          <w:rFonts w:eastAsia="MS Mincho"/>
          <w:bCs/>
          <w:i/>
          <w:kern w:val="24"/>
          <w:sz w:val="20"/>
          <w:szCs w:val="20"/>
          <w:lang w:val="id-ID"/>
        </w:rPr>
        <w:t>This research is an analytic observational study with a case control design. The research population is the production division workforce at PT. Coca Cola Bottling Indonesia (Cikedokan Factory/Ckr-B). The sample size was calculated using the Lemeshow formula, which obtained 21 respondents from the case group and 21 respondents from the control group. Primary data sourced from questionnaires and respondent interviews. Data analysis used Chi-Square test bivariate analysis and multivariate logistic regression analysis.</w:t>
      </w:r>
    </w:p>
    <w:p w14:paraId="7662A998" w14:textId="25FF12B6" w:rsidR="00941F07" w:rsidRPr="00857E3C" w:rsidRDefault="000D5504" w:rsidP="00506E48">
      <w:pPr>
        <w:pStyle w:val="NormalWeb"/>
        <w:spacing w:before="0" w:beforeAutospacing="0" w:after="0" w:afterAutospacing="0"/>
        <w:jc w:val="both"/>
        <w:textAlignment w:val="baseline"/>
        <w:rPr>
          <w:rFonts w:eastAsia="MS Mincho"/>
          <w:bCs/>
          <w:i/>
          <w:kern w:val="24"/>
          <w:sz w:val="20"/>
          <w:szCs w:val="20"/>
          <w:lang w:val="id-ID"/>
        </w:rPr>
      </w:pPr>
      <w:r w:rsidRPr="00857E3C">
        <w:rPr>
          <w:rStyle w:val="highlight"/>
          <w:b/>
          <w:i/>
          <w:sz w:val="20"/>
          <w:szCs w:val="20"/>
          <w:shd w:val="clear" w:color="auto" w:fill="FFFFFF"/>
          <w:lang w:val="id-ID"/>
        </w:rPr>
        <w:t xml:space="preserve">Results: </w:t>
      </w:r>
      <w:r w:rsidR="00941F07" w:rsidRPr="00857E3C">
        <w:rPr>
          <w:rFonts w:eastAsia="MS Mincho"/>
          <w:bCs/>
          <w:i/>
          <w:kern w:val="24"/>
          <w:sz w:val="20"/>
          <w:szCs w:val="20"/>
          <w:lang w:val="id-ID"/>
        </w:rPr>
        <w:t xml:space="preserve">The results of multivariate analysis showed that there was a relationship between nutritional status (Body Mass Index) and sleep quality with the characteristics of respondents who had obese nutritional status as </w:t>
      </w:r>
      <w:r w:rsidR="00941F07" w:rsidRPr="00857E3C">
        <w:rPr>
          <w:rFonts w:eastAsia="MS Mincho"/>
          <w:bCs/>
          <w:i/>
          <w:kern w:val="24"/>
          <w:sz w:val="20"/>
          <w:szCs w:val="20"/>
          <w:lang w:val="id-ID"/>
        </w:rPr>
        <w:lastRenderedPageBreak/>
        <w:t>much as 47.62% and poor sleep quality as much as 85.71%. Variables that are not related to work fatigue are age, length of work, shift work, energy intake, protein intake, fat intake, carbohydrate intake and consumption patterns.</w:t>
      </w:r>
    </w:p>
    <w:p w14:paraId="366DAFA1" w14:textId="35D4AD4E" w:rsidR="00DD19D4" w:rsidRPr="00857E3C" w:rsidRDefault="0010291D" w:rsidP="00506E48">
      <w:pPr>
        <w:pStyle w:val="NormalWeb"/>
        <w:spacing w:before="0" w:beforeAutospacing="0" w:after="0" w:afterAutospacing="0"/>
        <w:jc w:val="both"/>
        <w:textAlignment w:val="baseline"/>
        <w:rPr>
          <w:rFonts w:eastAsia="MS Mincho"/>
          <w:bCs/>
          <w:i/>
          <w:kern w:val="24"/>
          <w:sz w:val="20"/>
          <w:szCs w:val="20"/>
          <w:lang w:val="id-ID"/>
        </w:rPr>
      </w:pPr>
      <w:r w:rsidRPr="00857E3C">
        <w:rPr>
          <w:rFonts w:eastAsia="MS Mincho"/>
          <w:b/>
          <w:bCs/>
          <w:i/>
          <w:kern w:val="24"/>
          <w:sz w:val="20"/>
          <w:szCs w:val="20"/>
          <w:lang w:val="id-ID"/>
        </w:rPr>
        <w:t>Conclusion:</w:t>
      </w:r>
      <w:r w:rsidR="000D5504" w:rsidRPr="00857E3C">
        <w:rPr>
          <w:i/>
          <w:sz w:val="20"/>
          <w:szCs w:val="20"/>
          <w:lang w:val="id-ID"/>
        </w:rPr>
        <w:t xml:space="preserve"> </w:t>
      </w:r>
      <w:r w:rsidR="00506E48" w:rsidRPr="00857E3C">
        <w:rPr>
          <w:i/>
          <w:sz w:val="20"/>
          <w:szCs w:val="20"/>
          <w:lang w:val="id-ID"/>
        </w:rPr>
        <w:t>There is a relationship between nutritional status (</w:t>
      </w:r>
      <w:r w:rsidR="00B6302E" w:rsidRPr="00857E3C">
        <w:rPr>
          <w:i/>
          <w:sz w:val="20"/>
          <w:szCs w:val="20"/>
          <w:lang w:val="id-ID"/>
        </w:rPr>
        <w:t>Body Mass Index</w:t>
      </w:r>
      <w:r w:rsidR="00506E48" w:rsidRPr="00857E3C">
        <w:rPr>
          <w:i/>
          <w:sz w:val="20"/>
          <w:szCs w:val="20"/>
          <w:lang w:val="id-ID"/>
        </w:rPr>
        <w:t>), sleep quality and physical activity with work fatigue but there is no relationship between age, working period, work shift, energy intake, protein intake, fat intake, carbohydrate intake and consumption patterns. Researchers suggest to work to maintain normal nutritional status (B</w:t>
      </w:r>
      <w:r w:rsidR="00B6302E" w:rsidRPr="00857E3C">
        <w:rPr>
          <w:i/>
          <w:sz w:val="20"/>
          <w:szCs w:val="20"/>
          <w:lang w:val="id-ID"/>
        </w:rPr>
        <w:t xml:space="preserve">ody </w:t>
      </w:r>
      <w:r w:rsidR="00506E48" w:rsidRPr="00857E3C">
        <w:rPr>
          <w:i/>
          <w:sz w:val="20"/>
          <w:szCs w:val="20"/>
          <w:lang w:val="id-ID"/>
        </w:rPr>
        <w:t>M</w:t>
      </w:r>
      <w:r w:rsidR="00B6302E" w:rsidRPr="00857E3C">
        <w:rPr>
          <w:i/>
          <w:sz w:val="20"/>
          <w:szCs w:val="20"/>
          <w:lang w:val="id-ID"/>
        </w:rPr>
        <w:t xml:space="preserve">ass </w:t>
      </w:r>
      <w:r w:rsidR="00506E48" w:rsidRPr="00857E3C">
        <w:rPr>
          <w:i/>
          <w:sz w:val="20"/>
          <w:szCs w:val="20"/>
          <w:lang w:val="id-ID"/>
        </w:rPr>
        <w:t>I</w:t>
      </w:r>
      <w:r w:rsidR="00B6302E" w:rsidRPr="00857E3C">
        <w:rPr>
          <w:i/>
          <w:sz w:val="20"/>
          <w:szCs w:val="20"/>
          <w:lang w:val="id-ID"/>
        </w:rPr>
        <w:t>ndex</w:t>
      </w:r>
      <w:r w:rsidR="00506E48" w:rsidRPr="00857E3C">
        <w:rPr>
          <w:i/>
          <w:sz w:val="20"/>
          <w:szCs w:val="20"/>
          <w:lang w:val="id-ID"/>
        </w:rPr>
        <w:t>) and always make good use of time in order to be able to have rest time and balance the rest time with the type of physical activity that is undertaken every day</w:t>
      </w:r>
      <w:r w:rsidR="00857E3C" w:rsidRPr="00857E3C">
        <w:rPr>
          <w:i/>
          <w:sz w:val="20"/>
          <w:szCs w:val="20"/>
          <w:lang w:val="id-ID"/>
        </w:rPr>
        <w:t>.</w:t>
      </w:r>
    </w:p>
    <w:p w14:paraId="387A8947" w14:textId="40952C63" w:rsidR="00DD328C" w:rsidRPr="00857E3C" w:rsidRDefault="000D5504" w:rsidP="00DD19D4">
      <w:pPr>
        <w:pStyle w:val="NormalWeb"/>
        <w:spacing w:before="0" w:beforeAutospacing="0" w:after="0" w:afterAutospacing="0"/>
        <w:jc w:val="both"/>
        <w:textAlignment w:val="baseline"/>
        <w:rPr>
          <w:i/>
          <w:sz w:val="20"/>
          <w:szCs w:val="20"/>
          <w:lang w:val="id-ID"/>
        </w:rPr>
      </w:pPr>
      <w:r w:rsidRPr="00857E3C">
        <w:rPr>
          <w:b/>
          <w:i/>
          <w:sz w:val="20"/>
          <w:szCs w:val="20"/>
          <w:lang w:val="id-ID"/>
        </w:rPr>
        <w:t>Keywords:</w:t>
      </w:r>
      <w:r w:rsidRPr="00857E3C">
        <w:rPr>
          <w:i/>
          <w:sz w:val="20"/>
          <w:szCs w:val="20"/>
          <w:lang w:val="id-ID"/>
        </w:rPr>
        <w:t xml:space="preserve"> </w:t>
      </w:r>
      <w:r w:rsidR="00AA3DBB" w:rsidRPr="00857E3C">
        <w:rPr>
          <w:i/>
          <w:sz w:val="20"/>
          <w:szCs w:val="20"/>
          <w:lang w:val="id-ID"/>
        </w:rPr>
        <w:t>B</w:t>
      </w:r>
      <w:r w:rsidR="00857E3C" w:rsidRPr="00857E3C">
        <w:rPr>
          <w:i/>
          <w:sz w:val="20"/>
          <w:szCs w:val="20"/>
          <w:lang w:val="id-ID"/>
        </w:rPr>
        <w:t xml:space="preserve">ody </w:t>
      </w:r>
      <w:r w:rsidR="00AA3DBB" w:rsidRPr="00857E3C">
        <w:rPr>
          <w:i/>
          <w:sz w:val="20"/>
          <w:szCs w:val="20"/>
          <w:lang w:val="id-ID"/>
        </w:rPr>
        <w:t>M</w:t>
      </w:r>
      <w:r w:rsidR="00857E3C" w:rsidRPr="00857E3C">
        <w:rPr>
          <w:i/>
          <w:sz w:val="20"/>
          <w:szCs w:val="20"/>
          <w:lang w:val="id-ID"/>
        </w:rPr>
        <w:t xml:space="preserve">ass </w:t>
      </w:r>
      <w:r w:rsidR="00AA3DBB" w:rsidRPr="00857E3C">
        <w:rPr>
          <w:i/>
          <w:sz w:val="20"/>
          <w:szCs w:val="20"/>
          <w:lang w:val="id-ID"/>
        </w:rPr>
        <w:t>I</w:t>
      </w:r>
      <w:r w:rsidR="00857E3C" w:rsidRPr="00857E3C">
        <w:rPr>
          <w:i/>
          <w:sz w:val="20"/>
          <w:szCs w:val="20"/>
          <w:lang w:val="id-ID"/>
        </w:rPr>
        <w:t>ndex</w:t>
      </w:r>
      <w:r w:rsidR="00AA3DBB" w:rsidRPr="00857E3C">
        <w:rPr>
          <w:i/>
          <w:sz w:val="20"/>
          <w:szCs w:val="20"/>
          <w:lang w:val="id-ID"/>
        </w:rPr>
        <w:t>, sleep quality, physical activity, work fatigue</w:t>
      </w:r>
    </w:p>
    <w:p w14:paraId="3FE30696" w14:textId="77777777" w:rsidR="00BF1A38" w:rsidRPr="00EE31C0" w:rsidRDefault="00BF1A38" w:rsidP="00DD19D4">
      <w:pPr>
        <w:pStyle w:val="NormalWeb"/>
        <w:spacing w:before="0" w:beforeAutospacing="0" w:after="0" w:afterAutospacing="0"/>
        <w:jc w:val="both"/>
        <w:textAlignment w:val="baseline"/>
        <w:rPr>
          <w:i/>
          <w:sz w:val="20"/>
          <w:szCs w:val="20"/>
          <w:lang w:val="id-ID"/>
        </w:rPr>
      </w:pPr>
    </w:p>
    <w:p w14:paraId="447046D1" w14:textId="77777777" w:rsidR="002E3BDD" w:rsidRDefault="002E3BDD" w:rsidP="00DD19D4">
      <w:pPr>
        <w:jc w:val="both"/>
        <w:outlineLvl w:val="0"/>
        <w:rPr>
          <w:b/>
          <w:sz w:val="20"/>
          <w:szCs w:val="20"/>
          <w:lang w:val="id-ID"/>
        </w:rPr>
      </w:pPr>
    </w:p>
    <w:p w14:paraId="61FB9120" w14:textId="77777777" w:rsidR="007F2196" w:rsidRPr="00EE31C0" w:rsidRDefault="0010291D" w:rsidP="00DD19D4">
      <w:pPr>
        <w:jc w:val="both"/>
        <w:outlineLvl w:val="0"/>
        <w:rPr>
          <w:b/>
          <w:sz w:val="20"/>
          <w:szCs w:val="20"/>
          <w:lang w:val="id-ID"/>
        </w:rPr>
      </w:pPr>
      <w:r w:rsidRPr="00EE31C0">
        <w:rPr>
          <w:b/>
          <w:sz w:val="20"/>
          <w:szCs w:val="20"/>
          <w:lang w:val="id-ID"/>
        </w:rPr>
        <w:t>PENDAHULUAN</w:t>
      </w:r>
    </w:p>
    <w:p w14:paraId="0AFB72B0" w14:textId="77777777" w:rsidR="00DD19D4" w:rsidRPr="00EE31C0" w:rsidRDefault="00DD19D4" w:rsidP="00DD19D4">
      <w:pPr>
        <w:jc w:val="both"/>
        <w:outlineLvl w:val="0"/>
        <w:rPr>
          <w:b/>
          <w:sz w:val="20"/>
          <w:szCs w:val="20"/>
          <w:lang w:val="id-ID"/>
        </w:rPr>
      </w:pPr>
    </w:p>
    <w:p w14:paraId="1F035CD2" w14:textId="2C1EFB94" w:rsidR="00E97993" w:rsidRPr="00EE31C0" w:rsidRDefault="00891C07" w:rsidP="00E97993">
      <w:pPr>
        <w:autoSpaceDE w:val="0"/>
        <w:autoSpaceDN w:val="0"/>
        <w:adjustRightInd w:val="0"/>
        <w:ind w:firstLine="567"/>
        <w:jc w:val="both"/>
        <w:rPr>
          <w:sz w:val="20"/>
          <w:szCs w:val="20"/>
          <w:vertAlign w:val="superscript"/>
          <w:lang w:val="id-ID"/>
        </w:rPr>
      </w:pPr>
      <w:r w:rsidRPr="00EE31C0">
        <w:rPr>
          <w:sz w:val="20"/>
          <w:szCs w:val="20"/>
          <w:lang w:val="id-ID"/>
        </w:rPr>
        <w:t xml:space="preserve">Undang-Undang RI No. 36 Tahun 2009 </w:t>
      </w:r>
      <w:r w:rsidR="00DB5697" w:rsidRPr="00EE31C0">
        <w:rPr>
          <w:sz w:val="20"/>
          <w:szCs w:val="20"/>
          <w:lang w:val="id-ID"/>
        </w:rPr>
        <w:t xml:space="preserve">yang menjelaskan </w:t>
      </w:r>
      <w:r w:rsidR="00A71E3A" w:rsidRPr="00EE31C0">
        <w:rPr>
          <w:sz w:val="20"/>
          <w:szCs w:val="20"/>
          <w:lang w:val="id-ID"/>
        </w:rPr>
        <w:t xml:space="preserve">tentang perlindungan terhadap tenaga kerja melalui upaya kesehatan kerja </w:t>
      </w:r>
      <w:r w:rsidR="00D33A8A" w:rsidRPr="00EE31C0">
        <w:rPr>
          <w:sz w:val="20"/>
          <w:szCs w:val="20"/>
          <w:lang w:val="id-ID"/>
        </w:rPr>
        <w:t>agar</w:t>
      </w:r>
      <w:r w:rsidR="00A71E3A" w:rsidRPr="00EE31C0">
        <w:rPr>
          <w:sz w:val="20"/>
          <w:szCs w:val="20"/>
          <w:lang w:val="id-ID"/>
        </w:rPr>
        <w:t xml:space="preserve"> tenaga kerja dapat hidup sehat dan terhindar </w:t>
      </w:r>
      <w:r w:rsidR="00D33A8A" w:rsidRPr="00EE31C0">
        <w:rPr>
          <w:sz w:val="20"/>
          <w:szCs w:val="20"/>
          <w:lang w:val="id-ID"/>
        </w:rPr>
        <w:t>dari segala gangguan kesehatan dan pengaruh buruk lain bagi tubuh yang disebabkan oleh pekerjaa</w:t>
      </w:r>
      <w:r w:rsidR="00CE7524" w:rsidRPr="00EE31C0">
        <w:rPr>
          <w:sz w:val="20"/>
          <w:szCs w:val="20"/>
          <w:lang w:val="id-ID"/>
        </w:rPr>
        <w:t>n.</w:t>
      </w:r>
      <w:r w:rsidRPr="00EE31C0">
        <w:rPr>
          <w:sz w:val="20"/>
          <w:szCs w:val="20"/>
          <w:lang w:val="id-ID"/>
        </w:rPr>
        <w:t xml:space="preserve"> Salah satu gejala gangguan kesehatan yang dapat dialami oleh seorang tenaga kerja adalah kelelahan. Work Safe Victoria (2020) mengungkapkan bahwa kelelahan merupakan kondisi berkelanjutan yang mengganggu fisik, mental atau emosional seseorang sehingga orang tersebut tidak mampu bertindak secara aman. International Labour Organization (ILO) (</w:t>
      </w:r>
      <w:r w:rsidR="00CE7524" w:rsidRPr="00EE31C0">
        <w:rPr>
          <w:sz w:val="20"/>
          <w:szCs w:val="20"/>
          <w:lang w:val="id-ID"/>
        </w:rPr>
        <w:t>2013) melaporkan bahwa tenaga</w:t>
      </w:r>
      <w:r w:rsidR="000F6944" w:rsidRPr="00EE31C0">
        <w:rPr>
          <w:sz w:val="20"/>
          <w:szCs w:val="20"/>
          <w:lang w:val="id-ID"/>
        </w:rPr>
        <w:t xml:space="preserve"> kerja kelelahan kerja menyebabkan 1 tenaga kerja kehilangan nyawa dan 160 tenaga</w:t>
      </w:r>
      <w:r w:rsidR="00E82D45" w:rsidRPr="00EE31C0">
        <w:rPr>
          <w:sz w:val="20"/>
          <w:szCs w:val="20"/>
          <w:lang w:val="id-ID"/>
        </w:rPr>
        <w:t xml:space="preserve"> kerja lainnya memiliki gangguan kesehatan </w:t>
      </w:r>
      <w:r w:rsidRPr="00EE31C0">
        <w:rPr>
          <w:sz w:val="20"/>
          <w:szCs w:val="20"/>
          <w:lang w:val="id-ID"/>
        </w:rPr>
        <w:t>setiap 15 detik akibat kelelahan kerja</w:t>
      </w:r>
      <w:r w:rsidR="00C01A59" w:rsidRPr="00EE31C0">
        <w:rPr>
          <w:sz w:val="20"/>
          <w:szCs w:val="20"/>
          <w:lang w:val="id-ID"/>
        </w:rPr>
        <w:t>.</w:t>
      </w:r>
      <w:r w:rsidRPr="00EE31C0">
        <w:rPr>
          <w:sz w:val="20"/>
          <w:szCs w:val="20"/>
          <w:lang w:val="id-ID"/>
        </w:rPr>
        <w:t xml:space="preserve"> Selain itu ILO menjelaskan bahwa sebanyak 18.828 sampel (32,8%) dari total sampel sebanyak 58.118 telah mengalami ke</w:t>
      </w:r>
      <w:r w:rsidR="003B1E58">
        <w:rPr>
          <w:sz w:val="20"/>
          <w:szCs w:val="20"/>
          <w:lang w:val="id-ID"/>
        </w:rPr>
        <w:t xml:space="preserve">lelahan kerja </w:t>
      </w:r>
      <w:r w:rsidR="003B1E58">
        <w:rPr>
          <w:sz w:val="20"/>
          <w:szCs w:val="20"/>
          <w:lang w:val="id-ID"/>
        </w:rPr>
        <w:fldChar w:fldCharType="begin" w:fldLock="1"/>
      </w:r>
      <w:r w:rsidR="006909A1">
        <w:rPr>
          <w:sz w:val="20"/>
          <w:szCs w:val="20"/>
          <w:lang w:val="id-ID"/>
        </w:rPr>
        <w:instrText>ADDIN CSL_CITATION {"citationItems":[{"id":"ITEM-1","itemData":{"author":[{"dropping-particle":"","family":"Kemenkes RI","given":"","non-dropping-particle":"","parse-names":false,"suffix":""}],"id":"ITEM-1","issued":{"date-parts":[["2014"]]},"title":"1 orang pekerja di dunia meninggal setiap 15 detik karena kecelakaan kerja. Jakarta: Kementerian Kesehatan RI","type":"webpage"},"uris":["http://www.mendeley.com/documents/?uuid=44fa6f66-2fc2-40f4-840b-26c3dc757af0"]}],"mendeley":{"formattedCitation":"(Kemenkes RI, 2014)","plainTextFormattedCitation":"(Kemenkes RI, 2014)","previouslyFormattedCitation":"(Kemenkes RI, 2014)"},"properties":{"noteIndex":0},"schema":"https://github.com/citation-style-language/schema/raw/master/csl-citation.json"}</w:instrText>
      </w:r>
      <w:r w:rsidR="003B1E58">
        <w:rPr>
          <w:sz w:val="20"/>
          <w:szCs w:val="20"/>
          <w:lang w:val="id-ID"/>
        </w:rPr>
        <w:fldChar w:fldCharType="separate"/>
      </w:r>
      <w:r w:rsidR="003B1E58" w:rsidRPr="003B1E58">
        <w:rPr>
          <w:noProof/>
          <w:sz w:val="20"/>
          <w:szCs w:val="20"/>
          <w:lang w:val="id-ID"/>
        </w:rPr>
        <w:t>(Kemenkes RI, 2014)</w:t>
      </w:r>
      <w:r w:rsidR="003B1E58">
        <w:rPr>
          <w:sz w:val="20"/>
          <w:szCs w:val="20"/>
          <w:lang w:val="id-ID"/>
        </w:rPr>
        <w:fldChar w:fldCharType="end"/>
      </w:r>
      <w:r w:rsidRPr="00EE31C0">
        <w:rPr>
          <w:sz w:val="20"/>
          <w:szCs w:val="20"/>
          <w:lang w:val="id-ID"/>
        </w:rPr>
        <w:t>.</w:t>
      </w:r>
    </w:p>
    <w:p w14:paraId="3321355C" w14:textId="06B1A847" w:rsidR="00E97993" w:rsidRPr="00EE31C0" w:rsidRDefault="00891C07" w:rsidP="00E97993">
      <w:pPr>
        <w:autoSpaceDE w:val="0"/>
        <w:autoSpaceDN w:val="0"/>
        <w:adjustRightInd w:val="0"/>
        <w:ind w:firstLine="567"/>
        <w:jc w:val="both"/>
        <w:rPr>
          <w:sz w:val="20"/>
          <w:szCs w:val="20"/>
          <w:lang w:val="id-ID"/>
        </w:rPr>
      </w:pPr>
      <w:r w:rsidRPr="00EE31C0">
        <w:rPr>
          <w:sz w:val="20"/>
          <w:szCs w:val="20"/>
          <w:lang w:val="id-ID"/>
        </w:rPr>
        <w:t>Selain kecelakaan kerja, dampak rasa lelah yang dialami pekerja akan berpengaruh</w:t>
      </w:r>
      <w:r w:rsidR="0014561B" w:rsidRPr="00EE31C0">
        <w:rPr>
          <w:sz w:val="20"/>
          <w:szCs w:val="20"/>
          <w:lang w:val="id-ID"/>
        </w:rPr>
        <w:t xml:space="preserve"> terhadap daya tahan tubuh dan kemampuan dalam melakukan pekerjaan secara efisien.</w:t>
      </w:r>
      <w:r w:rsidRPr="00EE31C0">
        <w:rPr>
          <w:sz w:val="20"/>
          <w:szCs w:val="20"/>
          <w:lang w:val="id-ID"/>
        </w:rPr>
        <w:t xml:space="preserve">. Kelelahan kerja dapat terjadi akibat adanya pengaruh dari intensitas kerja, lamanya kerja fisik serta mental, </w:t>
      </w:r>
      <w:r w:rsidR="001A4F0F" w:rsidRPr="00EE31C0">
        <w:rPr>
          <w:sz w:val="20"/>
          <w:szCs w:val="20"/>
          <w:lang w:val="id-ID"/>
        </w:rPr>
        <w:t>suhu</w:t>
      </w:r>
      <w:r w:rsidRPr="00EE31C0">
        <w:rPr>
          <w:sz w:val="20"/>
          <w:szCs w:val="20"/>
          <w:lang w:val="id-ID"/>
        </w:rPr>
        <w:t xml:space="preserve">, </w:t>
      </w:r>
      <w:r w:rsidR="001A4F0F" w:rsidRPr="00EE31C0">
        <w:rPr>
          <w:sz w:val="20"/>
          <w:szCs w:val="20"/>
          <w:lang w:val="id-ID"/>
        </w:rPr>
        <w:t>intensitas cahaya dan suara</w:t>
      </w:r>
      <w:r w:rsidRPr="00EE31C0">
        <w:rPr>
          <w:sz w:val="20"/>
          <w:szCs w:val="20"/>
          <w:lang w:val="id-ID"/>
        </w:rPr>
        <w:t xml:space="preserve">, </w:t>
      </w:r>
      <w:r w:rsidR="0057749D" w:rsidRPr="00EE31C0">
        <w:rPr>
          <w:sz w:val="20"/>
          <w:szCs w:val="20"/>
          <w:lang w:val="id-ID"/>
        </w:rPr>
        <w:t>guncangan berulang-ulang</w:t>
      </w:r>
      <w:r w:rsidRPr="00EE31C0">
        <w:rPr>
          <w:sz w:val="20"/>
          <w:szCs w:val="20"/>
          <w:lang w:val="id-ID"/>
        </w:rPr>
        <w:t xml:space="preserve">, aktivitas fisik, </w:t>
      </w:r>
      <w:r w:rsidR="0057749D" w:rsidRPr="00EE31C0">
        <w:rPr>
          <w:sz w:val="20"/>
          <w:szCs w:val="20"/>
          <w:lang w:val="id-ID"/>
        </w:rPr>
        <w:t>kebugaran tubuh</w:t>
      </w:r>
      <w:r w:rsidRPr="00EE31C0">
        <w:rPr>
          <w:sz w:val="20"/>
          <w:szCs w:val="20"/>
          <w:lang w:val="id-ID"/>
        </w:rPr>
        <w:t xml:space="preserve">, gizi dan </w:t>
      </w:r>
      <w:r w:rsidR="00585CD1" w:rsidRPr="00EE31C0">
        <w:rPr>
          <w:sz w:val="20"/>
          <w:szCs w:val="20"/>
          <w:lang w:val="id-ID"/>
        </w:rPr>
        <w:t xml:space="preserve">jam biologis </w:t>
      </w:r>
      <w:r w:rsidR="00585CD1" w:rsidRPr="00977329">
        <w:rPr>
          <w:sz w:val="20"/>
          <w:szCs w:val="20"/>
          <w:lang w:val="id-ID"/>
        </w:rPr>
        <w:t>tubuh</w:t>
      </w:r>
      <w:r w:rsidR="00893E83" w:rsidRPr="00977329">
        <w:rPr>
          <w:sz w:val="20"/>
          <w:szCs w:val="20"/>
        </w:rPr>
        <w:t xml:space="preserve"> </w:t>
      </w:r>
      <w:r w:rsidR="00893E83" w:rsidRPr="00977329">
        <w:rPr>
          <w:sz w:val="20"/>
          <w:szCs w:val="20"/>
        </w:rPr>
        <w:fldChar w:fldCharType="begin" w:fldLock="1"/>
      </w:r>
      <w:r w:rsidR="00EE1F87" w:rsidRPr="00977329">
        <w:rPr>
          <w:sz w:val="20"/>
          <w:szCs w:val="20"/>
        </w:rPr>
        <w:instrText>ADDIN CSL_CITATION {"citationItems":[{"id":"ITEM-1","itemData":{"DOI":"10.21109/kesmas.v8i8.409","ISSN":"1907-7505","abstract":"Di industri modern, kelelahan kerja adalah fenomena kompleks yang disebabkan berbagai faktor. Penelitian ini bertujuan untuk mengetahui berbagai faktor yang memengaruhi kelelahan pada pekerja mebel. Penelitian dilaksanakan pada Februari – Maret 2013 di suatu perusahaan mebel di Kabupaten Jepara. Penelitian ini adalah dengan desain potong lintang melibatkan 70 orang responden. Kelelahan kerja diukur menggunakan reaction timer, stres kerja diukur menggunakan General Health Questionnaire-12. Monoton kerja, kerja lembur, motivasi, konflik kerja diukur dengan wawancara. Status gizi diukur dengan indeks massa tubuh (IMT). Rata-rata intensitas kebisingan atau Level Equivalent diukur dengan sound level meter, penerangan lokal diukur dengan lux meter, iklim kerja dengan questemp, dan beban kerja diukur dengan denyut nadi. Data diuji dengan kai kuadrat dan multivariat dianalisis dengan visual partial least square. Kelelahan kerja dipengaruhi oleh umur (nilai p = 0,018), monoton kerja (nilai p = 0,053), dan konflik kerja (nilai p = 0,019). Menurut analisis multivariat, kelelahan kerja dipengaruhi langsung oleh konflik kerja, stres kerja, lingkungan fisik, dan kapasitas kerja. Secara tidak langsung, kelelahan kerja dipengaruhi motivasi melalui stres kerja dan melalui beban kerja dan stres kerja, beban kerja melalui stres kerja dan melalui kapasitas kerja. Faktor yang memengaruhi kelelahan kerja adalah konflik kerja, lingkungan fisik tempat kerja, kapasitas kerja, dan stres kerja.In modern industries, fatigue is complex phenomenon caused by various factors. This study aimed to find out the factors related to fatigue case of furniture workers. This study was conducted in February - March 2013 at a furniture company in Jepara. Desaign of this study was cross-sectional method with 70 respondents. Fatigue was measured using reaction timer, General Health Questionnaire-12 was used to measure psychological distress. Monotony, overtime work, motivation and conflict was measured using questionnaire. BMI was used to measure nutrition status. Adaily noise Level equivalent was estimated using sound level meter; illumination was estimated using lux meter; heat stress was estimated using questemp and workload was estimated using heart rate. Data was analyzed using chisquare and multivariate was analyzed using visual partial least square program. Results of the research indicated that there was a relationship between age (p value = 0.018), monotonous (p value = 0.053), conflict a…","author":[{"dropping-particle":"","family":"Setyowati","given":"Dina Lusiana","non-dropping-particle":"","parse-names":false,"suffix":""},{"dropping-particle":"","family":"Shaluhiyah","given":"Zahroh","non-dropping-particle":"","parse-names":false,"suffix":""},{"dropping-particle":"","family":"Widjasena","given":"Baju","non-dropping-particle":"","parse-names":false,"suffix":""}],"container-title":"Kesmas: National Public Health Journal","id":"ITEM-1","issue":"8","issued":{"date-parts":[["2014"]]},"page":"386","title":"Penyebab Kelelahan Kerja pada Pekerja Mebel","type":"article-journal","volume":"8"},"uris":["http://www.mendeley.com/documents/?uuid=5b8733c0-0351-4ad1-bad5-4ff3561229ac"]}],"mendeley":{"formattedCitation":"(Setyowati, Shaluhiyah dan Widjasena, 2014)","manualFormatting":"(Setyowati et al., 2014)","plainTextFormattedCitation":"(Setyowati, Shaluhiyah dan Widjasena, 2014)","previouslyFormattedCitation":"(Setyowati, Shaluhiyah dan Widjasena, 2014)"},"properties":{"noteIndex":0},"schema":"https://github.com/citation-style-language/schema/raw/master/csl-citation.json"}</w:instrText>
      </w:r>
      <w:r w:rsidR="00893E83" w:rsidRPr="00977329">
        <w:rPr>
          <w:sz w:val="20"/>
          <w:szCs w:val="20"/>
        </w:rPr>
        <w:fldChar w:fldCharType="separate"/>
      </w:r>
      <w:r w:rsidR="00893E83" w:rsidRPr="00977329">
        <w:rPr>
          <w:noProof/>
          <w:sz w:val="20"/>
          <w:szCs w:val="20"/>
        </w:rPr>
        <w:t>(Setyowati</w:t>
      </w:r>
      <w:r w:rsidR="00CB7183" w:rsidRPr="00977329">
        <w:rPr>
          <w:noProof/>
          <w:sz w:val="20"/>
          <w:szCs w:val="20"/>
        </w:rPr>
        <w:t xml:space="preserve"> </w:t>
      </w:r>
      <w:r w:rsidR="00CB7183" w:rsidRPr="00977329">
        <w:rPr>
          <w:i/>
          <w:noProof/>
          <w:sz w:val="20"/>
          <w:szCs w:val="20"/>
        </w:rPr>
        <w:t>et al</w:t>
      </w:r>
      <w:r w:rsidR="00CB7183" w:rsidRPr="00977329">
        <w:rPr>
          <w:noProof/>
          <w:sz w:val="20"/>
          <w:szCs w:val="20"/>
        </w:rPr>
        <w:t>.</w:t>
      </w:r>
      <w:r w:rsidR="00893E83" w:rsidRPr="00977329">
        <w:rPr>
          <w:noProof/>
          <w:sz w:val="20"/>
          <w:szCs w:val="20"/>
        </w:rPr>
        <w:t>, 2014)</w:t>
      </w:r>
      <w:r w:rsidR="00893E83" w:rsidRPr="00977329">
        <w:rPr>
          <w:sz w:val="20"/>
          <w:szCs w:val="20"/>
        </w:rPr>
        <w:fldChar w:fldCharType="end"/>
      </w:r>
      <w:r w:rsidRPr="00977329">
        <w:rPr>
          <w:sz w:val="20"/>
          <w:szCs w:val="20"/>
          <w:lang w:val="id-ID"/>
        </w:rPr>
        <w:t xml:space="preserve">. </w:t>
      </w:r>
      <w:r w:rsidRPr="00EE31C0">
        <w:rPr>
          <w:sz w:val="20"/>
          <w:szCs w:val="20"/>
          <w:lang w:val="id-ID"/>
        </w:rPr>
        <w:t xml:space="preserve">Kecukupan asupan gizi yang didapatkan melalui makanan dan minuman dapat mencegah tubuh untuk mengambil energi cadangan dalam sel tubuh. </w:t>
      </w:r>
    </w:p>
    <w:p w14:paraId="59F85157" w14:textId="3B293C80" w:rsidR="00E97993" w:rsidRPr="00EE31C0" w:rsidRDefault="00891C07" w:rsidP="00E97993">
      <w:pPr>
        <w:autoSpaceDE w:val="0"/>
        <w:autoSpaceDN w:val="0"/>
        <w:adjustRightInd w:val="0"/>
        <w:ind w:firstLine="567"/>
        <w:jc w:val="both"/>
        <w:rPr>
          <w:sz w:val="20"/>
          <w:szCs w:val="20"/>
          <w:vertAlign w:val="superscript"/>
          <w:lang w:val="id-ID"/>
        </w:rPr>
      </w:pPr>
      <w:r w:rsidRPr="00EE31C0">
        <w:rPr>
          <w:sz w:val="20"/>
          <w:szCs w:val="20"/>
          <w:lang w:val="id-ID"/>
        </w:rPr>
        <w:t xml:space="preserve">Sesuai dengan penelitian </w:t>
      </w:r>
      <w:r w:rsidR="00F434DD" w:rsidRPr="00EE31C0">
        <w:rPr>
          <w:sz w:val="20"/>
          <w:szCs w:val="20"/>
          <w:lang w:val="id-ID"/>
        </w:rPr>
        <w:fldChar w:fldCharType="begin" w:fldLock="1"/>
      </w:r>
      <w:r w:rsidR="003770DD" w:rsidRPr="00EE31C0">
        <w:rPr>
          <w:sz w:val="20"/>
          <w:szCs w:val="20"/>
          <w:lang w:val="id-ID"/>
        </w:rPr>
        <w:instrText>ADDIN CSL_CITATION {"citationItems":[{"id":"ITEM-1","itemData":{"DOI":"10.31943/afiasi.v3i2.21","ISSN":"2442-5885","abstract":"Kelelahan kerja merupakan kondisi melemahnya tenaga untuk melakukan suatu pekerjaan. Kelelahan dapat menimbulkan efek yang buruk bagi kesehatan para pekerja. Kelelahan dapat disebabkan oleh beberapa factor diantaranya  status gizi dan asupan zat gizi. Tujuan penelitian ini untuk mengetahui Hubungan Status Gizi dan Asupan Zat Gizi dengan Kelelahan Kerja Pada Pekerja Industri di Industri Rumah Tangga Peleburan Alumunium Metal Raya Indrmayu Tahun 2018. Penelitian ini menggunakan desain cross sectional, teknik yang digunakan dalam pengambilan sample adalah Total Sampling. Sample dalam penelitian ini adalah seluruh pekerja industri Industri Rumah Tangga Peleburan Alumunium Metal Raya Indramayu, sebanyak 30 orang pekerja. Data mengenai kelelahan kerja diukur dengan menggunakan kuesioner 30-item gejala kelelahan umum IFRC. Uji statistik menggunakan Fisher Exact Test. Hasil penelitian diperoleh nilai status gizi  P-Valeu 0,015 dan asupan zat gizi dengan P-Value 0,001 Maka dapat disimpulkan bahwa ada hubungan antara status gizi dan asupan zat gizi dengan kelelahan kerja pada pekerja industri Industri Rumah Tangga Peleburan Alumunium Metal Raya Indramayu Tahun 2018. Status gizi pekerja sebagian besar dalam kategori status gizi tidak normal 63,3%, asupan zat gizi pekerja sebagian besar dalam kategori kurang 66,7%, dan kelelahan kerja sebagian besar dalam kategori kelelahan tinggi 66,7%.","author":[{"dropping-particle":"","family":"Natizatun","given":"Natizatun","non-dropping-particle":"","parse-names":false,"suffix":""},{"dropping-particle":"","family":"Siti Nurbaeti","given":"Tayong","non-dropping-particle":"","parse-names":false,"suffix":""},{"dropping-particle":"","family":"Sutangi","given":"Sutangi","non-dropping-particle":"","parse-names":false,"suffix":""}],"container-title":"Afiasi : Jurnal Kesehatan Masyarakat","id":"ITEM-1","issue":"2","issued":{"date-parts":[["2018"]]},"page":"72-78","title":"Hubungan Status Gizi dan Asupan Zat Gizi dengan Kelelahan Kerja Pada Pekerja Industri Di Industri Rumah Tangga Peleburan Alumunium Metal Raya Indramayu Tahun 2018","type":"article-journal","volume":"3"},"uris":["http://www.mendeley.com/documents/?uuid=c5a51aa6-9333-4f2b-b145-8face1aaf016"]}],"mendeley":{"formattedCitation":"(Natizatun, Siti Nurbaeti dan Sutangi, 2018)","manualFormatting":"Natizatun et al (2018)","plainTextFormattedCitation":"(Natizatun, Siti Nurbaeti dan Sutangi, 2018)","previouslyFormattedCitation":"(Natizatun, Siti Nurbaeti dan Sutangi, 2018)"},"properties":{"noteIndex":0},"schema":"https://github.com/citation-style-language/schema/raw/master/csl-citation.json"}</w:instrText>
      </w:r>
      <w:r w:rsidR="00F434DD" w:rsidRPr="00EE31C0">
        <w:rPr>
          <w:sz w:val="20"/>
          <w:szCs w:val="20"/>
          <w:lang w:val="id-ID"/>
        </w:rPr>
        <w:fldChar w:fldCharType="separate"/>
      </w:r>
      <w:r w:rsidR="00F434DD" w:rsidRPr="00EE31C0">
        <w:rPr>
          <w:noProof/>
          <w:sz w:val="20"/>
          <w:szCs w:val="20"/>
          <w:lang w:val="id-ID"/>
        </w:rPr>
        <w:t xml:space="preserve">Natizatun </w:t>
      </w:r>
      <w:r w:rsidR="00F434DD" w:rsidRPr="00EE31C0">
        <w:rPr>
          <w:i/>
          <w:noProof/>
          <w:sz w:val="20"/>
          <w:szCs w:val="20"/>
          <w:lang w:val="id-ID"/>
        </w:rPr>
        <w:t>et al</w:t>
      </w:r>
      <w:r w:rsidR="00F434DD" w:rsidRPr="00EE31C0">
        <w:rPr>
          <w:noProof/>
          <w:sz w:val="20"/>
          <w:szCs w:val="20"/>
          <w:lang w:val="id-ID"/>
        </w:rPr>
        <w:t xml:space="preserve"> (2018)</w:t>
      </w:r>
      <w:r w:rsidR="00F434DD" w:rsidRPr="00EE31C0">
        <w:rPr>
          <w:sz w:val="20"/>
          <w:szCs w:val="20"/>
          <w:lang w:val="id-ID"/>
        </w:rPr>
        <w:fldChar w:fldCharType="end"/>
      </w:r>
      <w:r w:rsidR="00F434DD" w:rsidRPr="00EE31C0">
        <w:rPr>
          <w:sz w:val="20"/>
          <w:szCs w:val="20"/>
          <w:lang w:val="id-ID"/>
        </w:rPr>
        <w:t xml:space="preserve"> </w:t>
      </w:r>
      <w:r w:rsidRPr="00EE31C0">
        <w:rPr>
          <w:sz w:val="20"/>
          <w:szCs w:val="20"/>
          <w:lang w:val="id-ID"/>
        </w:rPr>
        <w:t xml:space="preserve">tentang pekerja industri peleburan alumunium, menyatakan </w:t>
      </w:r>
      <w:r w:rsidR="00DC1173" w:rsidRPr="00EE31C0">
        <w:rPr>
          <w:sz w:val="20"/>
          <w:szCs w:val="20"/>
          <w:lang w:val="id-ID"/>
        </w:rPr>
        <w:t>asupan zat gizi memiliki hubungan signifikan terhadap kelelahan</w:t>
      </w:r>
      <w:r w:rsidRPr="00EE31C0">
        <w:rPr>
          <w:sz w:val="20"/>
          <w:szCs w:val="20"/>
          <w:lang w:val="id-ID"/>
        </w:rPr>
        <w:t>, hal tersebut ditunjukkan dengan persentase sebesar 56,7% pekerja dengan asupan gizi kurang mengalami tingkat kelelaha</w:t>
      </w:r>
      <w:r w:rsidR="0055732B" w:rsidRPr="00EE31C0">
        <w:rPr>
          <w:sz w:val="20"/>
          <w:szCs w:val="20"/>
          <w:lang w:val="id-ID"/>
        </w:rPr>
        <w:t xml:space="preserve">n yang tinggi serta status gizi </w:t>
      </w:r>
      <w:r w:rsidRPr="00EE31C0">
        <w:rPr>
          <w:sz w:val="20"/>
          <w:szCs w:val="20"/>
          <w:lang w:val="id-ID"/>
        </w:rPr>
        <w:t xml:space="preserve">pekerja yang tidak normal yaitu sebesar 53,3%  mengalami tingkat kelelahan yang tinggi. </w:t>
      </w:r>
      <w:r w:rsidR="0055732B" w:rsidRPr="00EE31C0">
        <w:rPr>
          <w:sz w:val="20"/>
          <w:szCs w:val="20"/>
          <w:lang w:val="id-ID"/>
        </w:rPr>
        <w:t>Penelitian tersebut di</w:t>
      </w:r>
      <w:r w:rsidR="00302E8F" w:rsidRPr="00EE31C0">
        <w:rPr>
          <w:sz w:val="20"/>
          <w:szCs w:val="20"/>
          <w:lang w:val="id-ID"/>
        </w:rPr>
        <w:t>dukung</w:t>
      </w:r>
      <w:r w:rsidRPr="00EE31C0">
        <w:rPr>
          <w:sz w:val="20"/>
          <w:szCs w:val="20"/>
          <w:lang w:val="id-ID"/>
        </w:rPr>
        <w:t xml:space="preserve"> oleh </w:t>
      </w:r>
      <w:r w:rsidR="00302E8F" w:rsidRPr="00EE31C0">
        <w:rPr>
          <w:sz w:val="20"/>
          <w:szCs w:val="20"/>
          <w:lang w:val="id-ID"/>
        </w:rPr>
        <w:t xml:space="preserve">hasil penelitian </w:t>
      </w:r>
      <w:r w:rsidR="000A2D9A" w:rsidRPr="00EE31C0">
        <w:rPr>
          <w:sz w:val="20"/>
          <w:szCs w:val="20"/>
          <w:lang w:val="id-ID"/>
        </w:rPr>
        <w:fldChar w:fldCharType="begin" w:fldLock="1"/>
      </w:r>
      <w:r w:rsidR="00034BCA" w:rsidRPr="00EE31C0">
        <w:rPr>
          <w:sz w:val="20"/>
          <w:szCs w:val="20"/>
          <w:lang w:val="id-ID"/>
        </w:rPr>
        <w:instrText>ADDIN CSL_CITATION {"citationItems":[{"id":"ITEM-1","itemData":{"author":[{"dropping-particle":"","family":"Ismayenti","given":"Lusi","non-dropping-particle":"","parse-names":false,"suffix":""}],"container-title":"Icash-a57","id":"ITEM-1","issue":"2012","issued":{"date-parts":[["2017"]]},"page":"223-227","title":"Effect of Heat Stress and Nutrition Status on Worker Fatigue At Traditional Music Gamelan Industry","type":"article-journal"},"uris":["http://www.mendeley.com/documents/?uuid=050a888f-870f-4755-9618-0958efe4c2c0"]}],"mendeley":{"formattedCitation":"(Ismayenti, 2017)","manualFormatting":"Ismayenti (2017)","plainTextFormattedCitation":"(Ismayenti, 2017)","previouslyFormattedCitation":"(Ismayenti, 2017)"},"properties":{"noteIndex":0},"schema":"https://github.com/citation-style-language/schema/raw/master/csl-citation.json"}</w:instrText>
      </w:r>
      <w:r w:rsidR="000A2D9A" w:rsidRPr="00EE31C0">
        <w:rPr>
          <w:sz w:val="20"/>
          <w:szCs w:val="20"/>
          <w:lang w:val="id-ID"/>
        </w:rPr>
        <w:fldChar w:fldCharType="separate"/>
      </w:r>
      <w:r w:rsidR="00034BCA" w:rsidRPr="00EE31C0">
        <w:rPr>
          <w:noProof/>
          <w:sz w:val="20"/>
          <w:szCs w:val="20"/>
          <w:lang w:val="id-ID"/>
        </w:rPr>
        <w:t>Ismayenti (</w:t>
      </w:r>
      <w:r w:rsidR="000A2D9A" w:rsidRPr="00EE31C0">
        <w:rPr>
          <w:noProof/>
          <w:sz w:val="20"/>
          <w:szCs w:val="20"/>
          <w:lang w:val="id-ID"/>
        </w:rPr>
        <w:t>2017)</w:t>
      </w:r>
      <w:r w:rsidR="000A2D9A" w:rsidRPr="00EE31C0">
        <w:rPr>
          <w:sz w:val="20"/>
          <w:szCs w:val="20"/>
          <w:lang w:val="id-ID"/>
        </w:rPr>
        <w:fldChar w:fldCharType="end"/>
      </w:r>
      <w:r w:rsidR="00034BCA" w:rsidRPr="00EE31C0">
        <w:rPr>
          <w:sz w:val="20"/>
          <w:szCs w:val="20"/>
          <w:lang w:val="id-ID"/>
        </w:rPr>
        <w:t xml:space="preserve"> </w:t>
      </w:r>
      <w:r w:rsidRPr="00EE31C0">
        <w:rPr>
          <w:sz w:val="20"/>
          <w:szCs w:val="20"/>
          <w:lang w:val="id-ID"/>
        </w:rPr>
        <w:t xml:space="preserve">pada pekerja industri gamelan, menyatakan </w:t>
      </w:r>
      <w:r w:rsidR="00302E8F" w:rsidRPr="00EE31C0">
        <w:rPr>
          <w:sz w:val="20"/>
          <w:szCs w:val="20"/>
          <w:lang w:val="id-ID"/>
        </w:rPr>
        <w:t>bahwa status gizi mem</w:t>
      </w:r>
      <w:r w:rsidR="005A6A8C" w:rsidRPr="00EE31C0">
        <w:rPr>
          <w:sz w:val="20"/>
          <w:szCs w:val="20"/>
          <w:lang w:val="id-ID"/>
        </w:rPr>
        <w:t>i</w:t>
      </w:r>
      <w:r w:rsidR="00302E8F" w:rsidRPr="00EE31C0">
        <w:rPr>
          <w:sz w:val="20"/>
          <w:szCs w:val="20"/>
          <w:lang w:val="id-ID"/>
        </w:rPr>
        <w:t>liki hubungan yang signifikan terhadap</w:t>
      </w:r>
      <w:r w:rsidR="005A6A8C" w:rsidRPr="00EE31C0">
        <w:rPr>
          <w:sz w:val="20"/>
          <w:szCs w:val="20"/>
          <w:lang w:val="id-ID"/>
        </w:rPr>
        <w:t xml:space="preserve"> kelelahan kerja</w:t>
      </w:r>
      <w:r w:rsidRPr="00EE31C0">
        <w:rPr>
          <w:sz w:val="20"/>
          <w:szCs w:val="20"/>
          <w:lang w:val="id-ID"/>
        </w:rPr>
        <w:t xml:space="preserve">, yaitu sebesar 63,3% pekerja </w:t>
      </w:r>
      <w:r w:rsidR="00437AFE" w:rsidRPr="00EE31C0">
        <w:rPr>
          <w:sz w:val="20"/>
          <w:szCs w:val="20"/>
          <w:lang w:val="id-ID"/>
        </w:rPr>
        <w:t xml:space="preserve">yang memiliki status gizi </w:t>
      </w:r>
      <w:r w:rsidRPr="00EE31C0">
        <w:rPr>
          <w:sz w:val="20"/>
          <w:szCs w:val="20"/>
          <w:lang w:val="id-ID"/>
        </w:rPr>
        <w:t xml:space="preserve">buruk </w:t>
      </w:r>
      <w:r w:rsidR="00437AFE" w:rsidRPr="00EE31C0">
        <w:rPr>
          <w:sz w:val="20"/>
          <w:szCs w:val="20"/>
          <w:lang w:val="id-ID"/>
        </w:rPr>
        <w:t>merasakan kelahan</w:t>
      </w:r>
      <w:r w:rsidRPr="00EE31C0">
        <w:rPr>
          <w:sz w:val="20"/>
          <w:szCs w:val="20"/>
          <w:lang w:val="id-ID"/>
        </w:rPr>
        <w:t xml:space="preserve"> dan sisanya dengan status gizi berlebih juga </w:t>
      </w:r>
      <w:r w:rsidR="00437AFE" w:rsidRPr="00EE31C0">
        <w:rPr>
          <w:sz w:val="20"/>
          <w:szCs w:val="20"/>
          <w:lang w:val="id-ID"/>
        </w:rPr>
        <w:t>merasakan</w:t>
      </w:r>
      <w:r w:rsidRPr="00EE31C0">
        <w:rPr>
          <w:sz w:val="20"/>
          <w:szCs w:val="20"/>
          <w:lang w:val="id-ID"/>
        </w:rPr>
        <w:t xml:space="preserve"> kelelahan.</w:t>
      </w:r>
      <w:r w:rsidR="00437AFE" w:rsidRPr="00EE31C0">
        <w:rPr>
          <w:sz w:val="20"/>
          <w:szCs w:val="20"/>
          <w:lang w:val="id-ID"/>
        </w:rPr>
        <w:t xml:space="preserve"> </w:t>
      </w:r>
      <w:r w:rsidR="001078F2" w:rsidRPr="00EE31C0">
        <w:rPr>
          <w:sz w:val="20"/>
          <w:szCs w:val="20"/>
          <w:lang w:val="id-ID"/>
        </w:rPr>
        <w:t xml:space="preserve">Salah satu faktor yang mempengaruhi </w:t>
      </w:r>
      <w:r w:rsidRPr="00EE31C0">
        <w:rPr>
          <w:sz w:val="20"/>
          <w:szCs w:val="20"/>
          <w:lang w:val="id-ID"/>
        </w:rPr>
        <w:t>kondisi kesehatan agar tetap optimal</w:t>
      </w:r>
      <w:r w:rsidR="001078F2" w:rsidRPr="00EE31C0">
        <w:rPr>
          <w:sz w:val="20"/>
          <w:szCs w:val="20"/>
          <w:lang w:val="id-ID"/>
        </w:rPr>
        <w:t xml:space="preserve"> adalah status gizi yang normal</w:t>
      </w:r>
      <w:r w:rsidRPr="00EE31C0">
        <w:rPr>
          <w:sz w:val="20"/>
          <w:szCs w:val="20"/>
          <w:lang w:val="id-ID"/>
        </w:rPr>
        <w:t xml:space="preserve">. </w:t>
      </w:r>
      <w:r w:rsidR="005C43B9" w:rsidRPr="00EE31C0">
        <w:rPr>
          <w:sz w:val="20"/>
          <w:szCs w:val="20"/>
          <w:lang w:val="id-ID"/>
        </w:rPr>
        <w:t>Masyarakat Indonesia masih sering mengabaikan pentingnya kesesuaian antara</w:t>
      </w:r>
      <w:r w:rsidR="00E90131" w:rsidRPr="00EE31C0">
        <w:rPr>
          <w:sz w:val="20"/>
          <w:szCs w:val="20"/>
          <w:lang w:val="id-ID"/>
        </w:rPr>
        <w:t xml:space="preserve"> </w:t>
      </w:r>
      <w:r w:rsidR="001017D6" w:rsidRPr="00EE31C0">
        <w:rPr>
          <w:sz w:val="20"/>
          <w:szCs w:val="20"/>
          <w:lang w:val="id-ID"/>
        </w:rPr>
        <w:t>kualitas makanan dan jumlah makanan yang dikonsumsi dengan kebutuhan tubuh</w:t>
      </w:r>
      <w:r w:rsidR="00223133" w:rsidRPr="00EE31C0">
        <w:rPr>
          <w:sz w:val="20"/>
          <w:szCs w:val="20"/>
          <w:lang w:val="id-ID"/>
        </w:rPr>
        <w:t xml:space="preserve"> </w:t>
      </w:r>
      <w:r w:rsidR="006D0FBE" w:rsidRPr="00EE31C0">
        <w:rPr>
          <w:sz w:val="20"/>
          <w:szCs w:val="20"/>
          <w:lang w:val="id-ID"/>
        </w:rPr>
        <w:fldChar w:fldCharType="begin" w:fldLock="1"/>
      </w:r>
      <w:r w:rsidR="00367C0D" w:rsidRPr="00EE31C0">
        <w:rPr>
          <w:sz w:val="20"/>
          <w:szCs w:val="20"/>
          <w:lang w:val="id-ID"/>
        </w:rPr>
        <w:instrText>ADDIN CSL_CITATION {"citationItems":[{"id":"ITEM-1","itemData":{"author":[{"dropping-particle":"","family":"Kemenkes RI","given":"","non-dropping-particle":"","parse-names":false,"suffix":""}],"container-title":"Jakarta: Direktorat P2PTM Kementerian Kesehatan RI","id":"ITEM-1","issued":{"date-parts":[["2016"]]},"title":"Memetik Manfaat Tidur","type":"webpage"},"uris":["http://www.mendeley.com/documents/?uuid=d5f6d7fe-9cfa-475d-9422-fb6fc6900056"]}],"mendeley":{"formattedCitation":"(Kemenkes RI, 2016)","plainTextFormattedCitation":"(Kemenkes RI, 2016)","previouslyFormattedCitation":"(Kemenkes RI, 2016)"},"properties":{"noteIndex":0},"schema":"https://github.com/citation-style-language/schema/raw/master/csl-citation.json"}</w:instrText>
      </w:r>
      <w:r w:rsidR="006D0FBE" w:rsidRPr="00EE31C0">
        <w:rPr>
          <w:sz w:val="20"/>
          <w:szCs w:val="20"/>
          <w:lang w:val="id-ID"/>
        </w:rPr>
        <w:fldChar w:fldCharType="separate"/>
      </w:r>
      <w:r w:rsidR="006D0FBE" w:rsidRPr="00EE31C0">
        <w:rPr>
          <w:noProof/>
          <w:sz w:val="20"/>
          <w:szCs w:val="20"/>
          <w:lang w:val="id-ID"/>
        </w:rPr>
        <w:t>(Kemenkes RI, 2016)</w:t>
      </w:r>
      <w:r w:rsidR="006D0FBE" w:rsidRPr="00EE31C0">
        <w:rPr>
          <w:sz w:val="20"/>
          <w:szCs w:val="20"/>
          <w:lang w:val="id-ID"/>
        </w:rPr>
        <w:fldChar w:fldCharType="end"/>
      </w:r>
    </w:p>
    <w:p w14:paraId="52FCE221" w14:textId="52A940FE" w:rsidR="00E97993" w:rsidRPr="00EE31C0" w:rsidRDefault="00891C07" w:rsidP="00E97993">
      <w:pPr>
        <w:autoSpaceDE w:val="0"/>
        <w:autoSpaceDN w:val="0"/>
        <w:adjustRightInd w:val="0"/>
        <w:ind w:firstLine="567"/>
        <w:jc w:val="both"/>
        <w:rPr>
          <w:sz w:val="20"/>
          <w:szCs w:val="20"/>
          <w:vertAlign w:val="superscript"/>
          <w:lang w:val="id-ID"/>
        </w:rPr>
      </w:pPr>
      <w:r w:rsidRPr="00EE31C0">
        <w:rPr>
          <w:sz w:val="20"/>
          <w:szCs w:val="20"/>
          <w:lang w:val="id-ID"/>
        </w:rPr>
        <w:t>Perkembangan industri yang pesat mengakibatkan industri tersebut melakukan proses produksi selama 24 jam untuk meningkatkan kualitas dan kuantitas sebuah produk agar dapat mencapai kepuasan pelanggan dan mendapatkan keuntungan maksimal. Proses produksi tersebut akan membutuhkan sistem shift kerja agar dapat menghasilkan produk selama 24 jam. Sebuah hasil penelitian menjelaskan bahwa sistem shift kerja dapat menimbulkan gejala kesulitan tidur, nafsu makan dan pencernaan terganggu</w:t>
      </w:r>
      <w:r w:rsidR="00A426DD" w:rsidRPr="00EE31C0">
        <w:rPr>
          <w:sz w:val="20"/>
          <w:szCs w:val="20"/>
          <w:lang w:val="id-ID"/>
        </w:rPr>
        <w:t xml:space="preserve"> </w:t>
      </w:r>
      <w:r w:rsidR="00EE1F87">
        <w:rPr>
          <w:sz w:val="20"/>
          <w:szCs w:val="20"/>
          <w:lang w:val="id-ID"/>
        </w:rPr>
        <w:fldChar w:fldCharType="begin" w:fldLock="1"/>
      </w:r>
      <w:r w:rsidR="00504EEE">
        <w:rPr>
          <w:sz w:val="20"/>
          <w:szCs w:val="20"/>
          <w:lang w:val="id-ID"/>
        </w:rPr>
        <w:instrText>ADDIN CSL_CITATION {"citationItems":[{"id":"ITEM-1","itemData":{"abstract":"Shift kerja merupakan pekerjaan yang dibentuk diluar jam kerja biasa. Shift kerja mempunyai\r\nefek terhadap pekerja yaitu efek fisiologis, psikososial, kinerja, kesehatan, dan efek terhadap\r\nkeselamatan kerja. Penelitian ini bertujuan untuk mengetahui hubungan shift kerja dengan\r\ngangguan pola tidur pada perawat Instalasi Rawat Inap di RSUD Abdul Moeloek Bandar\r\nLampung. Penelitian ini merupakan penelitian yang bersifat analitik observasional, dengan\r\ndengan pendekatan desain potong lintang. Penelitian menggunakan data primer dan data\r\nsekunder yang dilakukan pada bulan November hingga Desember 2013 di instalasi rawat\r\ninap RSUD Abdul Moeloek Bandar Lampung. Sampel dalam penelitian ini adalah perawat\r\ninstalasi rawat inap kerja shift dan non shift berjumlah 153 responden yang memenuhi kriteria\r\ninsklusi dan eksklusi. Data diperoleh dengan wawancara dan pengisian kuesioner gangguan\r\npola tidur. Dari data tersebut dilakukan analisis dengan uji statistik Fisher. Hasil penelitian,\r\ndi dapatkan data perawat yang bekerja shift 85%, dan yang non shift 15%. Shift kerja yang\r\npaling banyak menyebabkan gangguan pola tidur pada pekerja adalah shift malam (75,8%),\r\nkemudian shift pagi (7,2%). Perawat shift yang mengalami gangguan pola tidur (84,3%) dan\r\nnon shift 15,6%. Perawat yang tidak mengalami gangguan pola tidur yang shift 91,7%, dan\r\nnon shift. Dari hasil analisis data di dapatkan p=0,434 yang berarti tidak ada hubungan yang\r\nsignifikan antara shift Kerja dengan gangguan pola tidur.","author":[{"dropping-particle":"","family":"Saftarina F","given":"","non-dropping-particle":"","parse-names":false,"suffix":""},{"dropping-particle":"","family":"Hasanah L","given":"","non-dropping-particle":"","parse-names":false,"suffix":""}],"container-title":"Medula Unila","id":"ITEM-1","issue":"2","issued":{"date-parts":[["2014"]]},"page":"28-38","title":"Hubungan Shift Kerja dengan Gangguan Pola Tidur pada Perawat Instalasi Rawat Inap di RSUD Abdul Moeloek Bandar Lampung 2013","type":"article-journal","volume":"2"},"uris":["http://www.mendeley.com/documents/?uuid=e36b07cd-1fda-4704-80dd-b4ac5592587c"]}],"mendeley":{"formattedCitation":"(Saftarina F dan Hasanah L, 2014)","manualFormatting":"(Saftarina dan Hasanah, 2014)","plainTextFormattedCitation":"(Saftarina F dan Hasanah L, 2014)","previouslyFormattedCitation":"(Saftarina F dan Hasanah L, 2014)"},"properties":{"noteIndex":0},"schema":"https://github.com/citation-style-language/schema/raw/master/csl-citation.json"}</w:instrText>
      </w:r>
      <w:r w:rsidR="00EE1F87">
        <w:rPr>
          <w:sz w:val="20"/>
          <w:szCs w:val="20"/>
          <w:lang w:val="id-ID"/>
        </w:rPr>
        <w:fldChar w:fldCharType="separate"/>
      </w:r>
      <w:r w:rsidR="00E17121">
        <w:rPr>
          <w:noProof/>
          <w:sz w:val="20"/>
          <w:szCs w:val="20"/>
          <w:lang w:val="id-ID"/>
        </w:rPr>
        <w:t>(Saftarina dan Hasanah</w:t>
      </w:r>
      <w:r w:rsidR="00EE1F87" w:rsidRPr="00EE1F87">
        <w:rPr>
          <w:noProof/>
          <w:sz w:val="20"/>
          <w:szCs w:val="20"/>
          <w:lang w:val="id-ID"/>
        </w:rPr>
        <w:t>, 2014)</w:t>
      </w:r>
      <w:r w:rsidR="00EE1F87">
        <w:rPr>
          <w:sz w:val="20"/>
          <w:szCs w:val="20"/>
          <w:lang w:val="id-ID"/>
        </w:rPr>
        <w:fldChar w:fldCharType="end"/>
      </w:r>
      <w:r w:rsidR="00E17121">
        <w:rPr>
          <w:sz w:val="20"/>
          <w:szCs w:val="20"/>
        </w:rPr>
        <w:t>.</w:t>
      </w:r>
      <w:r w:rsidRPr="00EE31C0">
        <w:rPr>
          <w:sz w:val="20"/>
          <w:szCs w:val="20"/>
          <w:lang w:val="id-ID"/>
        </w:rPr>
        <w:t xml:space="preserve"> Gangguan-gangguan kerja tersebut dapat mempengaruhi kualitas tidur yang memiliki peran penting terhadap kondisi fisik dan mental seseorang karena tidur dapat membantu tubuh untuk memulihkan kondisi tubuh sehingga terhindar dari kelelahan dan meningkatkan kemampuan konsentrasi dalam melakukan pekerjaan. Pekerja yang mampu berkonsentrasi dengan baik dalam bekerja dapat terhindar dari faktor-faktor yang dapat membahayakan keselamatan kerja. Hal tersebut sejalan dengan penelitian</w:t>
      </w:r>
      <w:r w:rsidR="003770DD" w:rsidRPr="00EE31C0">
        <w:rPr>
          <w:sz w:val="20"/>
          <w:szCs w:val="20"/>
          <w:lang w:val="id-ID"/>
        </w:rPr>
        <w:t xml:space="preserve"> </w:t>
      </w:r>
      <w:r w:rsidR="003770DD" w:rsidRPr="00EE31C0">
        <w:rPr>
          <w:sz w:val="20"/>
          <w:szCs w:val="20"/>
          <w:lang w:val="id-ID"/>
        </w:rPr>
        <w:fldChar w:fldCharType="begin" w:fldLock="1"/>
      </w:r>
      <w:r w:rsidR="003770DD" w:rsidRPr="00EE31C0">
        <w:rPr>
          <w:sz w:val="20"/>
          <w:szCs w:val="20"/>
          <w:lang w:val="id-ID"/>
        </w:rPr>
        <w:instrText>ADDIN CSL_CITATION {"citationItems":[{"id":"ITEM-1","itemData":{"abstract":"Perawat merupakan salah satu profesi yang menerapkan sistem shift dalam pekerjaannya. Penerapan shift kerja seringkali berpengaruh terhadap kualitas tidur perawat. Hal ini patut diperhatikan karena kualitas tidur yang buruk dapat mempengaruhi performa kerja, kesehatan, dan dapat mengancam keselamatan kerja, serta keselamatan pasien. Penelitian ini bertujuan untuk mengetahui gambaran kualitas tidur perawat dengan shift kerja di ruang rawat inap anak RSUP Sanglah tahun 2016. Metode penelitian yang digunakan yakni deskriptif cross-sectional. Pengumpulan data dimulai dari Agustus hingga Oktober 2016. Instrumen pada penelitian ini yakni kuisioner Pittsburgh Sleep Quality Index (PSQI). Jumlah sampel pada penelitian ini yakni 70 orang. Hasil penelitian menunjukkan, secara umum sebanyak 47,1% perawat memiliki kualitas tidur buruk dan 52,9% memiliki kualitas tidur baik. Sebanyak 22 orang (73,3%) perawat di ruang rawat intensif memiliki kualitas tidur yang buruk dan 8 orang (26,7%) perawat memiliki kualitas tidur baik, sedangkan di ruang rawat anak non intensif hanya 11 orang (27,5%) perawat yang memiliki kualitas tidur buruk dan 29 orang (72,5%) perawat memiliki kualitas tidur baik. Gangguan tidur yang paling sering dialami oleh perawat yakni bangun untuk ke kamar kecil dan bangun di tengah malam atau dini hari","author":[{"dropping-particle":"","family":"Agririsky","given":"Ida Ayu Cindy","non-dropping-particle":"","parse-names":false,"suffix":""},{"dropping-particle":"","family":"Adiputra","given":"I Nyoman","non-dropping-particle":"","parse-names":false,"suffix":""}],"container-title":"E-Jurnal Medika","id":"ITEM-1","issue":"11","issued":{"date-parts":[["2018"]]},"page":"1-8","title":"Gambaran Kualitas Tidur Perawat Dengan Shift Kerja di Ruang Rawat Inap Anak RSUP Sanglah Denpasar Tahun 2016","type":"article-journal","volume":"7"},"uris":["http://www.mendeley.com/documents/?uuid=020e20d6-ce9e-4f70-923a-a1685a0d6f62"]}],"mendeley":{"formattedCitation":"(Agririsky dan Adiputra, 2018)","manualFormatting":"Agririsky dan Adiputra (2018)","plainTextFormattedCitation":"(Agririsky dan Adiputra, 2018)","previouslyFormattedCitation":"(Agririsky dan Adiputra, 2018)"},"properties":{"noteIndex":0},"schema":"https://github.com/citation-style-language/schema/raw/master/csl-citation.json"}</w:instrText>
      </w:r>
      <w:r w:rsidR="003770DD" w:rsidRPr="00EE31C0">
        <w:rPr>
          <w:sz w:val="20"/>
          <w:szCs w:val="20"/>
          <w:lang w:val="id-ID"/>
        </w:rPr>
        <w:fldChar w:fldCharType="separate"/>
      </w:r>
      <w:r w:rsidR="003770DD" w:rsidRPr="00EE31C0">
        <w:rPr>
          <w:noProof/>
          <w:sz w:val="20"/>
          <w:szCs w:val="20"/>
          <w:lang w:val="id-ID"/>
        </w:rPr>
        <w:t>Agririsky dan Adiputra (2018)</w:t>
      </w:r>
      <w:r w:rsidR="003770DD" w:rsidRPr="00EE31C0">
        <w:rPr>
          <w:sz w:val="20"/>
          <w:szCs w:val="20"/>
          <w:lang w:val="id-ID"/>
        </w:rPr>
        <w:fldChar w:fldCharType="end"/>
      </w:r>
      <w:r w:rsidRPr="00EE31C0">
        <w:rPr>
          <w:sz w:val="20"/>
          <w:szCs w:val="20"/>
          <w:lang w:val="id-ID"/>
        </w:rPr>
        <w:t xml:space="preserve"> yang menjelaskan bahwa perawat dengan shift kerja mengalami kualitas tidur yang buruk dengan persentase sebesar 47,1% ya</w:t>
      </w:r>
      <w:r w:rsidR="00223133" w:rsidRPr="00EE31C0">
        <w:rPr>
          <w:sz w:val="20"/>
          <w:szCs w:val="20"/>
          <w:lang w:val="id-ID"/>
        </w:rPr>
        <w:t>ng diikuti gangguan tidur</w:t>
      </w:r>
      <w:r w:rsidRPr="00EE31C0">
        <w:rPr>
          <w:sz w:val="20"/>
          <w:szCs w:val="20"/>
          <w:lang w:val="id-ID"/>
        </w:rPr>
        <w:t>. Penelitian lain yang mendukung hal tersebut</w:t>
      </w:r>
      <w:r w:rsidR="002B329A" w:rsidRPr="00EE31C0">
        <w:rPr>
          <w:sz w:val="20"/>
          <w:szCs w:val="20"/>
          <w:lang w:val="id-ID"/>
        </w:rPr>
        <w:t xml:space="preserve"> adalah penelitian </w:t>
      </w:r>
      <w:r w:rsidR="003770DD" w:rsidRPr="00EE31C0">
        <w:rPr>
          <w:sz w:val="20"/>
          <w:szCs w:val="20"/>
          <w:lang w:val="id-ID"/>
        </w:rPr>
        <w:fldChar w:fldCharType="begin" w:fldLock="1"/>
      </w:r>
      <w:r w:rsidR="007A0573" w:rsidRPr="00EE31C0">
        <w:rPr>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approach.","author":[{"dropping-particle":"","family":"Pratama","given":"Muhamad Apik","non-dropping-particle":"","parse-names":false,"suffix":""},{"dropping-particle":"","family":"Wijaya","given":"Oktomi","non-dropping-particle":"","parse-names":false,"suffix":""}],"container-title":"Journal of Chemical Information and Modeling","id":"ITEM-1","issue":"9","issued":{"date-parts":[["2019"]]},"page":"1689-1699","title":"Hubungan Antara Shift Kerja, Waktu Kerja Dan Kualitas Tidur Dengan Kelelahan Pada Pekerja Pt. Pamapersada Sumatera Selatan","type":"article-journal","volume":"53"},"uris":["http://www.mendeley.com/documents/?uuid=8287963f-683a-4f30-9b5c-bdc6767d3dd0"]}],"mendeley":{"formattedCitation":"(Pratama dan Wijaya, 2019)","manualFormatting":"Pratama dan Wijaya (2019)","plainTextFormattedCitation":"(Pratama dan Wijaya, 2019)","previouslyFormattedCitation":"(Pratama dan Wijaya, 2019)"},"properties":{"noteIndex":0},"schema":"https://github.com/citation-style-language/schema/raw/master/csl-citation.json"}</w:instrText>
      </w:r>
      <w:r w:rsidR="003770DD" w:rsidRPr="00EE31C0">
        <w:rPr>
          <w:sz w:val="20"/>
          <w:szCs w:val="20"/>
          <w:lang w:val="id-ID"/>
        </w:rPr>
        <w:fldChar w:fldCharType="separate"/>
      </w:r>
      <w:r w:rsidR="003770DD" w:rsidRPr="00EE31C0">
        <w:rPr>
          <w:noProof/>
          <w:sz w:val="20"/>
          <w:szCs w:val="20"/>
          <w:lang w:val="id-ID"/>
        </w:rPr>
        <w:t>Pratama dan Wijaya (2019)</w:t>
      </w:r>
      <w:r w:rsidR="003770DD" w:rsidRPr="00EE31C0">
        <w:rPr>
          <w:sz w:val="20"/>
          <w:szCs w:val="20"/>
          <w:lang w:val="id-ID"/>
        </w:rPr>
        <w:fldChar w:fldCharType="end"/>
      </w:r>
      <w:r w:rsidR="003770DD" w:rsidRPr="00EE31C0">
        <w:rPr>
          <w:sz w:val="20"/>
          <w:szCs w:val="20"/>
          <w:lang w:val="id-ID"/>
        </w:rPr>
        <w:t xml:space="preserve"> </w:t>
      </w:r>
      <w:r w:rsidRPr="00EE31C0">
        <w:rPr>
          <w:sz w:val="20"/>
          <w:szCs w:val="20"/>
          <w:lang w:val="id-ID"/>
        </w:rPr>
        <w:t xml:space="preserve">yang menjelaskan </w:t>
      </w:r>
      <w:r w:rsidR="00DD1D99" w:rsidRPr="00EE31C0">
        <w:rPr>
          <w:sz w:val="20"/>
          <w:szCs w:val="20"/>
          <w:lang w:val="id-ID"/>
        </w:rPr>
        <w:t xml:space="preserve">pekerja yang sedang menjalankan jadwal kerja </w:t>
      </w:r>
      <w:r w:rsidR="00DD1D99" w:rsidRPr="00EE31C0">
        <w:rPr>
          <w:i/>
          <w:sz w:val="20"/>
          <w:szCs w:val="20"/>
          <w:lang w:val="id-ID"/>
        </w:rPr>
        <w:t xml:space="preserve">shift </w:t>
      </w:r>
      <w:r w:rsidR="00DD1D99" w:rsidRPr="00EE31C0">
        <w:rPr>
          <w:sz w:val="20"/>
          <w:szCs w:val="20"/>
          <w:lang w:val="id-ID"/>
        </w:rPr>
        <w:t xml:space="preserve">malam </w:t>
      </w:r>
      <w:r w:rsidR="0025493C" w:rsidRPr="00EE31C0">
        <w:rPr>
          <w:sz w:val="20"/>
          <w:szCs w:val="20"/>
          <w:lang w:val="id-ID"/>
        </w:rPr>
        <w:t xml:space="preserve">memiliki risiko </w:t>
      </w:r>
      <w:r w:rsidR="00E9115C" w:rsidRPr="00EE31C0">
        <w:rPr>
          <w:sz w:val="20"/>
          <w:szCs w:val="20"/>
          <w:lang w:val="id-ID"/>
        </w:rPr>
        <w:t xml:space="preserve">1,5 kali mengalami kelelahan tinggi dibandingkan </w:t>
      </w:r>
      <w:r w:rsidR="0025493C" w:rsidRPr="00EE31C0">
        <w:rPr>
          <w:sz w:val="20"/>
          <w:szCs w:val="20"/>
          <w:lang w:val="id-ID"/>
        </w:rPr>
        <w:t xml:space="preserve">dengan pekerja pada jadwal normal yaitu </w:t>
      </w:r>
      <w:r w:rsidR="0025493C" w:rsidRPr="00EE31C0">
        <w:rPr>
          <w:i/>
          <w:sz w:val="20"/>
          <w:szCs w:val="20"/>
          <w:lang w:val="id-ID"/>
        </w:rPr>
        <w:t xml:space="preserve">shift </w:t>
      </w:r>
      <w:r w:rsidR="0025493C" w:rsidRPr="00EE31C0">
        <w:rPr>
          <w:sz w:val="20"/>
          <w:szCs w:val="20"/>
          <w:lang w:val="id-ID"/>
        </w:rPr>
        <w:t xml:space="preserve">pagi </w:t>
      </w:r>
      <w:r w:rsidR="00E9115C" w:rsidRPr="00EE31C0">
        <w:rPr>
          <w:sz w:val="20"/>
          <w:szCs w:val="20"/>
          <w:lang w:val="id-ID"/>
        </w:rPr>
        <w:t>dan pekerja dengan kualitas tidur yan</w:t>
      </w:r>
      <w:r w:rsidR="0025493C" w:rsidRPr="00EE31C0">
        <w:rPr>
          <w:sz w:val="20"/>
          <w:szCs w:val="20"/>
          <w:lang w:val="id-ID"/>
        </w:rPr>
        <w:t>g buruk memiliki risiko</w:t>
      </w:r>
      <w:r w:rsidR="00E17121">
        <w:rPr>
          <w:sz w:val="20"/>
          <w:szCs w:val="20"/>
        </w:rPr>
        <w:t xml:space="preserve"> </w:t>
      </w:r>
      <w:r w:rsidR="00FD6E9F" w:rsidRPr="00EE31C0">
        <w:rPr>
          <w:sz w:val="20"/>
          <w:szCs w:val="20"/>
          <w:lang w:val="id-ID"/>
        </w:rPr>
        <w:t xml:space="preserve">1,4 </w:t>
      </w:r>
      <w:r w:rsidR="00E9115C" w:rsidRPr="00EE31C0">
        <w:rPr>
          <w:sz w:val="20"/>
          <w:szCs w:val="20"/>
          <w:lang w:val="id-ID"/>
        </w:rPr>
        <w:t xml:space="preserve">kali mengalami kelelahan </w:t>
      </w:r>
      <w:r w:rsidR="004B643B" w:rsidRPr="00EE31C0">
        <w:rPr>
          <w:sz w:val="20"/>
          <w:szCs w:val="20"/>
          <w:lang w:val="id-ID"/>
        </w:rPr>
        <w:t xml:space="preserve">yang berlebihan </w:t>
      </w:r>
      <w:r w:rsidR="00E9115C" w:rsidRPr="00EE31C0">
        <w:rPr>
          <w:sz w:val="20"/>
          <w:szCs w:val="20"/>
          <w:lang w:val="id-ID"/>
        </w:rPr>
        <w:t>dibandingkan dengan pekerja y</w:t>
      </w:r>
      <w:r w:rsidR="004B643B" w:rsidRPr="00EE31C0">
        <w:rPr>
          <w:sz w:val="20"/>
          <w:szCs w:val="20"/>
          <w:lang w:val="id-ID"/>
        </w:rPr>
        <w:t>ang memiliki kualitas tidur baik</w:t>
      </w:r>
      <w:r w:rsidR="00DA62C0" w:rsidRPr="00EE31C0">
        <w:rPr>
          <w:sz w:val="20"/>
          <w:szCs w:val="20"/>
          <w:lang w:val="id-ID"/>
        </w:rPr>
        <w:t>.</w:t>
      </w:r>
    </w:p>
    <w:p w14:paraId="18352ED0" w14:textId="77777777" w:rsidR="00E0288C" w:rsidRDefault="00891C07" w:rsidP="00E97993">
      <w:pPr>
        <w:autoSpaceDE w:val="0"/>
        <w:autoSpaceDN w:val="0"/>
        <w:adjustRightInd w:val="0"/>
        <w:ind w:firstLine="567"/>
        <w:jc w:val="both"/>
        <w:rPr>
          <w:sz w:val="20"/>
          <w:szCs w:val="20"/>
        </w:rPr>
      </w:pPr>
      <w:r w:rsidRPr="00EE31C0">
        <w:rPr>
          <w:sz w:val="20"/>
          <w:szCs w:val="20"/>
          <w:lang w:val="id-ID"/>
        </w:rPr>
        <w:t xml:space="preserve">Kelelahan juga akan meningkat sejalan dengan bertambahnya aktivitas fisik sehingga tidak terjadi pemulihan pada tubuh. Pekerja yang memiliki aktivitas yang berat mengakibatkan aktivitas pemompaan jantung tidak stabil sehingga pendistribusian oksigen akan terganggu dan pekerja akan lebih mudah mengalami kelelahan. Penelitian </w:t>
      </w:r>
      <w:r w:rsidR="007A0573" w:rsidRPr="00EE31C0">
        <w:rPr>
          <w:sz w:val="20"/>
          <w:szCs w:val="20"/>
          <w:lang w:val="id-ID"/>
        </w:rPr>
        <w:fldChar w:fldCharType="begin" w:fldLock="1"/>
      </w:r>
      <w:r w:rsidR="003548EA" w:rsidRPr="00EE31C0">
        <w:rPr>
          <w:sz w:val="20"/>
          <w:szCs w:val="20"/>
          <w:lang w:val="id-ID"/>
        </w:rPr>
        <w:instrText>ADDIN CSL_CITATION {"citationItems":[{"id":"ITEM-1","itemData":{"author":[{"dropping-particle":"","family":"Karlos","given":"Offelly Christian","non-dropping-particle":"","parse-names":false,"suffix":""},{"dropping-particle":"","family":"Josephus","given":"Johan","non-dropping-particle":"","parse-names":false,"suffix":""},{"dropping-particle":"","family":"Kawatu","given":"Paul","non-dropping-particle":"","parse-names":false,"suffix":""}],"container-title":"Jurnal Kesehatan Masyarakat Universitas Sam Ratulangi","id":"ITEM-1","issued":{"date-parts":[["2013"]]},"page":"1- 6","title":"Hubungan Antara Aktivitas Fisik Dengan Kelelahan Kerja Pada Tenaga Kerja Bongkar Muat (TKBM) Di Pelabuhan Manado","type":"article-journal"},"uris":["http://www.mendeley.com/documents/?uuid=d6e0d71b-1dca-3af2-bd5e-fd0b4d3bbe66"]}],"mendeley":{"formattedCitation":"(Karlos, Josephus dan Kawatu, 2013)","manualFormatting":"Karlos et al (2013)","plainTextFormattedCitation":"(Karlos, Josephus dan Kawatu, 2013)","previouslyFormattedCitation":"(Karlos, Josephus dan Kawatu, 2013)"},"properties":{"noteIndex":0},"schema":"https://github.com/citation-style-language/schema/raw/master/csl-citation.json"}</w:instrText>
      </w:r>
      <w:r w:rsidR="007A0573" w:rsidRPr="00EE31C0">
        <w:rPr>
          <w:sz w:val="20"/>
          <w:szCs w:val="20"/>
          <w:lang w:val="id-ID"/>
        </w:rPr>
        <w:fldChar w:fldCharType="separate"/>
      </w:r>
      <w:r w:rsidR="007A0573" w:rsidRPr="00EE31C0">
        <w:rPr>
          <w:noProof/>
          <w:sz w:val="20"/>
          <w:szCs w:val="20"/>
          <w:lang w:val="id-ID"/>
        </w:rPr>
        <w:t xml:space="preserve">Karlos </w:t>
      </w:r>
      <w:r w:rsidR="007A0573" w:rsidRPr="00EE31C0">
        <w:rPr>
          <w:i/>
          <w:noProof/>
          <w:sz w:val="20"/>
          <w:szCs w:val="20"/>
          <w:lang w:val="id-ID"/>
        </w:rPr>
        <w:t xml:space="preserve">et al </w:t>
      </w:r>
      <w:r w:rsidR="007A0573" w:rsidRPr="00EE31C0">
        <w:rPr>
          <w:noProof/>
          <w:sz w:val="20"/>
          <w:szCs w:val="20"/>
          <w:lang w:val="id-ID"/>
        </w:rPr>
        <w:t>(2013)</w:t>
      </w:r>
      <w:r w:rsidR="007A0573" w:rsidRPr="00EE31C0">
        <w:rPr>
          <w:sz w:val="20"/>
          <w:szCs w:val="20"/>
          <w:lang w:val="id-ID"/>
        </w:rPr>
        <w:fldChar w:fldCharType="end"/>
      </w:r>
      <w:r w:rsidR="007A0573" w:rsidRPr="00EE31C0">
        <w:rPr>
          <w:sz w:val="20"/>
          <w:szCs w:val="20"/>
          <w:lang w:val="id-ID"/>
        </w:rPr>
        <w:t xml:space="preserve"> </w:t>
      </w:r>
      <w:r w:rsidRPr="00EE31C0">
        <w:rPr>
          <w:sz w:val="20"/>
          <w:szCs w:val="20"/>
          <w:lang w:val="id-ID"/>
        </w:rPr>
        <w:t xml:space="preserve">pada pekerja bongkar muat di pelabuhan Manado terdapat sebanyak 52 orang (94,5%) yang mengalami kelelahan yang tidak normal memiliki aktivitas yang berat. </w:t>
      </w:r>
    </w:p>
    <w:p w14:paraId="2734C456" w14:textId="7239EA7A" w:rsidR="00891C07" w:rsidRPr="00070502" w:rsidRDefault="000B71F6" w:rsidP="00070502">
      <w:pPr>
        <w:autoSpaceDE w:val="0"/>
        <w:autoSpaceDN w:val="0"/>
        <w:adjustRightInd w:val="0"/>
        <w:ind w:firstLine="567"/>
        <w:jc w:val="both"/>
        <w:rPr>
          <w:sz w:val="20"/>
          <w:szCs w:val="20"/>
          <w:lang w:val="id-ID"/>
        </w:rPr>
      </w:pPr>
      <w:r w:rsidRPr="00070502">
        <w:rPr>
          <w:sz w:val="20"/>
          <w:szCs w:val="20"/>
          <w:lang w:val="id-ID"/>
        </w:rPr>
        <w:lastRenderedPageBreak/>
        <w:t>Perubahan</w:t>
      </w:r>
      <w:r w:rsidR="00A32B2D" w:rsidRPr="00070502">
        <w:rPr>
          <w:sz w:val="20"/>
          <w:szCs w:val="20"/>
          <w:lang w:val="id-ID"/>
        </w:rPr>
        <w:t xml:space="preserve"> status gizi seseorang memiliki berbagai efek pada tubuh yang mempengaruhi organ, hormon, tingkat sitokin dan fungsi sel imun. Dalam menjaga status gizi agar tetap normal seseorang harus memperhatikan asupan zat gizi. Pemenuhan kebutuhan gizi yang baik dapat memberikan pengaruh positif pada derajat kesehatan, efisiensi dan ketahanan tubuh tenaga kerja. Dalam hal ini akan terlihat melalui performa kerja seseorang. Pekerja yang memiliki kondisi malnutrisi akan mengalami hambatan dalam melakukan aktivitas karena terjadi penurunan dan perlambatan gerak</w:t>
      </w:r>
      <w:r w:rsidR="00FD07CE" w:rsidRPr="00070502">
        <w:rPr>
          <w:sz w:val="20"/>
          <w:szCs w:val="20"/>
          <w:lang w:val="id-ID"/>
        </w:rPr>
        <w:t xml:space="preserve"> yang disebabkan asam laktat dalam tubuh tinggi sehingga menyebabkan kelelahan lebih cepat </w:t>
      </w:r>
      <w:r w:rsidR="00C6173E" w:rsidRPr="00070502">
        <w:rPr>
          <w:sz w:val="20"/>
          <w:szCs w:val="20"/>
          <w:lang w:val="id-ID"/>
        </w:rPr>
        <w:fldChar w:fldCharType="begin" w:fldLock="1"/>
      </w:r>
      <w:r w:rsidR="00893E83">
        <w:rPr>
          <w:sz w:val="20"/>
          <w:szCs w:val="20"/>
          <w:lang w:val="id-ID"/>
        </w:rPr>
        <w:instrText>ADDIN CSL_CITATION {"citationItems":[{"id":"ITEM-1","itemData":{"ISSN":"2301-8046","abstract":"Fatigue is a protective mechanism of the body to avoid further damage resulting in the recovery after the break. It can occur because of a accumulation of lactic acid due to continuous muscle contraction. One of the jobs in Gunawangsa Tidar Superblock Apartment Project at PT. PP (Persero) Tbk. which can lead to fatigue is formwork jobs. The purpose of the study was to analyze the increased concentration of lactic acid in the blood after work on the formwork workers Gunawangsa Tidar Superblock Apartment Project at PT. PP (Persero) Tbk. This study was an observational study with cross-sectional study design. Data obtained by using interviews with questionnaires about sexs, ages, length of work, duration of work, duration of rest, work day and perception of heat exposure. Beside that, data wa collected by measuring lactic acid consentration in the blood with the Accutrend Plus Brand Roche to 30 formwork workers. The independent variable was working while dependent variable was concentration of lactic acid in the blood. Data were tested using Wilcoxon Signed Ranks Test. The results showed that the average concentration of lactic acid in the blood before and after work, namely 0.263 mmol/l and 0.883 mmol/l. Based on statistical test of Wilcoxon Signed Ranks Test, was obtained N Positive Ranks = 16 with Asymp. Sig. (2-tailed) = 0.001. The conclusion of this study that there is an increase in lactic acid consentration in the blood after work.Keywords: blood, fatigue, lactic acid","author":[{"dropping-particle":"","family":"Hidayah","given":"Irma","non-dropping-particle":"","parse-names":false,"suffix":""}],"container-title":"The Indonesian Journal of Occupational Safety and Health","id":"ITEM-1","issue":"2","issued":{"date-parts":[["2018"]]},"page":"131","title":"the Increased of Lactic Acid Concentration in the Blood After Work","type":"article-journal","volume":"7"},"uris":["http://www.mendeley.com/documents/?uuid=75154cee-e0ad-46a3-ae61-66a2eaf4e57e"]}],"mendeley":{"formattedCitation":"(Hidayah, 2018b)","manualFormatting":"(Hidayah, 2018)","plainTextFormattedCitation":"(Hidayah, 2018b)","previouslyFormattedCitation":"(Hidayah, 2018b)"},"properties":{"noteIndex":0},"schema":"https://github.com/citation-style-language/schema/raw/master/csl-citation.json"}</w:instrText>
      </w:r>
      <w:r w:rsidR="00C6173E" w:rsidRPr="00070502">
        <w:rPr>
          <w:sz w:val="20"/>
          <w:szCs w:val="20"/>
          <w:lang w:val="id-ID"/>
        </w:rPr>
        <w:fldChar w:fldCharType="separate"/>
      </w:r>
      <w:r w:rsidR="00611789">
        <w:rPr>
          <w:noProof/>
          <w:sz w:val="20"/>
          <w:szCs w:val="20"/>
          <w:lang w:val="id-ID"/>
        </w:rPr>
        <w:t>(Hidayah, 2018</w:t>
      </w:r>
      <w:r w:rsidR="00515F45" w:rsidRPr="00515F45">
        <w:rPr>
          <w:noProof/>
          <w:sz w:val="20"/>
          <w:szCs w:val="20"/>
          <w:lang w:val="id-ID"/>
        </w:rPr>
        <w:t>)</w:t>
      </w:r>
      <w:r w:rsidR="00C6173E" w:rsidRPr="00070502">
        <w:rPr>
          <w:sz w:val="20"/>
          <w:szCs w:val="20"/>
          <w:lang w:val="id-ID"/>
        </w:rPr>
        <w:fldChar w:fldCharType="end"/>
      </w:r>
      <w:r w:rsidR="00C6173E" w:rsidRPr="00070502">
        <w:rPr>
          <w:sz w:val="20"/>
          <w:szCs w:val="20"/>
          <w:lang w:val="id-ID"/>
        </w:rPr>
        <w:t>.</w:t>
      </w:r>
      <w:r w:rsidR="00070502" w:rsidRPr="00070502">
        <w:rPr>
          <w:sz w:val="20"/>
          <w:szCs w:val="20"/>
          <w:lang w:val="id-ID"/>
        </w:rPr>
        <w:t xml:space="preserve"> </w:t>
      </w:r>
      <w:r w:rsidR="00056A6F" w:rsidRPr="00070502">
        <w:rPr>
          <w:sz w:val="20"/>
          <w:szCs w:val="20"/>
          <w:lang w:val="id-ID"/>
        </w:rPr>
        <w:t>Kualitas tidur yang buruk dapat menghambat kemampuan sel-sel otak dalam untuk berkomunikasi secara cepat dan efektif</w:t>
      </w:r>
      <w:r w:rsidR="00C0647E" w:rsidRPr="00070502">
        <w:rPr>
          <w:sz w:val="20"/>
          <w:szCs w:val="20"/>
          <w:lang w:val="id-ID"/>
        </w:rPr>
        <w:t xml:space="preserve"> </w:t>
      </w:r>
      <w:r w:rsidR="00C0647E" w:rsidRPr="00070502">
        <w:rPr>
          <w:sz w:val="20"/>
          <w:szCs w:val="20"/>
          <w:lang w:val="id-ID"/>
        </w:rPr>
        <w:fldChar w:fldCharType="begin" w:fldLock="1"/>
      </w:r>
      <w:r w:rsidR="00C6173E" w:rsidRPr="00070502">
        <w:rPr>
          <w:sz w:val="20"/>
          <w:szCs w:val="20"/>
          <w:lang w:val="id-ID"/>
        </w:rPr>
        <w:instrText>ADDIN CSL_CITATION {"citationItems":[{"id":"ITEM-1","itemData":{"author":[{"dropping-particle":"","family":"LeWine","given":"Howard E.","non-dropping-particle":"","parse-names":false,"suffix":""}],"container-title":"Harvard Health Publishing","id":"ITEM-1","issued":{"date-parts":[["2020"]]},"title":"Too little sleep, and too much, affect memory","type":"webpage"},"uris":["http://www.mendeley.com/documents/?uuid=06ebfd65-694d-4e12-ae0b-55d40f2d9c99"]}],"mendeley":{"formattedCitation":"(LeWine, 2020)","plainTextFormattedCitation":"(LeWine, 2020)","previouslyFormattedCitation":"(LeWine, 2020)"},"properties":{"noteIndex":0},"schema":"https://github.com/citation-style-language/schema/raw/master/csl-citation.json"}</w:instrText>
      </w:r>
      <w:r w:rsidR="00C0647E" w:rsidRPr="00070502">
        <w:rPr>
          <w:sz w:val="20"/>
          <w:szCs w:val="20"/>
          <w:lang w:val="id-ID"/>
        </w:rPr>
        <w:fldChar w:fldCharType="separate"/>
      </w:r>
      <w:r w:rsidR="00C0647E" w:rsidRPr="00070502">
        <w:rPr>
          <w:noProof/>
          <w:sz w:val="20"/>
          <w:szCs w:val="20"/>
          <w:lang w:val="id-ID"/>
        </w:rPr>
        <w:t>(LeWine, 2020)</w:t>
      </w:r>
      <w:r w:rsidR="00C0647E" w:rsidRPr="00070502">
        <w:rPr>
          <w:sz w:val="20"/>
          <w:szCs w:val="20"/>
          <w:lang w:val="id-ID"/>
        </w:rPr>
        <w:fldChar w:fldCharType="end"/>
      </w:r>
      <w:r w:rsidR="00056A6F" w:rsidRPr="00070502">
        <w:rPr>
          <w:sz w:val="20"/>
          <w:szCs w:val="20"/>
          <w:lang w:val="id-ID"/>
        </w:rPr>
        <w:t>. Sehingga seseorang akan memiliki respon yang lambat dan tingkat kewaspadaan buruk yang dapat berbahaya apabila hal ini terj</w:t>
      </w:r>
      <w:r w:rsidR="00C0647E" w:rsidRPr="00070502">
        <w:rPr>
          <w:sz w:val="20"/>
          <w:szCs w:val="20"/>
          <w:lang w:val="id-ID"/>
        </w:rPr>
        <w:t>adi pada seorang operator mesin.</w:t>
      </w:r>
      <w:r w:rsidR="00070502" w:rsidRPr="00070502">
        <w:rPr>
          <w:sz w:val="20"/>
          <w:szCs w:val="20"/>
          <w:lang w:val="id-ID"/>
        </w:rPr>
        <w:t xml:space="preserve"> </w:t>
      </w:r>
      <w:r w:rsidR="003A50AF" w:rsidRPr="00070502">
        <w:rPr>
          <w:sz w:val="20"/>
          <w:szCs w:val="20"/>
          <w:lang w:val="id-ID"/>
        </w:rPr>
        <w:t xml:space="preserve">Saat seseorang melakukan aktivitas yang lama akan mengakibatkan aktivitas kontraktil otot tidak mampu bertahan lagi, sehingga ketegangan otot akan mengalami penurunan seiring dengan terjadinya kelelahan </w:t>
      </w:r>
      <w:r w:rsidR="006909A1" w:rsidRPr="00070502">
        <w:rPr>
          <w:sz w:val="20"/>
          <w:szCs w:val="20"/>
          <w:lang w:val="id-ID"/>
        </w:rPr>
        <w:fldChar w:fldCharType="begin" w:fldLock="1"/>
      </w:r>
      <w:r w:rsidR="00A56B6A" w:rsidRPr="00070502">
        <w:rPr>
          <w:sz w:val="20"/>
          <w:szCs w:val="20"/>
          <w:lang w:val="id-ID"/>
        </w:rPr>
        <w:instrText>ADDIN CSL_CITATION {"citationItems":[{"id":"ITEM-1","itemData":{"abstract":"…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…","author":[{"dropping-particle":"","family":"Indriana","given":"Tecky","non-dropping-particle":"","parse-names":false,"suffix":""}],"container-title":"STOMATOGNATIC-Jurnal Kedokteran Gigi, 7(3), 49-52","id":"ITEM-1","issued":{"date-parts":[["2015"]]},"title":"Pengaruh Kelelahan Otot Terhadap Ketelitian Kerja (The Influence Of Muscle Fatigue On Work Carefulness)","type":"article-journal"},"uris":["http://www.mendeley.com/documents/?uuid=00968ab4-3205-436c-a032-78eead26686f"]}],"mendeley":{"formattedCitation":"(Indriana, 2015)","plainTextFormattedCitation":"(Indriana, 2015)","previouslyFormattedCitation":"(Indriana, 2015)"},"properties":{"noteIndex":0},"schema":"https://github.com/citation-style-language/schema/raw/master/csl-citation.json"}</w:instrText>
      </w:r>
      <w:r w:rsidR="006909A1" w:rsidRPr="00070502">
        <w:rPr>
          <w:sz w:val="20"/>
          <w:szCs w:val="20"/>
          <w:lang w:val="id-ID"/>
        </w:rPr>
        <w:fldChar w:fldCharType="separate"/>
      </w:r>
      <w:r w:rsidR="006909A1" w:rsidRPr="00070502">
        <w:rPr>
          <w:noProof/>
          <w:sz w:val="20"/>
          <w:szCs w:val="20"/>
          <w:lang w:val="id-ID"/>
        </w:rPr>
        <w:t>(Indriana, 2015)</w:t>
      </w:r>
      <w:r w:rsidR="006909A1" w:rsidRPr="00070502">
        <w:rPr>
          <w:sz w:val="20"/>
          <w:szCs w:val="20"/>
          <w:lang w:val="id-ID"/>
        </w:rPr>
        <w:fldChar w:fldCharType="end"/>
      </w:r>
      <w:r w:rsidR="003A50AF" w:rsidRPr="00070502">
        <w:rPr>
          <w:sz w:val="20"/>
          <w:szCs w:val="20"/>
          <w:lang w:val="id-ID"/>
        </w:rPr>
        <w:t>. Ketika otot yang berkontraksi tidak mampu lagi untuk merespon seluruh rangsangan maka akan terjadi kelelahan otot. Penimbunan asam laktat dapat menghambat enzim yang terdapat pada jalur penghasil energi sehingga apabila terjadi secara terus-menerus maka cadangan e</w:t>
      </w:r>
      <w:r w:rsidR="00A56B6A" w:rsidRPr="00070502">
        <w:rPr>
          <w:sz w:val="20"/>
          <w:szCs w:val="20"/>
          <w:lang w:val="id-ID"/>
        </w:rPr>
        <w:t xml:space="preserve">nergi akan habis </w:t>
      </w:r>
      <w:r w:rsidR="00A56B6A" w:rsidRPr="00070502">
        <w:rPr>
          <w:sz w:val="20"/>
          <w:szCs w:val="20"/>
          <w:lang w:val="id-ID"/>
        </w:rPr>
        <w:fldChar w:fldCharType="begin" w:fldLock="1"/>
      </w:r>
      <w:r w:rsidR="00893E83">
        <w:rPr>
          <w:sz w:val="20"/>
          <w:szCs w:val="20"/>
          <w:lang w:val="id-ID"/>
        </w:rPr>
        <w:instrText>ADDIN CSL_CITATION {"citationItems":[{"id":"ITEM-1","itemData":{"ISSN":"2301-8046","abstract":"Fatigue is a protective mechanism of the body to avoid further damage resulting in the recovery after the break. It can occur because of a accumulation of lactic acid due to continuous muscle contraction. One of the jobs in Gunawangsa Tidar Superblock Apartment Project at PT. PP (Persero) Tbk. which can lead to fatigue is formwork jobs. The purpose of the study was to analyze the increased concentration of lactic acid in the blood after work on the formwork workers Gunawangsa Tidar Superblock Apartment Project at PT. PP (Persero) Tbk. This study was an observational study with cross-sectional study design. Data obtained by using interviews with questionnaires about sexs, ages, length of work, duration of work, duration of rest, work day and perception of heat exposure. Beside that, data wa collected by measuring lactic acid consentration in the blood with the Accutrend Plus Brand Roche to 30 formwork workers. The independent variable was working while dependent variable was concentration of lactic acid in the blood. Data were tested using Wilcoxon Signed Ranks Test. The results showed that the average concentration of lactic acid in the blood before and after work, namely 0.263 mmol/l and 0.883 mmol/l. Based on statistical test of Wilcoxon Signed Ranks Test, was obtained N Positive Ranks = 16 with Asymp. Sig. (2-tailed) = 0.001. The conclusion of this study that there is an increase in lactic acid consentration in the blood after work.Keywords: blood, fatigue, lactic acid","author":[{"dropping-particle":"","family":"Hidayah","given":"Irma","non-dropping-particle":"","parse-names":false,"suffix":""}],"container-title":"The Indonesian Journal of Occupational Safety and Health","id":"ITEM-1","issue":"2","issued":{"date-parts":[["2018"]]},"page":"131","title":"the Increased of Lactic Acid Concentration in the Blood After Work","type":"article-journal","volume":"7"},"uris":["http://www.mendeley.com/documents/?uuid=75154cee-e0ad-46a3-ae61-66a2eaf4e57e"]}],"mendeley":{"formattedCitation":"(Hidayah, 2018b)","manualFormatting":"(Hidayah, 2018)","plainTextFormattedCitation":"(Hidayah, 2018b)","previouslyFormattedCitation":"(Hidayah, 2018b)"},"properties":{"noteIndex":0},"schema":"https://github.com/citation-style-language/schema/raw/master/csl-citation.json"}</w:instrText>
      </w:r>
      <w:r w:rsidR="00A56B6A" w:rsidRPr="00070502">
        <w:rPr>
          <w:sz w:val="20"/>
          <w:szCs w:val="20"/>
          <w:lang w:val="id-ID"/>
        </w:rPr>
        <w:fldChar w:fldCharType="separate"/>
      </w:r>
      <w:r w:rsidR="00611789">
        <w:rPr>
          <w:noProof/>
          <w:sz w:val="20"/>
          <w:szCs w:val="20"/>
          <w:lang w:val="id-ID"/>
        </w:rPr>
        <w:t>(Hidayah, 2018</w:t>
      </w:r>
      <w:r w:rsidR="00515F45" w:rsidRPr="00515F45">
        <w:rPr>
          <w:noProof/>
          <w:sz w:val="20"/>
          <w:szCs w:val="20"/>
          <w:lang w:val="id-ID"/>
        </w:rPr>
        <w:t>)</w:t>
      </w:r>
      <w:r w:rsidR="00A56B6A" w:rsidRPr="00070502">
        <w:rPr>
          <w:sz w:val="20"/>
          <w:szCs w:val="20"/>
          <w:lang w:val="id-ID"/>
        </w:rPr>
        <w:fldChar w:fldCharType="end"/>
      </w:r>
      <w:r w:rsidR="003A50AF" w:rsidRPr="00070502">
        <w:rPr>
          <w:sz w:val="20"/>
          <w:szCs w:val="20"/>
          <w:lang w:val="id-ID"/>
        </w:rPr>
        <w:t>.</w:t>
      </w:r>
      <w:r w:rsidR="00070502" w:rsidRPr="00070502">
        <w:rPr>
          <w:sz w:val="20"/>
          <w:szCs w:val="20"/>
          <w:lang w:val="id-ID"/>
        </w:rPr>
        <w:t xml:space="preserve"> </w:t>
      </w:r>
      <w:r w:rsidR="00891C07" w:rsidRPr="00070502">
        <w:rPr>
          <w:sz w:val="20"/>
          <w:szCs w:val="20"/>
          <w:lang w:val="id-ID"/>
        </w:rPr>
        <w:t xml:space="preserve">Status gizi, kualitas tidur dan aktivitas fisik yang berbeda-beda pada setiap individu mengakibatkan adanya perbedaan tingkat kelelahan kerja yang dimiliki. Kelelahan yang dialami pekerja dapat berakibat fatal yang merugikan diri sendiri maupun perusahaan. </w:t>
      </w:r>
      <w:r w:rsidR="002514EB" w:rsidRPr="00070502">
        <w:rPr>
          <w:rFonts w:eastAsia="MS Mincho"/>
          <w:bCs/>
          <w:kern w:val="24"/>
          <w:sz w:val="20"/>
          <w:szCs w:val="20"/>
          <w:lang w:val="id-ID"/>
        </w:rPr>
        <w:t xml:space="preserve">Sehingga penting untuk mengetahui hubungan status gizi (Indeks Massa Tubuh), kualitas tidur dan aktivitas fisik dengan kelelahan kerja pada pekerja bagian produksi di PT. Coca Cola Bottling Indonesia (Cikedokan Plant/Ckr-B) agar hasilnya nanti dapat digunakan </w:t>
      </w:r>
      <w:r w:rsidR="00070502" w:rsidRPr="00070502">
        <w:rPr>
          <w:rFonts w:eastAsia="MS Mincho"/>
          <w:bCs/>
          <w:kern w:val="24"/>
          <w:sz w:val="20"/>
          <w:szCs w:val="20"/>
          <w:lang w:val="id-ID"/>
        </w:rPr>
        <w:t>sebagai dasar untuk melakukan manajemen kelelahan kerja.</w:t>
      </w:r>
    </w:p>
    <w:p w14:paraId="671D3D56" w14:textId="77777777" w:rsidR="008923D1" w:rsidRPr="00EE31C0" w:rsidRDefault="008923D1" w:rsidP="00DD19D4">
      <w:pPr>
        <w:autoSpaceDE w:val="0"/>
        <w:autoSpaceDN w:val="0"/>
        <w:adjustRightInd w:val="0"/>
        <w:jc w:val="both"/>
        <w:rPr>
          <w:b/>
          <w:sz w:val="20"/>
          <w:szCs w:val="20"/>
          <w:lang w:val="id-ID"/>
        </w:rPr>
      </w:pPr>
    </w:p>
    <w:p w14:paraId="0A3D2365" w14:textId="735D8DFE" w:rsidR="006840C2" w:rsidRPr="00EE31C0" w:rsidRDefault="0010291D" w:rsidP="00DD19D4">
      <w:pPr>
        <w:autoSpaceDE w:val="0"/>
        <w:autoSpaceDN w:val="0"/>
        <w:adjustRightInd w:val="0"/>
        <w:jc w:val="both"/>
        <w:rPr>
          <w:b/>
          <w:sz w:val="20"/>
          <w:szCs w:val="20"/>
          <w:lang w:val="id-ID"/>
        </w:rPr>
      </w:pPr>
      <w:r w:rsidRPr="00EE31C0">
        <w:rPr>
          <w:b/>
          <w:sz w:val="20"/>
          <w:szCs w:val="20"/>
          <w:lang w:val="id-ID"/>
        </w:rPr>
        <w:t>METODE</w:t>
      </w:r>
    </w:p>
    <w:p w14:paraId="66837CFB" w14:textId="77777777" w:rsidR="00DD19D4" w:rsidRPr="00EE31C0" w:rsidRDefault="00DD19D4" w:rsidP="00DD19D4">
      <w:pPr>
        <w:autoSpaceDE w:val="0"/>
        <w:autoSpaceDN w:val="0"/>
        <w:adjustRightInd w:val="0"/>
        <w:jc w:val="both"/>
        <w:rPr>
          <w:b/>
          <w:sz w:val="20"/>
          <w:szCs w:val="20"/>
          <w:lang w:val="id-ID"/>
        </w:rPr>
      </w:pPr>
    </w:p>
    <w:p w14:paraId="0049DB58" w14:textId="740BA77B" w:rsidR="00A30D51" w:rsidRPr="00193BBF" w:rsidRDefault="007B41B1" w:rsidP="00A30D51">
      <w:pPr>
        <w:widowControl w:val="0"/>
        <w:autoSpaceDE w:val="0"/>
        <w:autoSpaceDN w:val="0"/>
        <w:adjustRightInd w:val="0"/>
        <w:ind w:firstLine="567"/>
        <w:jc w:val="both"/>
        <w:rPr>
          <w:bCs/>
          <w:sz w:val="20"/>
          <w:szCs w:val="20"/>
          <w:lang w:val="id-ID"/>
        </w:rPr>
      </w:pPr>
      <w:r w:rsidRPr="00193BBF">
        <w:rPr>
          <w:bCs/>
          <w:sz w:val="20"/>
          <w:szCs w:val="20"/>
          <w:lang w:val="id-ID"/>
        </w:rPr>
        <w:t xml:space="preserve">Penelitian ini dilaksanakan dengan </w:t>
      </w:r>
      <w:r w:rsidRPr="00193BBF">
        <w:rPr>
          <w:bCs/>
          <w:i/>
          <w:sz w:val="20"/>
          <w:szCs w:val="20"/>
          <w:lang w:val="id-ID"/>
        </w:rPr>
        <w:t>case control study</w:t>
      </w:r>
      <w:r w:rsidR="00DC53C5" w:rsidRPr="00193BBF">
        <w:rPr>
          <w:bCs/>
          <w:sz w:val="20"/>
          <w:szCs w:val="20"/>
          <w:lang w:val="id-ID"/>
        </w:rPr>
        <w:t xml:space="preserve">. Penelitian </w:t>
      </w:r>
      <w:r w:rsidR="00F95605" w:rsidRPr="00193BBF">
        <w:rPr>
          <w:bCs/>
          <w:sz w:val="20"/>
          <w:szCs w:val="20"/>
          <w:lang w:val="id-ID"/>
        </w:rPr>
        <w:t xml:space="preserve">yang telah dilaksanakan mendapat </w:t>
      </w:r>
      <w:r w:rsidR="00DC53C5" w:rsidRPr="00193BBF">
        <w:rPr>
          <w:bCs/>
          <w:sz w:val="20"/>
          <w:szCs w:val="20"/>
          <w:lang w:val="id-ID"/>
        </w:rPr>
        <w:t xml:space="preserve">izin laik etik </w:t>
      </w:r>
      <w:r w:rsidR="00772434" w:rsidRPr="00193BBF">
        <w:rPr>
          <w:bCs/>
          <w:sz w:val="20"/>
          <w:szCs w:val="20"/>
          <w:lang w:val="id-ID"/>
        </w:rPr>
        <w:t xml:space="preserve">yang berasal dari </w:t>
      </w:r>
      <w:r w:rsidR="00DC53C5" w:rsidRPr="00193BBF">
        <w:rPr>
          <w:bCs/>
          <w:sz w:val="20"/>
          <w:szCs w:val="20"/>
          <w:lang w:val="id-ID"/>
        </w:rPr>
        <w:t xml:space="preserve">Komisi Etik Fakultas Kedokteran Gigi, Universitas Airlangga, Surabaya dengan No: 350/HRECC.FODM/VI/2021. </w:t>
      </w:r>
      <w:r w:rsidR="00772434" w:rsidRPr="00193BBF">
        <w:rPr>
          <w:bCs/>
          <w:sz w:val="20"/>
          <w:szCs w:val="20"/>
          <w:lang w:val="id-ID"/>
        </w:rPr>
        <w:t>Responden dalam yang terlibat dalam</w:t>
      </w:r>
      <w:r w:rsidR="00DC53C5" w:rsidRPr="00193BBF">
        <w:rPr>
          <w:bCs/>
          <w:sz w:val="20"/>
          <w:szCs w:val="20"/>
          <w:lang w:val="id-ID"/>
        </w:rPr>
        <w:t xml:space="preserve"> penelitian ini merupakan pekerja di bagian produksi PT. Coca Cola Bottling Indonesia (Cikedokan Plant/CKR-B). </w:t>
      </w:r>
      <w:r w:rsidR="00772434" w:rsidRPr="00193BBF">
        <w:rPr>
          <w:bCs/>
          <w:sz w:val="20"/>
          <w:szCs w:val="20"/>
          <w:lang w:val="id-ID"/>
        </w:rPr>
        <w:t>Pekerja divisi</w:t>
      </w:r>
      <w:r w:rsidR="00B44574" w:rsidRPr="00193BBF">
        <w:rPr>
          <w:bCs/>
          <w:sz w:val="20"/>
          <w:szCs w:val="20"/>
          <w:lang w:val="id-ID"/>
        </w:rPr>
        <w:t xml:space="preserve"> produksi PT. Coca Cola Bottling Indonesia (Cikedoka</w:t>
      </w:r>
      <w:r w:rsidR="00C32B93" w:rsidRPr="00193BBF">
        <w:rPr>
          <w:bCs/>
          <w:sz w:val="20"/>
          <w:szCs w:val="20"/>
          <w:lang w:val="id-ID"/>
        </w:rPr>
        <w:t>n Plant/</w:t>
      </w:r>
      <w:r w:rsidR="00007E2C" w:rsidRPr="00193BBF">
        <w:rPr>
          <w:bCs/>
          <w:sz w:val="20"/>
          <w:szCs w:val="20"/>
          <w:lang w:val="id-ID"/>
        </w:rPr>
        <w:t xml:space="preserve">CKR-B adalah laki-laki dengan populasi sebanyak 80 orang pekerja. </w:t>
      </w:r>
      <w:r w:rsidR="00C32B93" w:rsidRPr="00193BBF">
        <w:rPr>
          <w:bCs/>
          <w:sz w:val="20"/>
          <w:szCs w:val="20"/>
          <w:lang w:val="id-ID"/>
        </w:rPr>
        <w:t>Responden yang mengikuti penelitian ini didapatkan melalui</w:t>
      </w:r>
      <w:r w:rsidR="001F480D" w:rsidRPr="00193BBF">
        <w:rPr>
          <w:bCs/>
          <w:sz w:val="20"/>
          <w:szCs w:val="20"/>
          <w:lang w:val="id-ID"/>
        </w:rPr>
        <w:t xml:space="preserve"> </w:t>
      </w:r>
      <w:r w:rsidR="001F480D" w:rsidRPr="00193BBF">
        <w:rPr>
          <w:bCs/>
          <w:i/>
          <w:sz w:val="20"/>
          <w:szCs w:val="20"/>
          <w:lang w:val="id-ID"/>
        </w:rPr>
        <w:t xml:space="preserve">simple random sampling </w:t>
      </w:r>
      <w:r w:rsidR="00C32B93" w:rsidRPr="00193BBF">
        <w:rPr>
          <w:bCs/>
          <w:sz w:val="20"/>
          <w:szCs w:val="20"/>
          <w:lang w:val="id-ID"/>
        </w:rPr>
        <w:t xml:space="preserve">dengan </w:t>
      </w:r>
      <w:r w:rsidR="000E633D" w:rsidRPr="00193BBF">
        <w:rPr>
          <w:bCs/>
          <w:sz w:val="20"/>
          <w:szCs w:val="20"/>
          <w:lang w:val="id-ID"/>
        </w:rPr>
        <w:t>perbandingan jumlah</w:t>
      </w:r>
      <w:r w:rsidR="00C32B93" w:rsidRPr="00193BBF">
        <w:rPr>
          <w:bCs/>
          <w:sz w:val="20"/>
          <w:szCs w:val="20"/>
          <w:lang w:val="id-ID"/>
        </w:rPr>
        <w:t xml:space="preserve"> responden kasus  dan kontrol adalah 1</w:t>
      </w:r>
      <w:r w:rsidR="00F23311" w:rsidRPr="00193BBF">
        <w:rPr>
          <w:bCs/>
          <w:sz w:val="20"/>
          <w:szCs w:val="20"/>
          <w:lang w:val="id-ID"/>
        </w:rPr>
        <w:t>:1</w:t>
      </w:r>
      <w:r w:rsidR="000E633D" w:rsidRPr="00193BBF">
        <w:rPr>
          <w:bCs/>
          <w:sz w:val="20"/>
          <w:szCs w:val="20"/>
          <w:lang w:val="id-ID"/>
        </w:rPr>
        <w:t xml:space="preserve"> yaitu </w:t>
      </w:r>
      <w:r w:rsidR="00DC53C5" w:rsidRPr="00193BBF">
        <w:rPr>
          <w:bCs/>
          <w:sz w:val="20"/>
          <w:szCs w:val="20"/>
          <w:lang w:val="id-ID"/>
        </w:rPr>
        <w:t xml:space="preserve">21 tenaga kerja </w:t>
      </w:r>
      <w:r w:rsidR="000E633D" w:rsidRPr="00193BBF">
        <w:rPr>
          <w:bCs/>
          <w:sz w:val="20"/>
          <w:szCs w:val="20"/>
          <w:lang w:val="id-ID"/>
        </w:rPr>
        <w:t xml:space="preserve">kelompok kasus dan kelompok </w:t>
      </w:r>
      <w:r w:rsidR="00007E2C" w:rsidRPr="00193BBF">
        <w:rPr>
          <w:bCs/>
          <w:sz w:val="20"/>
          <w:szCs w:val="20"/>
          <w:lang w:val="id-ID"/>
        </w:rPr>
        <w:t xml:space="preserve">ontrol adalah 21 tenaga kerja </w:t>
      </w:r>
      <w:r w:rsidR="00DC53C5" w:rsidRPr="00193BBF">
        <w:rPr>
          <w:bCs/>
          <w:sz w:val="20"/>
          <w:szCs w:val="20"/>
          <w:lang w:val="id-ID"/>
        </w:rPr>
        <w:t>yang diperoleh dari hasil perhitungan rumus Lemeshow.</w:t>
      </w:r>
      <w:r w:rsidR="00A30D51" w:rsidRPr="00193BBF">
        <w:rPr>
          <w:bCs/>
          <w:sz w:val="20"/>
          <w:szCs w:val="20"/>
          <w:lang w:val="id-ID"/>
        </w:rPr>
        <w:t xml:space="preserve"> </w:t>
      </w:r>
      <w:r w:rsidR="00DC53C5" w:rsidRPr="00193BBF">
        <w:rPr>
          <w:bCs/>
          <w:sz w:val="20"/>
          <w:szCs w:val="20"/>
          <w:lang w:val="id-ID"/>
        </w:rPr>
        <w:t>Penelitian dilaksanakan dalam rentang waktu bulan Juni-Juli 2021.</w:t>
      </w:r>
    </w:p>
    <w:p w14:paraId="3676D803" w14:textId="202111E3" w:rsidR="0037365B" w:rsidRPr="00193BBF" w:rsidRDefault="00F23311" w:rsidP="0037365B">
      <w:pPr>
        <w:widowControl w:val="0"/>
        <w:autoSpaceDE w:val="0"/>
        <w:autoSpaceDN w:val="0"/>
        <w:adjustRightInd w:val="0"/>
        <w:ind w:firstLine="567"/>
        <w:jc w:val="both"/>
        <w:rPr>
          <w:bCs/>
          <w:sz w:val="20"/>
          <w:szCs w:val="20"/>
          <w:lang w:val="id-ID"/>
        </w:rPr>
      </w:pPr>
      <w:r w:rsidRPr="00193BBF">
        <w:rPr>
          <w:bCs/>
          <w:sz w:val="20"/>
          <w:szCs w:val="20"/>
          <w:lang w:val="id-ID"/>
        </w:rPr>
        <w:t xml:space="preserve">Jenis penelitian yang dilakukan adalah observasional analitik dengan pendekatan </w:t>
      </w:r>
      <w:r w:rsidRPr="00193BBF">
        <w:rPr>
          <w:bCs/>
          <w:i/>
          <w:sz w:val="20"/>
          <w:szCs w:val="20"/>
          <w:lang w:val="id-ID"/>
        </w:rPr>
        <w:t>case control study.</w:t>
      </w:r>
      <w:r w:rsidR="00A854C0" w:rsidRPr="00193BBF">
        <w:rPr>
          <w:bCs/>
          <w:i/>
          <w:sz w:val="20"/>
          <w:szCs w:val="20"/>
          <w:lang w:val="id-ID"/>
        </w:rPr>
        <w:t xml:space="preserve"> </w:t>
      </w:r>
      <w:r w:rsidR="00A854C0" w:rsidRPr="00193BBF">
        <w:rPr>
          <w:bCs/>
          <w:sz w:val="20"/>
          <w:szCs w:val="20"/>
          <w:lang w:val="id-ID"/>
        </w:rPr>
        <w:t>Data-data yang digunakan dalam penelitian ini adalah data primer dan data sekunder. Untuk data primer di</w:t>
      </w:r>
      <w:r w:rsidR="00B11834" w:rsidRPr="00193BBF">
        <w:rPr>
          <w:bCs/>
          <w:sz w:val="20"/>
          <w:szCs w:val="20"/>
          <w:lang w:val="id-ID"/>
        </w:rPr>
        <w:t>peroleh melalui beberapa formulir yang dibagikan secara online, sedangkan data sekunder diperoleh melalui hasil penelitian sebelumnya dan data yang berasal dari PT. Coca Cola Bottling Indonesia (Cikedokan Plant/CKR-B).</w:t>
      </w:r>
      <w:r w:rsidRPr="00193BBF">
        <w:rPr>
          <w:bCs/>
          <w:i/>
          <w:sz w:val="20"/>
          <w:szCs w:val="20"/>
          <w:lang w:val="id-ID"/>
        </w:rPr>
        <w:t xml:space="preserve"> </w:t>
      </w:r>
      <w:r w:rsidRPr="00193BBF">
        <w:rPr>
          <w:bCs/>
          <w:sz w:val="20"/>
          <w:szCs w:val="20"/>
          <w:lang w:val="id-ID"/>
        </w:rPr>
        <w:t xml:space="preserve">Dalam penelitian ini variabel yang diteliti antara lain usia, masa kerja, </w:t>
      </w:r>
      <w:r w:rsidRPr="00193BBF">
        <w:rPr>
          <w:bCs/>
          <w:i/>
          <w:sz w:val="20"/>
          <w:szCs w:val="20"/>
          <w:lang w:val="id-ID"/>
        </w:rPr>
        <w:t xml:space="preserve">shift </w:t>
      </w:r>
      <w:r w:rsidRPr="00193BBF">
        <w:rPr>
          <w:bCs/>
          <w:sz w:val="20"/>
          <w:szCs w:val="20"/>
          <w:lang w:val="id-ID"/>
        </w:rPr>
        <w:t xml:space="preserve">kerja, </w:t>
      </w:r>
      <w:r w:rsidR="00AE216D" w:rsidRPr="00193BBF">
        <w:rPr>
          <w:bCs/>
          <w:sz w:val="20"/>
          <w:szCs w:val="20"/>
          <w:lang w:val="id-ID"/>
        </w:rPr>
        <w:t>tingkat kecukupan zat gizi makro, pola konsumsi, status gizi (indeks massa tubuh), kualitas tidur dan aktivitas fisik.</w:t>
      </w:r>
      <w:r w:rsidRPr="00193BBF">
        <w:rPr>
          <w:bCs/>
          <w:i/>
          <w:sz w:val="20"/>
          <w:szCs w:val="20"/>
          <w:lang w:val="id-ID"/>
        </w:rPr>
        <w:t xml:space="preserve"> </w:t>
      </w:r>
      <w:r w:rsidRPr="00193BBF">
        <w:rPr>
          <w:bCs/>
          <w:sz w:val="20"/>
          <w:szCs w:val="20"/>
          <w:lang w:val="id-ID"/>
        </w:rPr>
        <w:t xml:space="preserve">Instrumen yang digunakan dalam penelitian </w:t>
      </w:r>
      <w:r w:rsidR="00AE216D" w:rsidRPr="00193BBF">
        <w:rPr>
          <w:bCs/>
          <w:sz w:val="20"/>
          <w:szCs w:val="20"/>
          <w:lang w:val="id-ID"/>
        </w:rPr>
        <w:t xml:space="preserve">ini </w:t>
      </w:r>
      <w:r w:rsidRPr="00193BBF">
        <w:rPr>
          <w:bCs/>
          <w:sz w:val="20"/>
          <w:szCs w:val="20"/>
          <w:lang w:val="id-ID"/>
        </w:rPr>
        <w:t xml:space="preserve">adalah formulir identitas yang berisi nama, usia, masa kerja, </w:t>
      </w:r>
      <w:r w:rsidRPr="00193BBF">
        <w:rPr>
          <w:bCs/>
          <w:i/>
          <w:sz w:val="20"/>
          <w:szCs w:val="20"/>
          <w:lang w:val="id-ID"/>
        </w:rPr>
        <w:t xml:space="preserve">shift </w:t>
      </w:r>
      <w:r w:rsidRPr="00193BBF">
        <w:rPr>
          <w:bCs/>
          <w:sz w:val="20"/>
          <w:szCs w:val="20"/>
          <w:lang w:val="id-ID"/>
        </w:rPr>
        <w:t xml:space="preserve">kerja, riwayat penyakit dan riwayat merokok, formulir </w:t>
      </w:r>
      <w:r w:rsidRPr="00193BBF">
        <w:rPr>
          <w:bCs/>
          <w:i/>
          <w:sz w:val="20"/>
          <w:szCs w:val="20"/>
          <w:lang w:val="id-ID"/>
        </w:rPr>
        <w:t xml:space="preserve">food recall </w:t>
      </w:r>
      <w:r w:rsidRPr="00193BBF">
        <w:rPr>
          <w:bCs/>
          <w:sz w:val="20"/>
          <w:szCs w:val="20"/>
          <w:lang w:val="id-ID"/>
        </w:rPr>
        <w:t>2×24 jam untuk mengetahui asupan zat gizi makro</w:t>
      </w:r>
      <w:r w:rsidR="009E2041" w:rsidRPr="00193BBF">
        <w:rPr>
          <w:bCs/>
          <w:sz w:val="20"/>
          <w:szCs w:val="20"/>
          <w:lang w:val="id-ID"/>
        </w:rPr>
        <w:t xml:space="preserve"> yang diisi melalui telefon</w:t>
      </w:r>
      <w:r w:rsidRPr="00193BBF">
        <w:rPr>
          <w:bCs/>
          <w:sz w:val="20"/>
          <w:szCs w:val="20"/>
          <w:lang w:val="id-ID"/>
        </w:rPr>
        <w:t xml:space="preserve">, formulir </w:t>
      </w:r>
      <w:r w:rsidRPr="00193BBF">
        <w:rPr>
          <w:bCs/>
          <w:i/>
          <w:sz w:val="20"/>
          <w:szCs w:val="20"/>
          <w:lang w:val="id-ID"/>
        </w:rPr>
        <w:t>food frequency questionnaire</w:t>
      </w:r>
      <w:r w:rsidRPr="00193BBF">
        <w:rPr>
          <w:bCs/>
          <w:sz w:val="20"/>
          <w:szCs w:val="20"/>
          <w:lang w:val="id-ID"/>
        </w:rPr>
        <w:t xml:space="preserve"> untuk mengetahui tingkat keragaman pangan, pengumpulan berat badan secara </w:t>
      </w:r>
      <w:r w:rsidRPr="00193BBF">
        <w:rPr>
          <w:bCs/>
          <w:i/>
          <w:sz w:val="20"/>
          <w:szCs w:val="20"/>
          <w:lang w:val="id-ID"/>
        </w:rPr>
        <w:t xml:space="preserve">online </w:t>
      </w:r>
      <w:r w:rsidRPr="00193BBF">
        <w:rPr>
          <w:bCs/>
          <w:sz w:val="20"/>
          <w:szCs w:val="20"/>
          <w:lang w:val="id-ID"/>
        </w:rPr>
        <w:t xml:space="preserve">yang disertai dengan bukti foto saat pengukuran dan data tinggi badan berasal dari data sekunder milik PT. Coca Cola Bottling Indonesia (Cikedokan Plant/CKR-B), kuesioner </w:t>
      </w:r>
      <w:r w:rsidRPr="00193BBF">
        <w:rPr>
          <w:bCs/>
          <w:i/>
          <w:iCs/>
          <w:sz w:val="20"/>
          <w:szCs w:val="20"/>
          <w:lang w:val="id-ID"/>
        </w:rPr>
        <w:t xml:space="preserve">Pittsburgh Sleep Quality Indeks </w:t>
      </w:r>
      <w:r w:rsidRPr="00193BBF">
        <w:rPr>
          <w:bCs/>
          <w:sz w:val="20"/>
          <w:szCs w:val="20"/>
          <w:lang w:val="id-ID"/>
        </w:rPr>
        <w:t xml:space="preserve">(PSQI) untuk mengetahui kualitas tidur, kuesioner </w:t>
      </w:r>
      <w:r w:rsidRPr="00193BBF">
        <w:rPr>
          <w:bCs/>
          <w:i/>
          <w:iCs/>
          <w:sz w:val="20"/>
          <w:szCs w:val="20"/>
          <w:lang w:val="id-ID"/>
        </w:rPr>
        <w:t>International Physical Activity Questionnaire (IPAQ</w:t>
      </w:r>
      <w:r w:rsidRPr="00193BBF">
        <w:rPr>
          <w:bCs/>
          <w:sz w:val="20"/>
          <w:szCs w:val="20"/>
          <w:lang w:val="id-ID"/>
        </w:rPr>
        <w:t xml:space="preserve">) untuk mengetahui aktivitas fisik, dan kuesioner  alat ukur perasaan kelelahan kerja. </w:t>
      </w:r>
    </w:p>
    <w:p w14:paraId="308C83AA" w14:textId="6810AB73" w:rsidR="00DC53C5" w:rsidRPr="00193BBF" w:rsidRDefault="00DC53C5" w:rsidP="0037365B">
      <w:pPr>
        <w:widowControl w:val="0"/>
        <w:autoSpaceDE w:val="0"/>
        <w:autoSpaceDN w:val="0"/>
        <w:adjustRightInd w:val="0"/>
        <w:ind w:firstLine="567"/>
        <w:jc w:val="both"/>
        <w:rPr>
          <w:bCs/>
          <w:sz w:val="20"/>
          <w:szCs w:val="20"/>
          <w:lang w:val="id-ID"/>
        </w:rPr>
      </w:pPr>
      <w:r w:rsidRPr="00193BBF">
        <w:rPr>
          <w:bCs/>
          <w:sz w:val="20"/>
          <w:szCs w:val="20"/>
          <w:lang w:val="id-ID"/>
        </w:rPr>
        <w:t xml:space="preserve">Sebelum pengisian </w:t>
      </w:r>
      <w:r w:rsidR="0037365B" w:rsidRPr="00193BBF">
        <w:rPr>
          <w:bCs/>
          <w:sz w:val="20"/>
          <w:szCs w:val="20"/>
          <w:lang w:val="id-ID"/>
        </w:rPr>
        <w:t>beberapa kuesioner</w:t>
      </w:r>
      <w:r w:rsidRPr="00193BBF">
        <w:rPr>
          <w:bCs/>
          <w:sz w:val="20"/>
          <w:szCs w:val="20"/>
          <w:lang w:val="id-ID"/>
        </w:rPr>
        <w:t>, responden diberikan lembar penjelasan penelitian dan lembar pernyataan p</w:t>
      </w:r>
      <w:r w:rsidR="00A667F0" w:rsidRPr="00193BBF">
        <w:rPr>
          <w:bCs/>
          <w:sz w:val="20"/>
          <w:szCs w:val="20"/>
          <w:lang w:val="id-ID"/>
        </w:rPr>
        <w:t xml:space="preserve">ersetujuan mengikuti penelitian </w:t>
      </w:r>
      <w:r w:rsidR="0037365B" w:rsidRPr="00193BBF">
        <w:rPr>
          <w:bCs/>
          <w:sz w:val="20"/>
          <w:szCs w:val="20"/>
          <w:lang w:val="id-ID"/>
        </w:rPr>
        <w:t>kemudia</w:t>
      </w:r>
      <w:r w:rsidR="00193BBF" w:rsidRPr="00193BBF">
        <w:rPr>
          <w:bCs/>
          <w:sz w:val="20"/>
          <w:szCs w:val="20"/>
          <w:lang w:val="id-ID"/>
        </w:rPr>
        <w:t>n</w:t>
      </w:r>
      <w:r w:rsidR="00A667F0" w:rsidRPr="00193BBF">
        <w:rPr>
          <w:bCs/>
          <w:sz w:val="20"/>
          <w:szCs w:val="20"/>
          <w:lang w:val="id-ID"/>
        </w:rPr>
        <w:t xml:space="preserve"> responden yang menyatakan setuju untuk mengikuti penelitian ini </w:t>
      </w:r>
      <w:r w:rsidR="00E63759" w:rsidRPr="00193BBF">
        <w:rPr>
          <w:bCs/>
          <w:sz w:val="20"/>
          <w:szCs w:val="20"/>
          <w:lang w:val="id-ID"/>
        </w:rPr>
        <w:t>dilakukan skrining</w:t>
      </w:r>
      <w:r w:rsidRPr="00193BBF">
        <w:rPr>
          <w:bCs/>
          <w:sz w:val="20"/>
          <w:szCs w:val="20"/>
          <w:lang w:val="id-ID"/>
        </w:rPr>
        <w:t xml:space="preserve">. Responden yang sesuai dengan kriteria dan setuju untuk mengikuti penelitian dipilih secara acak sebanyak jumlah sampel yang telah ditentukan dengan menggunakan aplikasi </w:t>
      </w:r>
      <w:r w:rsidRPr="00193BBF">
        <w:rPr>
          <w:bCs/>
          <w:i/>
          <w:sz w:val="20"/>
          <w:szCs w:val="20"/>
          <w:lang w:val="id-ID"/>
        </w:rPr>
        <w:t>random picker</w:t>
      </w:r>
      <w:r w:rsidRPr="00193BBF">
        <w:rPr>
          <w:bCs/>
          <w:sz w:val="20"/>
          <w:szCs w:val="20"/>
          <w:lang w:val="id-ID"/>
        </w:rPr>
        <w:t>. Selanjutnya responden yang telah terpilih diberikan beberapa kuesione</w:t>
      </w:r>
      <w:r w:rsidR="00A30D51" w:rsidRPr="00193BBF">
        <w:rPr>
          <w:bCs/>
          <w:sz w:val="20"/>
          <w:szCs w:val="20"/>
          <w:lang w:val="id-ID"/>
        </w:rPr>
        <w:t xml:space="preserve">r </w:t>
      </w:r>
      <w:r w:rsidR="00193BBF" w:rsidRPr="00193BBF">
        <w:rPr>
          <w:bCs/>
          <w:sz w:val="20"/>
          <w:szCs w:val="20"/>
          <w:lang w:val="id-ID"/>
        </w:rPr>
        <w:t xml:space="preserve">yang disediakan melalui halaman pada google formulir </w:t>
      </w:r>
      <w:r w:rsidR="00A30D51" w:rsidRPr="00193BBF">
        <w:rPr>
          <w:bCs/>
          <w:sz w:val="20"/>
          <w:szCs w:val="20"/>
          <w:lang w:val="id-ID"/>
        </w:rPr>
        <w:t>dan wawancara melalui tel</w:t>
      </w:r>
      <w:r w:rsidR="009E2041" w:rsidRPr="00193BBF">
        <w:rPr>
          <w:bCs/>
          <w:sz w:val="20"/>
          <w:szCs w:val="20"/>
          <w:lang w:val="id-ID"/>
        </w:rPr>
        <w:t>e</w:t>
      </w:r>
      <w:r w:rsidR="00A30D51" w:rsidRPr="00193BBF">
        <w:rPr>
          <w:bCs/>
          <w:sz w:val="20"/>
          <w:szCs w:val="20"/>
          <w:lang w:val="id-ID"/>
        </w:rPr>
        <w:t>fon.</w:t>
      </w:r>
      <w:r w:rsidR="0037365B" w:rsidRPr="00193BBF">
        <w:rPr>
          <w:bCs/>
          <w:sz w:val="20"/>
          <w:szCs w:val="20"/>
          <w:lang w:val="id-ID"/>
        </w:rPr>
        <w:t xml:space="preserve"> </w:t>
      </w:r>
      <w:r w:rsidR="0098376F" w:rsidRPr="00193BBF">
        <w:rPr>
          <w:bCs/>
          <w:sz w:val="20"/>
          <w:szCs w:val="20"/>
          <w:lang w:val="id-ID"/>
        </w:rPr>
        <w:t xml:space="preserve">Data penelitian yang telah diperoleh diteliti menggunakan teknik analisis </w:t>
      </w:r>
      <w:r w:rsidR="000E248A" w:rsidRPr="00193BBF">
        <w:rPr>
          <w:bCs/>
          <w:sz w:val="20"/>
          <w:szCs w:val="20"/>
          <w:lang w:val="id-ID"/>
        </w:rPr>
        <w:t>univariat untuk memperlihatkan sebaran frekuensi data, a</w:t>
      </w:r>
      <w:r w:rsidRPr="00193BBF">
        <w:rPr>
          <w:bCs/>
          <w:sz w:val="20"/>
          <w:szCs w:val="20"/>
          <w:lang w:val="id-ID"/>
        </w:rPr>
        <w:t xml:space="preserve">nalisis bivariat untuk </w:t>
      </w:r>
      <w:r w:rsidR="009D7D7B" w:rsidRPr="00193BBF">
        <w:rPr>
          <w:bCs/>
          <w:sz w:val="20"/>
          <w:szCs w:val="20"/>
          <w:lang w:val="id-ID"/>
        </w:rPr>
        <w:t>mencari hubungan variabel independen dengan variabel dependen yang dilakukan dengan</w:t>
      </w:r>
      <w:r w:rsidR="00E45D17" w:rsidRPr="00193BBF">
        <w:rPr>
          <w:bCs/>
          <w:sz w:val="20"/>
          <w:szCs w:val="20"/>
          <w:lang w:val="id-ID"/>
        </w:rPr>
        <w:t xml:space="preserve"> uji Chi-Square dan analisi multivariat </w:t>
      </w:r>
      <w:r w:rsidR="002D7F64" w:rsidRPr="00193BBF">
        <w:rPr>
          <w:bCs/>
          <w:sz w:val="20"/>
          <w:szCs w:val="20"/>
          <w:lang w:val="id-ID"/>
        </w:rPr>
        <w:t>untuk melihat variabel dengan risiko paling tinggi dalam mengakibatkan kelelahan kerja yang dilakukan dengan uji regresi logistik.</w:t>
      </w:r>
    </w:p>
    <w:p w14:paraId="1102CA41" w14:textId="66DF71CA" w:rsidR="006C757D" w:rsidRDefault="00793E08" w:rsidP="00DC53C5">
      <w:pPr>
        <w:widowControl w:val="0"/>
        <w:autoSpaceDE w:val="0"/>
        <w:autoSpaceDN w:val="0"/>
        <w:adjustRightInd w:val="0"/>
        <w:jc w:val="both"/>
        <w:rPr>
          <w:bCs/>
          <w:sz w:val="20"/>
          <w:szCs w:val="20"/>
        </w:rPr>
      </w:pPr>
      <w:r w:rsidRPr="00EE31C0">
        <w:rPr>
          <w:bCs/>
          <w:sz w:val="20"/>
          <w:szCs w:val="20"/>
          <w:lang w:val="id-ID"/>
        </w:rPr>
        <w:t xml:space="preserve"> </w:t>
      </w:r>
    </w:p>
    <w:p w14:paraId="3990BAAE" w14:textId="77777777" w:rsidR="00977329" w:rsidRDefault="00977329" w:rsidP="00DC53C5">
      <w:pPr>
        <w:widowControl w:val="0"/>
        <w:autoSpaceDE w:val="0"/>
        <w:autoSpaceDN w:val="0"/>
        <w:adjustRightInd w:val="0"/>
        <w:jc w:val="both"/>
        <w:rPr>
          <w:bCs/>
          <w:sz w:val="20"/>
          <w:szCs w:val="20"/>
        </w:rPr>
      </w:pPr>
    </w:p>
    <w:p w14:paraId="00566847" w14:textId="77777777" w:rsidR="00977329" w:rsidRPr="00977329" w:rsidRDefault="00977329" w:rsidP="00DC53C5">
      <w:pPr>
        <w:widowControl w:val="0"/>
        <w:autoSpaceDE w:val="0"/>
        <w:autoSpaceDN w:val="0"/>
        <w:adjustRightInd w:val="0"/>
        <w:jc w:val="both"/>
        <w:rPr>
          <w:bCs/>
          <w:sz w:val="20"/>
          <w:szCs w:val="20"/>
        </w:rPr>
      </w:pPr>
    </w:p>
    <w:p w14:paraId="1B89B852" w14:textId="77777777" w:rsidR="004D6924" w:rsidRPr="00EE31C0" w:rsidRDefault="004D6924" w:rsidP="00DD19D4">
      <w:pPr>
        <w:widowControl w:val="0"/>
        <w:autoSpaceDE w:val="0"/>
        <w:autoSpaceDN w:val="0"/>
        <w:adjustRightInd w:val="0"/>
        <w:jc w:val="both"/>
        <w:rPr>
          <w:b/>
          <w:sz w:val="20"/>
          <w:szCs w:val="20"/>
          <w:lang w:val="id-ID"/>
        </w:rPr>
      </w:pPr>
    </w:p>
    <w:p w14:paraId="27918027" w14:textId="77777777" w:rsidR="00F51C8E" w:rsidRPr="00EE31C0" w:rsidRDefault="0010291D" w:rsidP="00DD19D4">
      <w:pPr>
        <w:widowControl w:val="0"/>
        <w:autoSpaceDE w:val="0"/>
        <w:autoSpaceDN w:val="0"/>
        <w:adjustRightInd w:val="0"/>
        <w:jc w:val="both"/>
        <w:rPr>
          <w:b/>
          <w:sz w:val="20"/>
          <w:szCs w:val="20"/>
          <w:lang w:val="id-ID"/>
        </w:rPr>
      </w:pPr>
      <w:r w:rsidRPr="00EE31C0">
        <w:rPr>
          <w:b/>
          <w:sz w:val="20"/>
          <w:szCs w:val="20"/>
          <w:lang w:val="id-ID"/>
        </w:rPr>
        <w:lastRenderedPageBreak/>
        <w:t>HASIL</w:t>
      </w:r>
      <w:r w:rsidRPr="00EE31C0">
        <w:rPr>
          <w:sz w:val="20"/>
          <w:szCs w:val="20"/>
          <w:lang w:val="id-ID"/>
        </w:rPr>
        <w:t xml:space="preserve"> </w:t>
      </w:r>
      <w:r w:rsidRPr="00EE31C0">
        <w:rPr>
          <w:b/>
          <w:sz w:val="20"/>
          <w:szCs w:val="20"/>
          <w:lang w:val="id-ID"/>
        </w:rPr>
        <w:t>DAN PEMBAHASAN</w:t>
      </w:r>
    </w:p>
    <w:p w14:paraId="2542E47D" w14:textId="6D518CE6" w:rsidR="00B44574" w:rsidRPr="00EE31C0" w:rsidRDefault="00273A96" w:rsidP="00B44574">
      <w:pPr>
        <w:widowControl w:val="0"/>
        <w:autoSpaceDE w:val="0"/>
        <w:autoSpaceDN w:val="0"/>
        <w:adjustRightInd w:val="0"/>
        <w:spacing w:before="240"/>
        <w:ind w:firstLine="426"/>
        <w:jc w:val="both"/>
        <w:rPr>
          <w:sz w:val="20"/>
          <w:szCs w:val="20"/>
          <w:lang w:val="id-ID"/>
        </w:rPr>
      </w:pPr>
      <w:r w:rsidRPr="00EE31C0">
        <w:rPr>
          <w:sz w:val="20"/>
          <w:szCs w:val="20"/>
          <w:lang w:val="id-ID"/>
        </w:rPr>
        <w:t xml:space="preserve">Terdapat </w:t>
      </w:r>
      <w:r w:rsidR="00F51C8E" w:rsidRPr="00EE31C0">
        <w:rPr>
          <w:sz w:val="20"/>
          <w:szCs w:val="20"/>
          <w:lang w:val="id-ID"/>
        </w:rPr>
        <w:t xml:space="preserve">21 pekerja yang mengalami kelelahan tinggi </w:t>
      </w:r>
      <w:r w:rsidR="00530F39" w:rsidRPr="00EE31C0">
        <w:rPr>
          <w:sz w:val="20"/>
          <w:szCs w:val="20"/>
          <w:lang w:val="id-ID"/>
        </w:rPr>
        <w:t xml:space="preserve">sebagai kelompok kasus </w:t>
      </w:r>
      <w:r w:rsidR="00F51C8E" w:rsidRPr="00EE31C0">
        <w:rPr>
          <w:sz w:val="20"/>
          <w:szCs w:val="20"/>
          <w:lang w:val="id-ID"/>
        </w:rPr>
        <w:t>dan 21 pekerja yang mengalami kelelahan rendah</w:t>
      </w:r>
      <w:r w:rsidR="00530F39" w:rsidRPr="00EE31C0">
        <w:rPr>
          <w:sz w:val="20"/>
          <w:szCs w:val="20"/>
          <w:lang w:val="id-ID"/>
        </w:rPr>
        <w:t xml:space="preserve"> sebagai kelompok kontrol</w:t>
      </w:r>
      <w:r w:rsidR="00F51C8E" w:rsidRPr="00EE31C0">
        <w:rPr>
          <w:sz w:val="20"/>
          <w:szCs w:val="20"/>
          <w:lang w:val="id-ID"/>
        </w:rPr>
        <w:t xml:space="preserve">. </w:t>
      </w:r>
      <w:r w:rsidRPr="00EE31C0">
        <w:rPr>
          <w:sz w:val="20"/>
          <w:szCs w:val="20"/>
          <w:lang w:val="id-ID"/>
        </w:rPr>
        <w:t xml:space="preserve">Responden yang terpilih telah sesuai dengan kriteria inklusi yaitu tidak memiliki riwayat merokok serta riwayat sakit dan </w:t>
      </w:r>
      <w:r w:rsidR="001A6AA4" w:rsidRPr="00EE31C0">
        <w:rPr>
          <w:sz w:val="20"/>
          <w:szCs w:val="20"/>
          <w:lang w:val="id-ID"/>
        </w:rPr>
        <w:t>memiliki masa kerja minimal 1 tahun bagi pekerja dengan masa kerja &lt;6 tahun.</w:t>
      </w:r>
    </w:p>
    <w:p w14:paraId="7AB8969B" w14:textId="059676CA" w:rsidR="00F0230D" w:rsidRPr="00193BBF" w:rsidRDefault="001A6AA4" w:rsidP="00193BBF">
      <w:pPr>
        <w:widowControl w:val="0"/>
        <w:autoSpaceDE w:val="0"/>
        <w:autoSpaceDN w:val="0"/>
        <w:adjustRightInd w:val="0"/>
        <w:ind w:firstLine="426"/>
        <w:jc w:val="both"/>
        <w:rPr>
          <w:sz w:val="20"/>
          <w:szCs w:val="20"/>
        </w:rPr>
      </w:pPr>
      <w:r w:rsidRPr="00EE31C0">
        <w:rPr>
          <w:sz w:val="20"/>
          <w:szCs w:val="20"/>
          <w:lang w:val="id-ID"/>
        </w:rPr>
        <w:t>Re</w:t>
      </w:r>
      <w:r w:rsidR="00E21368" w:rsidRPr="00EE31C0">
        <w:rPr>
          <w:sz w:val="20"/>
          <w:szCs w:val="20"/>
          <w:lang w:val="id-ID"/>
        </w:rPr>
        <w:t>sponden</w:t>
      </w:r>
      <w:r w:rsidRPr="00EE31C0">
        <w:rPr>
          <w:sz w:val="20"/>
          <w:szCs w:val="20"/>
          <w:lang w:val="id-ID"/>
        </w:rPr>
        <w:t xml:space="preserve"> kelompok kasus yaitu pekerja yang mengalami kelelahan tinggi</w:t>
      </w:r>
      <w:r w:rsidR="0059092C" w:rsidRPr="00EE31C0">
        <w:rPr>
          <w:sz w:val="20"/>
          <w:szCs w:val="20"/>
          <w:lang w:val="id-ID"/>
        </w:rPr>
        <w:t xml:space="preserve"> sebagian besar tenaga kerja yang mengalami kelelahan tinggi adalah tenaga kerja yang berusia 30-49 tahun (57,14)</w:t>
      </w:r>
      <w:r w:rsidR="0095087A" w:rsidRPr="00EE31C0">
        <w:rPr>
          <w:sz w:val="20"/>
          <w:szCs w:val="20"/>
          <w:lang w:val="id-ID"/>
        </w:rPr>
        <w:t xml:space="preserve">, memiliki masa kerja &gt;10 tahun (38,10%) dengan </w:t>
      </w:r>
      <w:r w:rsidR="0095087A" w:rsidRPr="00EE31C0">
        <w:rPr>
          <w:i/>
          <w:sz w:val="20"/>
          <w:szCs w:val="20"/>
          <w:lang w:val="id-ID"/>
        </w:rPr>
        <w:t xml:space="preserve">shift </w:t>
      </w:r>
      <w:r w:rsidR="0095087A" w:rsidRPr="00EE31C0">
        <w:rPr>
          <w:sz w:val="20"/>
          <w:szCs w:val="20"/>
          <w:lang w:val="id-ID"/>
        </w:rPr>
        <w:t>kerja malam (42,86%). Sela</w:t>
      </w:r>
      <w:r w:rsidR="00FC0405" w:rsidRPr="00EE31C0">
        <w:rPr>
          <w:sz w:val="20"/>
          <w:szCs w:val="20"/>
          <w:lang w:val="id-ID"/>
        </w:rPr>
        <w:t>i</w:t>
      </w:r>
      <w:r w:rsidR="0095087A" w:rsidRPr="00EE31C0">
        <w:rPr>
          <w:sz w:val="20"/>
          <w:szCs w:val="20"/>
          <w:lang w:val="id-ID"/>
        </w:rPr>
        <w:t>n itu dalam asupan zat gizi sebagian besar tenaga kerja memiliki asupan energi</w:t>
      </w:r>
      <w:r w:rsidR="00BB1101" w:rsidRPr="00EE31C0">
        <w:rPr>
          <w:sz w:val="20"/>
          <w:szCs w:val="20"/>
          <w:lang w:val="id-ID"/>
        </w:rPr>
        <w:t xml:space="preserve"> cukup dan kurang (38,10%), asupan protein </w:t>
      </w:r>
      <w:r w:rsidR="007E664E" w:rsidRPr="00EE31C0">
        <w:rPr>
          <w:sz w:val="20"/>
          <w:szCs w:val="20"/>
          <w:lang w:val="id-ID"/>
        </w:rPr>
        <w:t xml:space="preserve">cukup </w:t>
      </w:r>
      <w:r w:rsidR="00BB1101" w:rsidRPr="00EE31C0">
        <w:rPr>
          <w:sz w:val="20"/>
          <w:szCs w:val="20"/>
          <w:lang w:val="id-ID"/>
        </w:rPr>
        <w:t xml:space="preserve">(47,62%), </w:t>
      </w:r>
      <w:r w:rsidR="005F5772" w:rsidRPr="00EE31C0">
        <w:rPr>
          <w:sz w:val="20"/>
          <w:szCs w:val="20"/>
          <w:lang w:val="id-ID"/>
        </w:rPr>
        <w:t xml:space="preserve">asupan lemak lebih (52,38%) dan asupan karbohidrat </w:t>
      </w:r>
      <w:r w:rsidR="00AE1DD9" w:rsidRPr="00EE31C0">
        <w:rPr>
          <w:sz w:val="20"/>
          <w:szCs w:val="20"/>
          <w:lang w:val="id-ID"/>
        </w:rPr>
        <w:t>k</w:t>
      </w:r>
      <w:r w:rsidR="003147ED" w:rsidRPr="00EE31C0">
        <w:rPr>
          <w:sz w:val="20"/>
          <w:szCs w:val="20"/>
          <w:lang w:val="id-ID"/>
        </w:rPr>
        <w:t>u</w:t>
      </w:r>
      <w:r w:rsidR="00AE1DD9" w:rsidRPr="00EE31C0">
        <w:rPr>
          <w:sz w:val="20"/>
          <w:szCs w:val="20"/>
          <w:lang w:val="id-ID"/>
        </w:rPr>
        <w:t>rang (42,86%) dengan keragaman pangan buruk (57,14)</w:t>
      </w:r>
      <w:r w:rsidR="003147ED" w:rsidRPr="00EE31C0">
        <w:rPr>
          <w:sz w:val="20"/>
          <w:szCs w:val="20"/>
          <w:lang w:val="id-ID"/>
        </w:rPr>
        <w:t>, status gizi gemuk (47,62%), kualitas tidur buruk (</w:t>
      </w:r>
      <w:r w:rsidR="00A14C5C" w:rsidRPr="00EE31C0">
        <w:rPr>
          <w:sz w:val="20"/>
          <w:szCs w:val="20"/>
          <w:lang w:val="id-ID"/>
        </w:rPr>
        <w:t>85,71%) dan aktivitas fisik</w:t>
      </w:r>
      <w:r w:rsidR="007E664E" w:rsidRPr="00EE31C0">
        <w:rPr>
          <w:sz w:val="20"/>
          <w:szCs w:val="20"/>
          <w:lang w:val="id-ID"/>
        </w:rPr>
        <w:t xml:space="preserve"> berat</w:t>
      </w:r>
      <w:r w:rsidR="00A14C5C" w:rsidRPr="00EE31C0">
        <w:rPr>
          <w:sz w:val="20"/>
          <w:szCs w:val="20"/>
          <w:lang w:val="id-ID"/>
        </w:rPr>
        <w:t xml:space="preserve"> </w:t>
      </w:r>
      <w:r w:rsidR="007E664E" w:rsidRPr="00EE31C0">
        <w:rPr>
          <w:sz w:val="20"/>
          <w:szCs w:val="20"/>
          <w:lang w:val="id-ID"/>
        </w:rPr>
        <w:t>(</w:t>
      </w:r>
      <w:r w:rsidR="00A14C5C" w:rsidRPr="00EE31C0">
        <w:rPr>
          <w:sz w:val="20"/>
          <w:szCs w:val="20"/>
          <w:lang w:val="id-ID"/>
        </w:rPr>
        <w:t>66,67%).</w:t>
      </w:r>
    </w:p>
    <w:p w14:paraId="5ADA6509" w14:textId="77777777" w:rsidR="0059092C" w:rsidRPr="00EE31C0" w:rsidRDefault="0059092C" w:rsidP="00B44574">
      <w:pPr>
        <w:widowControl w:val="0"/>
        <w:autoSpaceDE w:val="0"/>
        <w:autoSpaceDN w:val="0"/>
        <w:adjustRightInd w:val="0"/>
        <w:ind w:firstLine="426"/>
        <w:jc w:val="both"/>
        <w:rPr>
          <w:sz w:val="20"/>
          <w:szCs w:val="20"/>
          <w:lang w:val="id-ID"/>
        </w:rPr>
      </w:pPr>
    </w:p>
    <w:p w14:paraId="6AB12419" w14:textId="2015B1EF" w:rsidR="00DD19D4" w:rsidRPr="00EE31C0" w:rsidRDefault="003D13D1" w:rsidP="00DC37AF">
      <w:pPr>
        <w:autoSpaceDE w:val="0"/>
        <w:autoSpaceDN w:val="0"/>
        <w:adjustRightInd w:val="0"/>
        <w:spacing w:before="240"/>
        <w:jc w:val="both"/>
        <w:rPr>
          <w:sz w:val="20"/>
          <w:szCs w:val="20"/>
          <w:lang w:val="id-ID"/>
        </w:rPr>
      </w:pPr>
      <w:r w:rsidRPr="00EE31C0">
        <w:rPr>
          <w:b/>
          <w:sz w:val="20"/>
          <w:szCs w:val="20"/>
          <w:lang w:val="id-ID"/>
        </w:rPr>
        <w:t xml:space="preserve">Tabel 1 </w:t>
      </w:r>
      <w:r w:rsidRPr="00EE31C0">
        <w:rPr>
          <w:sz w:val="20"/>
          <w:szCs w:val="20"/>
          <w:lang w:val="id-ID"/>
        </w:rPr>
        <w:t xml:space="preserve">Distribusi </w:t>
      </w:r>
      <w:r w:rsidR="00DC37AF" w:rsidRPr="00EE31C0">
        <w:rPr>
          <w:sz w:val="20"/>
          <w:szCs w:val="20"/>
          <w:lang w:val="id-ID"/>
        </w:rPr>
        <w:t xml:space="preserve">Karakteristik </w:t>
      </w:r>
      <w:r w:rsidRPr="00EE31C0">
        <w:rPr>
          <w:sz w:val="20"/>
          <w:szCs w:val="20"/>
          <w:lang w:val="id-ID"/>
        </w:rPr>
        <w:t xml:space="preserve">pada Kelompok Kasus </w:t>
      </w:r>
      <w:r w:rsidR="00DC37AF" w:rsidRPr="00EE31C0">
        <w:rPr>
          <w:sz w:val="20"/>
          <w:szCs w:val="20"/>
          <w:lang w:val="id-ID"/>
        </w:rPr>
        <w:t>Pada Pekerja Produksi di PT. Coca Cola Bottling Indonesia (Cikedokan Plant/CKR-B).</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311"/>
        <w:gridCol w:w="2614"/>
        <w:gridCol w:w="2963"/>
      </w:tblGrid>
      <w:tr w:rsidR="00E1048A" w:rsidRPr="00EE31C0" w14:paraId="63F0D742" w14:textId="77777777" w:rsidTr="005F5772">
        <w:trPr>
          <w:jc w:val="center"/>
        </w:trPr>
        <w:tc>
          <w:tcPr>
            <w:tcW w:w="3311" w:type="dxa"/>
            <w:tcBorders>
              <w:bottom w:val="single" w:sz="4" w:space="0" w:color="auto"/>
            </w:tcBorders>
            <w:vAlign w:val="center"/>
          </w:tcPr>
          <w:p w14:paraId="4C4DDBB2" w14:textId="77777777" w:rsidR="00E1048A" w:rsidRPr="00EE31C0" w:rsidRDefault="00E1048A" w:rsidP="005F5613">
            <w:pPr>
              <w:widowControl w:val="0"/>
              <w:autoSpaceDE w:val="0"/>
              <w:autoSpaceDN w:val="0"/>
              <w:adjustRightInd w:val="0"/>
              <w:jc w:val="center"/>
              <w:rPr>
                <w:sz w:val="20"/>
                <w:szCs w:val="20"/>
                <w:lang w:val="id-ID"/>
              </w:rPr>
            </w:pPr>
            <w:r w:rsidRPr="00EE31C0">
              <w:rPr>
                <w:b/>
                <w:sz w:val="20"/>
                <w:szCs w:val="20"/>
                <w:lang w:val="id-ID"/>
              </w:rPr>
              <w:t>Karakteristik</w:t>
            </w:r>
          </w:p>
        </w:tc>
        <w:tc>
          <w:tcPr>
            <w:tcW w:w="2614" w:type="dxa"/>
            <w:tcBorders>
              <w:bottom w:val="single" w:sz="4" w:space="0" w:color="auto"/>
            </w:tcBorders>
            <w:vAlign w:val="center"/>
          </w:tcPr>
          <w:p w14:paraId="61F2070A" w14:textId="77777777" w:rsidR="00E1048A" w:rsidRPr="00EE31C0" w:rsidRDefault="00E1048A" w:rsidP="005F5613">
            <w:pPr>
              <w:widowControl w:val="0"/>
              <w:autoSpaceDE w:val="0"/>
              <w:autoSpaceDN w:val="0"/>
              <w:adjustRightInd w:val="0"/>
              <w:jc w:val="center"/>
              <w:rPr>
                <w:b/>
                <w:bCs/>
                <w:sz w:val="20"/>
                <w:szCs w:val="20"/>
                <w:lang w:val="id-ID"/>
              </w:rPr>
            </w:pPr>
            <w:r w:rsidRPr="00EE31C0">
              <w:rPr>
                <w:b/>
                <w:bCs/>
                <w:sz w:val="20"/>
                <w:szCs w:val="20"/>
                <w:lang w:val="id-ID"/>
              </w:rPr>
              <w:t>Jumlah (orang)</w:t>
            </w:r>
          </w:p>
        </w:tc>
        <w:tc>
          <w:tcPr>
            <w:tcW w:w="2963" w:type="dxa"/>
            <w:tcBorders>
              <w:bottom w:val="single" w:sz="4" w:space="0" w:color="auto"/>
            </w:tcBorders>
            <w:vAlign w:val="center"/>
          </w:tcPr>
          <w:p w14:paraId="1D05007F" w14:textId="77777777" w:rsidR="00E1048A" w:rsidRPr="00EE31C0" w:rsidRDefault="00E1048A" w:rsidP="005F5613">
            <w:pPr>
              <w:widowControl w:val="0"/>
              <w:autoSpaceDE w:val="0"/>
              <w:autoSpaceDN w:val="0"/>
              <w:adjustRightInd w:val="0"/>
              <w:jc w:val="center"/>
              <w:rPr>
                <w:b/>
                <w:bCs/>
                <w:sz w:val="20"/>
                <w:szCs w:val="20"/>
                <w:lang w:val="id-ID"/>
              </w:rPr>
            </w:pPr>
            <w:r w:rsidRPr="00EE31C0">
              <w:rPr>
                <w:b/>
                <w:bCs/>
                <w:sz w:val="20"/>
                <w:szCs w:val="20"/>
                <w:lang w:val="id-ID"/>
              </w:rPr>
              <w:t>Persentase (%)</w:t>
            </w:r>
          </w:p>
        </w:tc>
      </w:tr>
      <w:tr w:rsidR="00E1048A" w:rsidRPr="00EE31C0" w14:paraId="1B501409" w14:textId="77777777" w:rsidTr="005F5772">
        <w:trPr>
          <w:jc w:val="center"/>
        </w:trPr>
        <w:tc>
          <w:tcPr>
            <w:tcW w:w="3311" w:type="dxa"/>
            <w:tcBorders>
              <w:bottom w:val="nil"/>
            </w:tcBorders>
            <w:vAlign w:val="center"/>
          </w:tcPr>
          <w:p w14:paraId="297EF7FD" w14:textId="77777777" w:rsidR="00E1048A" w:rsidRPr="00EE31C0" w:rsidRDefault="00E1048A" w:rsidP="005F5613">
            <w:pPr>
              <w:rPr>
                <w:b/>
                <w:sz w:val="20"/>
                <w:szCs w:val="20"/>
                <w:lang w:val="id-ID"/>
              </w:rPr>
            </w:pPr>
            <w:r w:rsidRPr="00EE31C0">
              <w:rPr>
                <w:b/>
                <w:sz w:val="20"/>
                <w:szCs w:val="20"/>
                <w:lang w:val="id-ID"/>
              </w:rPr>
              <w:t>Kelompok Usia (tahun)</w:t>
            </w:r>
          </w:p>
        </w:tc>
        <w:tc>
          <w:tcPr>
            <w:tcW w:w="2614" w:type="dxa"/>
            <w:tcBorders>
              <w:bottom w:val="nil"/>
            </w:tcBorders>
            <w:vAlign w:val="center"/>
          </w:tcPr>
          <w:p w14:paraId="06FC65CD" w14:textId="77777777" w:rsidR="00E1048A" w:rsidRPr="00EE31C0" w:rsidRDefault="00E1048A" w:rsidP="005F5613">
            <w:pPr>
              <w:jc w:val="center"/>
              <w:rPr>
                <w:bCs/>
                <w:sz w:val="20"/>
                <w:szCs w:val="20"/>
                <w:lang w:val="id-ID"/>
              </w:rPr>
            </w:pPr>
          </w:p>
        </w:tc>
        <w:tc>
          <w:tcPr>
            <w:tcW w:w="2963" w:type="dxa"/>
            <w:tcBorders>
              <w:bottom w:val="nil"/>
            </w:tcBorders>
            <w:vAlign w:val="center"/>
          </w:tcPr>
          <w:p w14:paraId="1BDA287D" w14:textId="77777777" w:rsidR="00E1048A" w:rsidRPr="00EE31C0" w:rsidRDefault="00E1048A" w:rsidP="005F5613">
            <w:pPr>
              <w:jc w:val="center"/>
              <w:rPr>
                <w:bCs/>
                <w:sz w:val="20"/>
                <w:szCs w:val="20"/>
                <w:lang w:val="id-ID"/>
              </w:rPr>
            </w:pPr>
          </w:p>
        </w:tc>
      </w:tr>
      <w:tr w:rsidR="00E1048A" w:rsidRPr="00EE31C0" w14:paraId="41397590" w14:textId="77777777" w:rsidTr="005F5772">
        <w:trPr>
          <w:jc w:val="center"/>
        </w:trPr>
        <w:tc>
          <w:tcPr>
            <w:tcW w:w="3311" w:type="dxa"/>
            <w:tcBorders>
              <w:top w:val="nil"/>
              <w:bottom w:val="nil"/>
            </w:tcBorders>
            <w:vAlign w:val="center"/>
          </w:tcPr>
          <w:p w14:paraId="6A1D61D4" w14:textId="77777777" w:rsidR="00E1048A" w:rsidRPr="00EE31C0" w:rsidRDefault="00E1048A" w:rsidP="005F5613">
            <w:pPr>
              <w:rPr>
                <w:sz w:val="20"/>
                <w:szCs w:val="20"/>
                <w:lang w:val="id-ID"/>
              </w:rPr>
            </w:pPr>
            <w:r w:rsidRPr="00EE31C0">
              <w:rPr>
                <w:sz w:val="20"/>
                <w:szCs w:val="20"/>
                <w:lang w:val="id-ID"/>
              </w:rPr>
              <w:t>19-29</w:t>
            </w:r>
          </w:p>
        </w:tc>
        <w:tc>
          <w:tcPr>
            <w:tcW w:w="2614" w:type="dxa"/>
            <w:tcBorders>
              <w:top w:val="nil"/>
              <w:bottom w:val="nil"/>
            </w:tcBorders>
            <w:vAlign w:val="center"/>
          </w:tcPr>
          <w:p w14:paraId="043EE394" w14:textId="77777777" w:rsidR="00E1048A" w:rsidRPr="00EE31C0" w:rsidRDefault="00E1048A" w:rsidP="005F5613">
            <w:pPr>
              <w:jc w:val="center"/>
              <w:rPr>
                <w:sz w:val="20"/>
                <w:szCs w:val="20"/>
                <w:lang w:val="id-ID"/>
              </w:rPr>
            </w:pPr>
            <w:r w:rsidRPr="00EE31C0">
              <w:rPr>
                <w:sz w:val="20"/>
                <w:szCs w:val="20"/>
                <w:lang w:val="id-ID"/>
              </w:rPr>
              <w:t>9</w:t>
            </w:r>
          </w:p>
        </w:tc>
        <w:tc>
          <w:tcPr>
            <w:tcW w:w="2963" w:type="dxa"/>
            <w:tcBorders>
              <w:top w:val="nil"/>
              <w:bottom w:val="nil"/>
            </w:tcBorders>
            <w:vAlign w:val="center"/>
          </w:tcPr>
          <w:p w14:paraId="7BAD44E8" w14:textId="77777777" w:rsidR="00E1048A" w:rsidRPr="00EE31C0" w:rsidRDefault="00E1048A" w:rsidP="005F5613">
            <w:pPr>
              <w:jc w:val="center"/>
              <w:rPr>
                <w:sz w:val="20"/>
                <w:szCs w:val="20"/>
                <w:lang w:val="id-ID"/>
              </w:rPr>
            </w:pPr>
            <w:r w:rsidRPr="00EE31C0">
              <w:rPr>
                <w:sz w:val="20"/>
                <w:szCs w:val="20"/>
                <w:lang w:val="id-ID"/>
              </w:rPr>
              <w:t>42,86</w:t>
            </w:r>
          </w:p>
        </w:tc>
      </w:tr>
      <w:tr w:rsidR="00E1048A" w:rsidRPr="00EE31C0" w14:paraId="6AB8C09D" w14:textId="77777777" w:rsidTr="005F5772">
        <w:trPr>
          <w:jc w:val="center"/>
        </w:trPr>
        <w:tc>
          <w:tcPr>
            <w:tcW w:w="3311" w:type="dxa"/>
            <w:tcBorders>
              <w:top w:val="nil"/>
              <w:bottom w:val="nil"/>
            </w:tcBorders>
            <w:vAlign w:val="center"/>
          </w:tcPr>
          <w:p w14:paraId="545FE3C3" w14:textId="77777777" w:rsidR="00E1048A" w:rsidRPr="00EE31C0" w:rsidRDefault="00E1048A" w:rsidP="005F5613">
            <w:pPr>
              <w:rPr>
                <w:sz w:val="20"/>
                <w:szCs w:val="20"/>
                <w:lang w:val="id-ID"/>
              </w:rPr>
            </w:pPr>
            <w:r w:rsidRPr="00EE31C0">
              <w:rPr>
                <w:sz w:val="20"/>
                <w:szCs w:val="20"/>
                <w:lang w:val="id-ID"/>
              </w:rPr>
              <w:t>30-49</w:t>
            </w:r>
          </w:p>
        </w:tc>
        <w:tc>
          <w:tcPr>
            <w:tcW w:w="2614" w:type="dxa"/>
            <w:tcBorders>
              <w:top w:val="nil"/>
              <w:bottom w:val="nil"/>
            </w:tcBorders>
            <w:vAlign w:val="center"/>
          </w:tcPr>
          <w:p w14:paraId="7DB1907E" w14:textId="77777777" w:rsidR="00E1048A" w:rsidRPr="00EE31C0" w:rsidRDefault="00E1048A" w:rsidP="005F5613">
            <w:pPr>
              <w:jc w:val="center"/>
              <w:rPr>
                <w:sz w:val="20"/>
                <w:szCs w:val="20"/>
                <w:lang w:val="id-ID"/>
              </w:rPr>
            </w:pPr>
            <w:r w:rsidRPr="00EE31C0">
              <w:rPr>
                <w:sz w:val="20"/>
                <w:szCs w:val="20"/>
                <w:lang w:val="id-ID"/>
              </w:rPr>
              <w:t>12</w:t>
            </w:r>
          </w:p>
        </w:tc>
        <w:tc>
          <w:tcPr>
            <w:tcW w:w="2963" w:type="dxa"/>
            <w:tcBorders>
              <w:top w:val="nil"/>
              <w:bottom w:val="nil"/>
            </w:tcBorders>
            <w:vAlign w:val="center"/>
          </w:tcPr>
          <w:p w14:paraId="20013E1E" w14:textId="77777777" w:rsidR="00E1048A" w:rsidRPr="00EE31C0" w:rsidRDefault="00E1048A" w:rsidP="005F5613">
            <w:pPr>
              <w:jc w:val="center"/>
              <w:rPr>
                <w:sz w:val="20"/>
                <w:szCs w:val="20"/>
                <w:lang w:val="id-ID"/>
              </w:rPr>
            </w:pPr>
            <w:r w:rsidRPr="00EE31C0">
              <w:rPr>
                <w:sz w:val="20"/>
                <w:szCs w:val="20"/>
                <w:lang w:val="id-ID"/>
              </w:rPr>
              <w:t>57,14</w:t>
            </w:r>
          </w:p>
        </w:tc>
      </w:tr>
      <w:tr w:rsidR="00E1048A" w:rsidRPr="00EE31C0" w14:paraId="286DFFAA" w14:textId="77777777" w:rsidTr="005F5772">
        <w:trPr>
          <w:jc w:val="center"/>
        </w:trPr>
        <w:tc>
          <w:tcPr>
            <w:tcW w:w="3311" w:type="dxa"/>
            <w:tcBorders>
              <w:top w:val="nil"/>
              <w:bottom w:val="nil"/>
            </w:tcBorders>
            <w:vAlign w:val="center"/>
          </w:tcPr>
          <w:p w14:paraId="4CC23E52" w14:textId="77777777" w:rsidR="00E1048A" w:rsidRPr="00EE31C0" w:rsidRDefault="00E1048A" w:rsidP="005F5613">
            <w:pPr>
              <w:rPr>
                <w:b/>
                <w:bCs/>
                <w:sz w:val="20"/>
                <w:szCs w:val="20"/>
                <w:lang w:val="id-ID"/>
              </w:rPr>
            </w:pPr>
            <w:r w:rsidRPr="00EE31C0">
              <w:rPr>
                <w:b/>
                <w:sz w:val="20"/>
                <w:szCs w:val="20"/>
                <w:lang w:val="id-ID"/>
              </w:rPr>
              <w:t>Masa Kerja (tahun)</w:t>
            </w:r>
          </w:p>
        </w:tc>
        <w:tc>
          <w:tcPr>
            <w:tcW w:w="2614" w:type="dxa"/>
            <w:tcBorders>
              <w:top w:val="nil"/>
              <w:bottom w:val="nil"/>
            </w:tcBorders>
            <w:vAlign w:val="center"/>
          </w:tcPr>
          <w:p w14:paraId="52DDB039" w14:textId="77777777" w:rsidR="00E1048A" w:rsidRPr="00EE31C0" w:rsidRDefault="00E1048A" w:rsidP="005F5613">
            <w:pPr>
              <w:jc w:val="center"/>
              <w:rPr>
                <w:bCs/>
                <w:sz w:val="20"/>
                <w:szCs w:val="20"/>
                <w:lang w:val="id-ID"/>
              </w:rPr>
            </w:pPr>
          </w:p>
        </w:tc>
        <w:tc>
          <w:tcPr>
            <w:tcW w:w="2963" w:type="dxa"/>
            <w:tcBorders>
              <w:top w:val="nil"/>
              <w:bottom w:val="nil"/>
            </w:tcBorders>
            <w:vAlign w:val="center"/>
          </w:tcPr>
          <w:p w14:paraId="1DBE4BC8" w14:textId="77777777" w:rsidR="00E1048A" w:rsidRPr="00EE31C0" w:rsidRDefault="00E1048A" w:rsidP="005F5613">
            <w:pPr>
              <w:jc w:val="center"/>
              <w:rPr>
                <w:bCs/>
                <w:sz w:val="20"/>
                <w:szCs w:val="20"/>
                <w:lang w:val="id-ID"/>
              </w:rPr>
            </w:pPr>
          </w:p>
        </w:tc>
      </w:tr>
      <w:tr w:rsidR="00E1048A" w:rsidRPr="00EE31C0" w14:paraId="19127690" w14:textId="77777777" w:rsidTr="005F5772">
        <w:trPr>
          <w:jc w:val="center"/>
        </w:trPr>
        <w:tc>
          <w:tcPr>
            <w:tcW w:w="3311" w:type="dxa"/>
            <w:tcBorders>
              <w:top w:val="nil"/>
              <w:bottom w:val="nil"/>
            </w:tcBorders>
            <w:vAlign w:val="center"/>
          </w:tcPr>
          <w:p w14:paraId="1EF5E597" w14:textId="77777777" w:rsidR="00E1048A" w:rsidRPr="00EE31C0" w:rsidRDefault="00E1048A" w:rsidP="005F5613">
            <w:pPr>
              <w:rPr>
                <w:sz w:val="20"/>
                <w:szCs w:val="20"/>
                <w:lang w:val="id-ID"/>
              </w:rPr>
            </w:pPr>
            <w:r w:rsidRPr="00EE31C0">
              <w:rPr>
                <w:sz w:val="20"/>
                <w:szCs w:val="20"/>
                <w:lang w:val="id-ID"/>
              </w:rPr>
              <w:t>&lt;6</w:t>
            </w:r>
          </w:p>
        </w:tc>
        <w:tc>
          <w:tcPr>
            <w:tcW w:w="2614" w:type="dxa"/>
            <w:tcBorders>
              <w:top w:val="nil"/>
              <w:bottom w:val="nil"/>
            </w:tcBorders>
            <w:vAlign w:val="center"/>
          </w:tcPr>
          <w:p w14:paraId="5A759A9C" w14:textId="77777777" w:rsidR="00E1048A" w:rsidRPr="00EE31C0" w:rsidRDefault="00E1048A" w:rsidP="005F5613">
            <w:pPr>
              <w:jc w:val="center"/>
              <w:rPr>
                <w:sz w:val="20"/>
                <w:szCs w:val="20"/>
                <w:lang w:val="id-ID"/>
              </w:rPr>
            </w:pPr>
            <w:r w:rsidRPr="00EE31C0">
              <w:rPr>
                <w:sz w:val="20"/>
                <w:szCs w:val="20"/>
                <w:lang w:val="id-ID"/>
              </w:rPr>
              <w:t>7</w:t>
            </w:r>
          </w:p>
        </w:tc>
        <w:tc>
          <w:tcPr>
            <w:tcW w:w="2963" w:type="dxa"/>
            <w:tcBorders>
              <w:top w:val="nil"/>
              <w:bottom w:val="nil"/>
            </w:tcBorders>
            <w:vAlign w:val="center"/>
          </w:tcPr>
          <w:p w14:paraId="6CB93AD2" w14:textId="77777777" w:rsidR="00E1048A" w:rsidRPr="00EE31C0" w:rsidRDefault="00E1048A" w:rsidP="005F5613">
            <w:pPr>
              <w:jc w:val="center"/>
              <w:rPr>
                <w:sz w:val="20"/>
                <w:szCs w:val="20"/>
                <w:lang w:val="id-ID"/>
              </w:rPr>
            </w:pPr>
            <w:r w:rsidRPr="00EE31C0">
              <w:rPr>
                <w:sz w:val="20"/>
                <w:szCs w:val="20"/>
                <w:lang w:val="id-ID"/>
              </w:rPr>
              <w:t>33,33</w:t>
            </w:r>
          </w:p>
        </w:tc>
      </w:tr>
      <w:tr w:rsidR="00E1048A" w:rsidRPr="00EE31C0" w14:paraId="0D1C999E" w14:textId="77777777" w:rsidTr="005F5772">
        <w:trPr>
          <w:jc w:val="center"/>
        </w:trPr>
        <w:tc>
          <w:tcPr>
            <w:tcW w:w="3311" w:type="dxa"/>
            <w:tcBorders>
              <w:top w:val="nil"/>
              <w:bottom w:val="nil"/>
            </w:tcBorders>
            <w:vAlign w:val="center"/>
          </w:tcPr>
          <w:p w14:paraId="745B37EB" w14:textId="77777777" w:rsidR="00E1048A" w:rsidRPr="00EE31C0" w:rsidRDefault="00E1048A" w:rsidP="005F5613">
            <w:pPr>
              <w:rPr>
                <w:sz w:val="20"/>
                <w:szCs w:val="20"/>
                <w:lang w:val="id-ID"/>
              </w:rPr>
            </w:pPr>
            <w:r w:rsidRPr="00EE31C0">
              <w:rPr>
                <w:sz w:val="20"/>
                <w:szCs w:val="20"/>
                <w:lang w:val="id-ID"/>
              </w:rPr>
              <w:t>6-10</w:t>
            </w:r>
          </w:p>
        </w:tc>
        <w:tc>
          <w:tcPr>
            <w:tcW w:w="2614" w:type="dxa"/>
            <w:tcBorders>
              <w:top w:val="nil"/>
              <w:bottom w:val="nil"/>
            </w:tcBorders>
            <w:vAlign w:val="center"/>
          </w:tcPr>
          <w:p w14:paraId="6A7D28C1" w14:textId="77777777" w:rsidR="00E1048A" w:rsidRPr="00EE31C0" w:rsidRDefault="00E1048A" w:rsidP="005F5613">
            <w:pPr>
              <w:jc w:val="center"/>
              <w:rPr>
                <w:sz w:val="20"/>
                <w:szCs w:val="20"/>
                <w:lang w:val="id-ID"/>
              </w:rPr>
            </w:pPr>
            <w:r w:rsidRPr="00EE31C0">
              <w:rPr>
                <w:sz w:val="20"/>
                <w:szCs w:val="20"/>
                <w:lang w:val="id-ID"/>
              </w:rPr>
              <w:t>6</w:t>
            </w:r>
          </w:p>
        </w:tc>
        <w:tc>
          <w:tcPr>
            <w:tcW w:w="2963" w:type="dxa"/>
            <w:tcBorders>
              <w:top w:val="nil"/>
              <w:bottom w:val="nil"/>
            </w:tcBorders>
            <w:vAlign w:val="center"/>
          </w:tcPr>
          <w:p w14:paraId="5E917404" w14:textId="77777777" w:rsidR="00E1048A" w:rsidRPr="00EE31C0" w:rsidRDefault="00E1048A" w:rsidP="005F5613">
            <w:pPr>
              <w:jc w:val="center"/>
              <w:rPr>
                <w:sz w:val="20"/>
                <w:szCs w:val="20"/>
                <w:lang w:val="id-ID"/>
              </w:rPr>
            </w:pPr>
            <w:r w:rsidRPr="00EE31C0">
              <w:rPr>
                <w:sz w:val="20"/>
                <w:szCs w:val="20"/>
                <w:lang w:val="id-ID"/>
              </w:rPr>
              <w:t>28,57</w:t>
            </w:r>
          </w:p>
        </w:tc>
      </w:tr>
      <w:tr w:rsidR="00E1048A" w:rsidRPr="00EE31C0" w14:paraId="39E51471" w14:textId="77777777" w:rsidTr="005F5772">
        <w:trPr>
          <w:jc w:val="center"/>
        </w:trPr>
        <w:tc>
          <w:tcPr>
            <w:tcW w:w="3311" w:type="dxa"/>
            <w:tcBorders>
              <w:top w:val="nil"/>
              <w:bottom w:val="nil"/>
            </w:tcBorders>
            <w:vAlign w:val="center"/>
          </w:tcPr>
          <w:p w14:paraId="1D3E05E9" w14:textId="77777777" w:rsidR="00E1048A" w:rsidRPr="00EE31C0" w:rsidRDefault="00E1048A" w:rsidP="005F5613">
            <w:pPr>
              <w:rPr>
                <w:sz w:val="20"/>
                <w:szCs w:val="20"/>
                <w:lang w:val="id-ID"/>
              </w:rPr>
            </w:pPr>
            <w:r w:rsidRPr="00EE31C0">
              <w:rPr>
                <w:sz w:val="20"/>
                <w:szCs w:val="20"/>
                <w:lang w:val="id-ID"/>
              </w:rPr>
              <w:t>&gt;10</w:t>
            </w:r>
          </w:p>
        </w:tc>
        <w:tc>
          <w:tcPr>
            <w:tcW w:w="2614" w:type="dxa"/>
            <w:tcBorders>
              <w:top w:val="nil"/>
              <w:bottom w:val="nil"/>
            </w:tcBorders>
            <w:vAlign w:val="center"/>
          </w:tcPr>
          <w:p w14:paraId="6F75885E" w14:textId="77777777" w:rsidR="00E1048A" w:rsidRPr="00EE31C0" w:rsidRDefault="00E1048A" w:rsidP="005F5613">
            <w:pPr>
              <w:jc w:val="center"/>
              <w:rPr>
                <w:sz w:val="20"/>
                <w:szCs w:val="20"/>
                <w:lang w:val="id-ID"/>
              </w:rPr>
            </w:pPr>
            <w:r w:rsidRPr="00EE31C0">
              <w:rPr>
                <w:sz w:val="20"/>
                <w:szCs w:val="20"/>
                <w:lang w:val="id-ID"/>
              </w:rPr>
              <w:t>8</w:t>
            </w:r>
          </w:p>
        </w:tc>
        <w:tc>
          <w:tcPr>
            <w:tcW w:w="2963" w:type="dxa"/>
            <w:tcBorders>
              <w:top w:val="nil"/>
              <w:bottom w:val="nil"/>
            </w:tcBorders>
            <w:vAlign w:val="center"/>
          </w:tcPr>
          <w:p w14:paraId="0AFD7E5B" w14:textId="77777777" w:rsidR="00E1048A" w:rsidRPr="00EE31C0" w:rsidRDefault="00E1048A" w:rsidP="005F5613">
            <w:pPr>
              <w:jc w:val="center"/>
              <w:rPr>
                <w:sz w:val="20"/>
                <w:szCs w:val="20"/>
                <w:lang w:val="id-ID"/>
              </w:rPr>
            </w:pPr>
            <w:r w:rsidRPr="00EE31C0">
              <w:rPr>
                <w:sz w:val="20"/>
                <w:szCs w:val="20"/>
                <w:lang w:val="id-ID"/>
              </w:rPr>
              <w:t>38,10</w:t>
            </w:r>
          </w:p>
        </w:tc>
      </w:tr>
      <w:tr w:rsidR="00E1048A" w:rsidRPr="00EE31C0" w14:paraId="74A0DDB1" w14:textId="77777777" w:rsidTr="005F5772">
        <w:trPr>
          <w:jc w:val="center"/>
        </w:trPr>
        <w:tc>
          <w:tcPr>
            <w:tcW w:w="3311" w:type="dxa"/>
            <w:tcBorders>
              <w:top w:val="nil"/>
              <w:bottom w:val="nil"/>
            </w:tcBorders>
            <w:vAlign w:val="center"/>
          </w:tcPr>
          <w:p w14:paraId="244E1369" w14:textId="77777777" w:rsidR="00E1048A" w:rsidRPr="00EE31C0" w:rsidRDefault="00E1048A" w:rsidP="005F5613">
            <w:pPr>
              <w:rPr>
                <w:b/>
                <w:bCs/>
                <w:sz w:val="20"/>
                <w:szCs w:val="20"/>
                <w:lang w:val="id-ID"/>
              </w:rPr>
            </w:pPr>
            <w:r w:rsidRPr="00EE31C0">
              <w:rPr>
                <w:b/>
                <w:i/>
                <w:sz w:val="20"/>
                <w:szCs w:val="20"/>
                <w:lang w:val="id-ID"/>
              </w:rPr>
              <w:t xml:space="preserve">Shift </w:t>
            </w:r>
            <w:r w:rsidRPr="00EE31C0">
              <w:rPr>
                <w:b/>
                <w:sz w:val="20"/>
                <w:szCs w:val="20"/>
                <w:lang w:val="id-ID"/>
              </w:rPr>
              <w:t>Kerja</w:t>
            </w:r>
          </w:p>
        </w:tc>
        <w:tc>
          <w:tcPr>
            <w:tcW w:w="2614" w:type="dxa"/>
            <w:tcBorders>
              <w:top w:val="nil"/>
              <w:bottom w:val="nil"/>
            </w:tcBorders>
            <w:vAlign w:val="center"/>
          </w:tcPr>
          <w:p w14:paraId="624B6D3F" w14:textId="77777777" w:rsidR="00E1048A" w:rsidRPr="00EE31C0" w:rsidRDefault="00E1048A" w:rsidP="005F5613">
            <w:pPr>
              <w:jc w:val="center"/>
              <w:rPr>
                <w:bCs/>
                <w:sz w:val="20"/>
                <w:szCs w:val="20"/>
                <w:lang w:val="id-ID"/>
              </w:rPr>
            </w:pPr>
          </w:p>
        </w:tc>
        <w:tc>
          <w:tcPr>
            <w:tcW w:w="2963" w:type="dxa"/>
            <w:tcBorders>
              <w:top w:val="nil"/>
              <w:bottom w:val="nil"/>
            </w:tcBorders>
            <w:vAlign w:val="center"/>
          </w:tcPr>
          <w:p w14:paraId="02AAFC62" w14:textId="77777777" w:rsidR="00E1048A" w:rsidRPr="00EE31C0" w:rsidRDefault="00E1048A" w:rsidP="005F5613">
            <w:pPr>
              <w:jc w:val="center"/>
              <w:rPr>
                <w:bCs/>
                <w:sz w:val="20"/>
                <w:szCs w:val="20"/>
                <w:lang w:val="id-ID"/>
              </w:rPr>
            </w:pPr>
          </w:p>
        </w:tc>
      </w:tr>
      <w:tr w:rsidR="00E1048A" w:rsidRPr="00EE31C0" w14:paraId="32CFEEF7" w14:textId="77777777" w:rsidTr="005F5772">
        <w:trPr>
          <w:jc w:val="center"/>
        </w:trPr>
        <w:tc>
          <w:tcPr>
            <w:tcW w:w="3311" w:type="dxa"/>
            <w:tcBorders>
              <w:top w:val="nil"/>
              <w:bottom w:val="nil"/>
            </w:tcBorders>
            <w:vAlign w:val="center"/>
          </w:tcPr>
          <w:p w14:paraId="5A65C1F1" w14:textId="77777777" w:rsidR="00E1048A" w:rsidRPr="00EE31C0" w:rsidRDefault="00E1048A" w:rsidP="005F5613">
            <w:pPr>
              <w:rPr>
                <w:sz w:val="20"/>
                <w:szCs w:val="20"/>
                <w:lang w:val="id-ID"/>
              </w:rPr>
            </w:pPr>
            <w:r w:rsidRPr="00EE31C0">
              <w:rPr>
                <w:sz w:val="20"/>
                <w:szCs w:val="20"/>
                <w:lang w:val="id-ID"/>
              </w:rPr>
              <w:t>Pagi</w:t>
            </w:r>
          </w:p>
        </w:tc>
        <w:tc>
          <w:tcPr>
            <w:tcW w:w="2614" w:type="dxa"/>
            <w:tcBorders>
              <w:top w:val="nil"/>
              <w:bottom w:val="nil"/>
            </w:tcBorders>
            <w:vAlign w:val="center"/>
          </w:tcPr>
          <w:p w14:paraId="0CCE27E0" w14:textId="77777777" w:rsidR="00E1048A" w:rsidRPr="00EE31C0" w:rsidRDefault="00E1048A" w:rsidP="005F5613">
            <w:pPr>
              <w:jc w:val="center"/>
              <w:rPr>
                <w:sz w:val="20"/>
                <w:szCs w:val="20"/>
                <w:lang w:val="id-ID"/>
              </w:rPr>
            </w:pPr>
            <w:r w:rsidRPr="00EE31C0">
              <w:rPr>
                <w:sz w:val="20"/>
                <w:szCs w:val="20"/>
                <w:lang w:val="id-ID"/>
              </w:rPr>
              <w:t>6</w:t>
            </w:r>
          </w:p>
        </w:tc>
        <w:tc>
          <w:tcPr>
            <w:tcW w:w="2963" w:type="dxa"/>
            <w:tcBorders>
              <w:top w:val="nil"/>
              <w:bottom w:val="nil"/>
            </w:tcBorders>
            <w:vAlign w:val="center"/>
          </w:tcPr>
          <w:p w14:paraId="5BDC7060" w14:textId="77777777" w:rsidR="00E1048A" w:rsidRPr="00EE31C0" w:rsidRDefault="00E1048A" w:rsidP="005F5613">
            <w:pPr>
              <w:jc w:val="center"/>
              <w:rPr>
                <w:sz w:val="20"/>
                <w:szCs w:val="20"/>
                <w:lang w:val="id-ID"/>
              </w:rPr>
            </w:pPr>
            <w:r w:rsidRPr="00EE31C0">
              <w:rPr>
                <w:sz w:val="20"/>
                <w:szCs w:val="20"/>
                <w:lang w:val="id-ID"/>
              </w:rPr>
              <w:t>28,57</w:t>
            </w:r>
          </w:p>
        </w:tc>
      </w:tr>
      <w:tr w:rsidR="00E1048A" w:rsidRPr="00EE31C0" w14:paraId="258E4E0B" w14:textId="77777777" w:rsidTr="005F5772">
        <w:trPr>
          <w:jc w:val="center"/>
        </w:trPr>
        <w:tc>
          <w:tcPr>
            <w:tcW w:w="3311" w:type="dxa"/>
            <w:tcBorders>
              <w:top w:val="nil"/>
              <w:bottom w:val="nil"/>
            </w:tcBorders>
            <w:vAlign w:val="center"/>
          </w:tcPr>
          <w:p w14:paraId="6E0F3645" w14:textId="77777777" w:rsidR="00E1048A" w:rsidRPr="00EE31C0" w:rsidRDefault="00E1048A" w:rsidP="005F5613">
            <w:pPr>
              <w:rPr>
                <w:sz w:val="20"/>
                <w:szCs w:val="20"/>
                <w:lang w:val="id-ID"/>
              </w:rPr>
            </w:pPr>
            <w:r w:rsidRPr="00EE31C0">
              <w:rPr>
                <w:sz w:val="20"/>
                <w:szCs w:val="20"/>
                <w:lang w:val="id-ID"/>
              </w:rPr>
              <w:t>Siang</w:t>
            </w:r>
          </w:p>
        </w:tc>
        <w:tc>
          <w:tcPr>
            <w:tcW w:w="2614" w:type="dxa"/>
            <w:tcBorders>
              <w:top w:val="nil"/>
              <w:bottom w:val="nil"/>
            </w:tcBorders>
            <w:vAlign w:val="center"/>
          </w:tcPr>
          <w:p w14:paraId="58A1EC47" w14:textId="77777777" w:rsidR="00E1048A" w:rsidRPr="00EE31C0" w:rsidRDefault="00E1048A" w:rsidP="005F5613">
            <w:pPr>
              <w:jc w:val="center"/>
              <w:rPr>
                <w:sz w:val="20"/>
                <w:szCs w:val="20"/>
                <w:lang w:val="id-ID"/>
              </w:rPr>
            </w:pPr>
            <w:r w:rsidRPr="00EE31C0">
              <w:rPr>
                <w:sz w:val="20"/>
                <w:szCs w:val="20"/>
                <w:lang w:val="id-ID"/>
              </w:rPr>
              <w:t>6</w:t>
            </w:r>
          </w:p>
        </w:tc>
        <w:tc>
          <w:tcPr>
            <w:tcW w:w="2963" w:type="dxa"/>
            <w:tcBorders>
              <w:top w:val="nil"/>
              <w:bottom w:val="nil"/>
            </w:tcBorders>
            <w:vAlign w:val="center"/>
          </w:tcPr>
          <w:p w14:paraId="56F23955" w14:textId="77777777" w:rsidR="00E1048A" w:rsidRPr="00EE31C0" w:rsidRDefault="00E1048A" w:rsidP="005F5613">
            <w:pPr>
              <w:jc w:val="center"/>
              <w:rPr>
                <w:sz w:val="20"/>
                <w:szCs w:val="20"/>
                <w:lang w:val="id-ID"/>
              </w:rPr>
            </w:pPr>
            <w:r w:rsidRPr="00EE31C0">
              <w:rPr>
                <w:sz w:val="20"/>
                <w:szCs w:val="20"/>
                <w:lang w:val="id-ID"/>
              </w:rPr>
              <w:t>28,57</w:t>
            </w:r>
          </w:p>
        </w:tc>
      </w:tr>
      <w:tr w:rsidR="00E1048A" w:rsidRPr="00EE31C0" w14:paraId="6A713C5A" w14:textId="77777777" w:rsidTr="005F5772">
        <w:trPr>
          <w:jc w:val="center"/>
        </w:trPr>
        <w:tc>
          <w:tcPr>
            <w:tcW w:w="3311" w:type="dxa"/>
            <w:tcBorders>
              <w:top w:val="nil"/>
              <w:bottom w:val="nil"/>
            </w:tcBorders>
            <w:vAlign w:val="center"/>
          </w:tcPr>
          <w:p w14:paraId="5F54BF81" w14:textId="77777777" w:rsidR="00E1048A" w:rsidRPr="00EE31C0" w:rsidRDefault="00E1048A" w:rsidP="005F5613">
            <w:pPr>
              <w:rPr>
                <w:sz w:val="20"/>
                <w:szCs w:val="20"/>
                <w:lang w:val="id-ID"/>
              </w:rPr>
            </w:pPr>
            <w:r w:rsidRPr="00EE31C0">
              <w:rPr>
                <w:sz w:val="20"/>
                <w:szCs w:val="20"/>
                <w:lang w:val="id-ID"/>
              </w:rPr>
              <w:t>Malam</w:t>
            </w:r>
          </w:p>
        </w:tc>
        <w:tc>
          <w:tcPr>
            <w:tcW w:w="2614" w:type="dxa"/>
            <w:tcBorders>
              <w:top w:val="nil"/>
              <w:bottom w:val="nil"/>
            </w:tcBorders>
            <w:vAlign w:val="center"/>
          </w:tcPr>
          <w:p w14:paraId="5143AAF4" w14:textId="77777777" w:rsidR="00E1048A" w:rsidRPr="00EE31C0" w:rsidRDefault="00E1048A" w:rsidP="005F5613">
            <w:pPr>
              <w:jc w:val="center"/>
              <w:rPr>
                <w:sz w:val="20"/>
                <w:szCs w:val="20"/>
                <w:lang w:val="id-ID"/>
              </w:rPr>
            </w:pPr>
            <w:r w:rsidRPr="00EE31C0">
              <w:rPr>
                <w:sz w:val="20"/>
                <w:szCs w:val="20"/>
                <w:lang w:val="id-ID"/>
              </w:rPr>
              <w:t>9</w:t>
            </w:r>
          </w:p>
        </w:tc>
        <w:tc>
          <w:tcPr>
            <w:tcW w:w="2963" w:type="dxa"/>
            <w:tcBorders>
              <w:top w:val="nil"/>
              <w:bottom w:val="nil"/>
            </w:tcBorders>
            <w:vAlign w:val="center"/>
          </w:tcPr>
          <w:p w14:paraId="2C022C7B" w14:textId="77777777" w:rsidR="00E1048A" w:rsidRPr="00EE31C0" w:rsidRDefault="00E1048A" w:rsidP="005F5613">
            <w:pPr>
              <w:jc w:val="center"/>
              <w:rPr>
                <w:sz w:val="20"/>
                <w:szCs w:val="20"/>
                <w:lang w:val="id-ID"/>
              </w:rPr>
            </w:pPr>
            <w:r w:rsidRPr="00EE31C0">
              <w:rPr>
                <w:sz w:val="20"/>
                <w:szCs w:val="20"/>
                <w:lang w:val="id-ID"/>
              </w:rPr>
              <w:t>42,86</w:t>
            </w:r>
          </w:p>
        </w:tc>
      </w:tr>
      <w:tr w:rsidR="00E1048A" w:rsidRPr="00EE31C0" w14:paraId="2AA376E1" w14:textId="77777777" w:rsidTr="005F5772">
        <w:trPr>
          <w:jc w:val="center"/>
        </w:trPr>
        <w:tc>
          <w:tcPr>
            <w:tcW w:w="3311" w:type="dxa"/>
            <w:tcBorders>
              <w:top w:val="nil"/>
              <w:bottom w:val="nil"/>
            </w:tcBorders>
            <w:vAlign w:val="center"/>
          </w:tcPr>
          <w:p w14:paraId="15254873" w14:textId="77777777" w:rsidR="00E1048A" w:rsidRPr="00EE31C0" w:rsidRDefault="00E1048A" w:rsidP="005F5613">
            <w:pPr>
              <w:rPr>
                <w:b/>
                <w:sz w:val="20"/>
                <w:szCs w:val="20"/>
                <w:lang w:val="id-ID"/>
              </w:rPr>
            </w:pPr>
            <w:r w:rsidRPr="00EE31C0">
              <w:rPr>
                <w:b/>
                <w:sz w:val="20"/>
                <w:szCs w:val="20"/>
                <w:lang w:val="id-ID"/>
              </w:rPr>
              <w:t>Tingkat kecukupan energi</w:t>
            </w:r>
          </w:p>
        </w:tc>
        <w:tc>
          <w:tcPr>
            <w:tcW w:w="2614" w:type="dxa"/>
            <w:tcBorders>
              <w:top w:val="nil"/>
              <w:bottom w:val="nil"/>
            </w:tcBorders>
            <w:vAlign w:val="center"/>
          </w:tcPr>
          <w:p w14:paraId="52593200" w14:textId="77777777" w:rsidR="00E1048A" w:rsidRPr="00EE31C0" w:rsidRDefault="00E1048A" w:rsidP="005F5613">
            <w:pPr>
              <w:jc w:val="center"/>
              <w:rPr>
                <w:sz w:val="20"/>
                <w:szCs w:val="20"/>
                <w:lang w:val="id-ID"/>
              </w:rPr>
            </w:pPr>
          </w:p>
        </w:tc>
        <w:tc>
          <w:tcPr>
            <w:tcW w:w="2963" w:type="dxa"/>
            <w:tcBorders>
              <w:top w:val="nil"/>
              <w:bottom w:val="nil"/>
            </w:tcBorders>
            <w:vAlign w:val="center"/>
          </w:tcPr>
          <w:p w14:paraId="42E01C1E" w14:textId="77777777" w:rsidR="00E1048A" w:rsidRPr="00EE31C0" w:rsidRDefault="00E1048A" w:rsidP="005F5613">
            <w:pPr>
              <w:jc w:val="center"/>
              <w:rPr>
                <w:sz w:val="20"/>
                <w:szCs w:val="20"/>
                <w:lang w:val="id-ID"/>
              </w:rPr>
            </w:pPr>
          </w:p>
        </w:tc>
      </w:tr>
      <w:tr w:rsidR="00E1048A" w:rsidRPr="00EE31C0" w14:paraId="1E2014BD" w14:textId="77777777" w:rsidTr="005F5772">
        <w:trPr>
          <w:jc w:val="center"/>
        </w:trPr>
        <w:tc>
          <w:tcPr>
            <w:tcW w:w="3311" w:type="dxa"/>
            <w:tcBorders>
              <w:top w:val="nil"/>
              <w:bottom w:val="nil"/>
            </w:tcBorders>
            <w:vAlign w:val="center"/>
          </w:tcPr>
          <w:p w14:paraId="5C145042" w14:textId="77777777" w:rsidR="00E1048A" w:rsidRPr="00EE31C0" w:rsidRDefault="00E1048A" w:rsidP="005F5613">
            <w:pPr>
              <w:rPr>
                <w:sz w:val="20"/>
                <w:szCs w:val="20"/>
                <w:lang w:val="id-ID"/>
              </w:rPr>
            </w:pPr>
            <w:r w:rsidRPr="00EE31C0">
              <w:rPr>
                <w:sz w:val="20"/>
                <w:szCs w:val="20"/>
                <w:lang w:val="id-ID"/>
              </w:rPr>
              <w:t>Kurang</w:t>
            </w:r>
          </w:p>
        </w:tc>
        <w:tc>
          <w:tcPr>
            <w:tcW w:w="2614" w:type="dxa"/>
            <w:tcBorders>
              <w:top w:val="nil"/>
              <w:bottom w:val="nil"/>
            </w:tcBorders>
            <w:vAlign w:val="center"/>
          </w:tcPr>
          <w:p w14:paraId="1257C880" w14:textId="77777777" w:rsidR="00E1048A" w:rsidRPr="00EE31C0" w:rsidRDefault="00E1048A" w:rsidP="005F5613">
            <w:pPr>
              <w:jc w:val="center"/>
              <w:rPr>
                <w:sz w:val="20"/>
                <w:szCs w:val="20"/>
                <w:lang w:val="id-ID"/>
              </w:rPr>
            </w:pPr>
            <w:r w:rsidRPr="00EE31C0">
              <w:rPr>
                <w:sz w:val="20"/>
                <w:szCs w:val="20"/>
                <w:lang w:val="id-ID"/>
              </w:rPr>
              <w:t>8</w:t>
            </w:r>
          </w:p>
        </w:tc>
        <w:tc>
          <w:tcPr>
            <w:tcW w:w="2963" w:type="dxa"/>
            <w:tcBorders>
              <w:top w:val="nil"/>
              <w:bottom w:val="nil"/>
            </w:tcBorders>
            <w:vAlign w:val="center"/>
          </w:tcPr>
          <w:p w14:paraId="4CB385C8" w14:textId="77777777" w:rsidR="00E1048A" w:rsidRPr="00EE31C0" w:rsidRDefault="00E1048A" w:rsidP="005F5613">
            <w:pPr>
              <w:jc w:val="center"/>
              <w:rPr>
                <w:sz w:val="20"/>
                <w:szCs w:val="20"/>
                <w:lang w:val="id-ID"/>
              </w:rPr>
            </w:pPr>
            <w:r w:rsidRPr="00EE31C0">
              <w:rPr>
                <w:sz w:val="20"/>
                <w:szCs w:val="20"/>
                <w:lang w:val="id-ID"/>
              </w:rPr>
              <w:t>38,10</w:t>
            </w:r>
          </w:p>
        </w:tc>
      </w:tr>
      <w:tr w:rsidR="00E1048A" w:rsidRPr="00EE31C0" w14:paraId="2473A6B1" w14:textId="77777777" w:rsidTr="005F5772">
        <w:trPr>
          <w:jc w:val="center"/>
        </w:trPr>
        <w:tc>
          <w:tcPr>
            <w:tcW w:w="3311" w:type="dxa"/>
            <w:tcBorders>
              <w:top w:val="nil"/>
              <w:bottom w:val="nil"/>
            </w:tcBorders>
            <w:vAlign w:val="center"/>
          </w:tcPr>
          <w:p w14:paraId="4FC84A49" w14:textId="77777777" w:rsidR="00E1048A" w:rsidRPr="00EE31C0" w:rsidRDefault="00E1048A" w:rsidP="005F5613">
            <w:pPr>
              <w:rPr>
                <w:sz w:val="20"/>
                <w:szCs w:val="20"/>
                <w:lang w:val="id-ID"/>
              </w:rPr>
            </w:pPr>
            <w:r w:rsidRPr="00EE31C0">
              <w:rPr>
                <w:sz w:val="20"/>
                <w:szCs w:val="20"/>
                <w:lang w:val="id-ID"/>
              </w:rPr>
              <w:t>Cukup</w:t>
            </w:r>
          </w:p>
        </w:tc>
        <w:tc>
          <w:tcPr>
            <w:tcW w:w="2614" w:type="dxa"/>
            <w:tcBorders>
              <w:top w:val="nil"/>
              <w:bottom w:val="nil"/>
            </w:tcBorders>
            <w:vAlign w:val="center"/>
          </w:tcPr>
          <w:p w14:paraId="51D6B221" w14:textId="77777777" w:rsidR="00E1048A" w:rsidRPr="00EE31C0" w:rsidRDefault="00E1048A" w:rsidP="005F5613">
            <w:pPr>
              <w:jc w:val="center"/>
              <w:rPr>
                <w:sz w:val="20"/>
                <w:szCs w:val="20"/>
                <w:lang w:val="id-ID"/>
              </w:rPr>
            </w:pPr>
            <w:r w:rsidRPr="00EE31C0">
              <w:rPr>
                <w:sz w:val="20"/>
                <w:szCs w:val="20"/>
                <w:lang w:val="id-ID"/>
              </w:rPr>
              <w:t>8</w:t>
            </w:r>
          </w:p>
        </w:tc>
        <w:tc>
          <w:tcPr>
            <w:tcW w:w="2963" w:type="dxa"/>
            <w:tcBorders>
              <w:top w:val="nil"/>
              <w:bottom w:val="nil"/>
            </w:tcBorders>
            <w:vAlign w:val="center"/>
          </w:tcPr>
          <w:p w14:paraId="347C6D23" w14:textId="77777777" w:rsidR="00E1048A" w:rsidRPr="00EE31C0" w:rsidRDefault="00E1048A" w:rsidP="005F5613">
            <w:pPr>
              <w:jc w:val="center"/>
              <w:rPr>
                <w:sz w:val="20"/>
                <w:szCs w:val="20"/>
                <w:lang w:val="id-ID"/>
              </w:rPr>
            </w:pPr>
            <w:r w:rsidRPr="00EE31C0">
              <w:rPr>
                <w:sz w:val="20"/>
                <w:szCs w:val="20"/>
                <w:lang w:val="id-ID"/>
              </w:rPr>
              <w:t>38,10</w:t>
            </w:r>
          </w:p>
        </w:tc>
      </w:tr>
      <w:tr w:rsidR="00E1048A" w:rsidRPr="00EE31C0" w14:paraId="76DE691F" w14:textId="77777777" w:rsidTr="005F5772">
        <w:trPr>
          <w:jc w:val="center"/>
        </w:trPr>
        <w:tc>
          <w:tcPr>
            <w:tcW w:w="3311" w:type="dxa"/>
            <w:tcBorders>
              <w:top w:val="nil"/>
              <w:bottom w:val="nil"/>
            </w:tcBorders>
            <w:vAlign w:val="center"/>
          </w:tcPr>
          <w:p w14:paraId="03CE9904" w14:textId="77777777" w:rsidR="00E1048A" w:rsidRPr="00EE31C0" w:rsidRDefault="00E1048A" w:rsidP="005F5613">
            <w:pPr>
              <w:rPr>
                <w:sz w:val="20"/>
                <w:szCs w:val="20"/>
                <w:lang w:val="id-ID"/>
              </w:rPr>
            </w:pPr>
            <w:r w:rsidRPr="00EE31C0">
              <w:rPr>
                <w:sz w:val="20"/>
                <w:szCs w:val="20"/>
                <w:lang w:val="id-ID"/>
              </w:rPr>
              <w:t>Lebih</w:t>
            </w:r>
          </w:p>
        </w:tc>
        <w:tc>
          <w:tcPr>
            <w:tcW w:w="2614" w:type="dxa"/>
            <w:tcBorders>
              <w:top w:val="nil"/>
              <w:bottom w:val="nil"/>
            </w:tcBorders>
            <w:vAlign w:val="center"/>
          </w:tcPr>
          <w:p w14:paraId="27D0D139" w14:textId="77777777" w:rsidR="00E1048A" w:rsidRPr="00EE31C0" w:rsidRDefault="00E1048A" w:rsidP="005F5613">
            <w:pPr>
              <w:jc w:val="center"/>
              <w:rPr>
                <w:sz w:val="20"/>
                <w:szCs w:val="20"/>
                <w:lang w:val="id-ID"/>
              </w:rPr>
            </w:pPr>
            <w:r w:rsidRPr="00EE31C0">
              <w:rPr>
                <w:sz w:val="20"/>
                <w:szCs w:val="20"/>
                <w:lang w:val="id-ID"/>
              </w:rPr>
              <w:t>5</w:t>
            </w:r>
          </w:p>
        </w:tc>
        <w:tc>
          <w:tcPr>
            <w:tcW w:w="2963" w:type="dxa"/>
            <w:tcBorders>
              <w:top w:val="nil"/>
              <w:bottom w:val="nil"/>
            </w:tcBorders>
            <w:vAlign w:val="center"/>
          </w:tcPr>
          <w:p w14:paraId="10F735FA" w14:textId="77777777" w:rsidR="00E1048A" w:rsidRPr="00EE31C0" w:rsidRDefault="00E1048A" w:rsidP="005F5613">
            <w:pPr>
              <w:jc w:val="center"/>
              <w:rPr>
                <w:sz w:val="20"/>
                <w:szCs w:val="20"/>
                <w:lang w:val="id-ID"/>
              </w:rPr>
            </w:pPr>
            <w:r w:rsidRPr="00EE31C0">
              <w:rPr>
                <w:sz w:val="20"/>
                <w:szCs w:val="20"/>
                <w:lang w:val="id-ID"/>
              </w:rPr>
              <w:t>23,80</w:t>
            </w:r>
          </w:p>
        </w:tc>
      </w:tr>
      <w:tr w:rsidR="00E1048A" w:rsidRPr="00EE31C0" w14:paraId="06A37FF0" w14:textId="77777777" w:rsidTr="005F5772">
        <w:trPr>
          <w:jc w:val="center"/>
        </w:trPr>
        <w:tc>
          <w:tcPr>
            <w:tcW w:w="3311" w:type="dxa"/>
            <w:tcBorders>
              <w:top w:val="nil"/>
              <w:bottom w:val="nil"/>
            </w:tcBorders>
            <w:vAlign w:val="center"/>
          </w:tcPr>
          <w:p w14:paraId="4D73B808" w14:textId="77777777" w:rsidR="00E1048A" w:rsidRPr="00EE31C0" w:rsidRDefault="00E1048A" w:rsidP="005F5613">
            <w:pPr>
              <w:rPr>
                <w:b/>
                <w:sz w:val="20"/>
                <w:szCs w:val="20"/>
                <w:lang w:val="id-ID"/>
              </w:rPr>
            </w:pPr>
            <w:r w:rsidRPr="00EE31C0">
              <w:rPr>
                <w:b/>
                <w:sz w:val="20"/>
                <w:szCs w:val="20"/>
                <w:lang w:val="id-ID"/>
              </w:rPr>
              <w:t>Tingkat kecukupan protein</w:t>
            </w:r>
          </w:p>
        </w:tc>
        <w:tc>
          <w:tcPr>
            <w:tcW w:w="2614" w:type="dxa"/>
            <w:tcBorders>
              <w:top w:val="nil"/>
              <w:bottom w:val="nil"/>
            </w:tcBorders>
            <w:vAlign w:val="center"/>
          </w:tcPr>
          <w:p w14:paraId="6B67E8CA" w14:textId="77777777" w:rsidR="00E1048A" w:rsidRPr="00EE31C0" w:rsidRDefault="00E1048A" w:rsidP="005F5613">
            <w:pPr>
              <w:jc w:val="center"/>
              <w:rPr>
                <w:sz w:val="20"/>
                <w:szCs w:val="20"/>
                <w:lang w:val="id-ID"/>
              </w:rPr>
            </w:pPr>
          </w:p>
        </w:tc>
        <w:tc>
          <w:tcPr>
            <w:tcW w:w="2963" w:type="dxa"/>
            <w:tcBorders>
              <w:top w:val="nil"/>
              <w:bottom w:val="nil"/>
            </w:tcBorders>
            <w:vAlign w:val="center"/>
          </w:tcPr>
          <w:p w14:paraId="0C5A7E14" w14:textId="77777777" w:rsidR="00E1048A" w:rsidRPr="00EE31C0" w:rsidRDefault="00E1048A" w:rsidP="005F5613">
            <w:pPr>
              <w:jc w:val="center"/>
              <w:rPr>
                <w:sz w:val="20"/>
                <w:szCs w:val="20"/>
                <w:lang w:val="id-ID"/>
              </w:rPr>
            </w:pPr>
          </w:p>
        </w:tc>
      </w:tr>
      <w:tr w:rsidR="00E1048A" w:rsidRPr="00EE31C0" w14:paraId="146F173E" w14:textId="77777777" w:rsidTr="005F5772">
        <w:trPr>
          <w:jc w:val="center"/>
        </w:trPr>
        <w:tc>
          <w:tcPr>
            <w:tcW w:w="3311" w:type="dxa"/>
            <w:tcBorders>
              <w:top w:val="nil"/>
              <w:bottom w:val="nil"/>
            </w:tcBorders>
            <w:vAlign w:val="center"/>
          </w:tcPr>
          <w:p w14:paraId="496FD648" w14:textId="77777777" w:rsidR="00E1048A" w:rsidRPr="00EE31C0" w:rsidRDefault="00E1048A" w:rsidP="005F5613">
            <w:pPr>
              <w:rPr>
                <w:sz w:val="20"/>
                <w:szCs w:val="20"/>
                <w:lang w:val="id-ID"/>
              </w:rPr>
            </w:pPr>
            <w:r w:rsidRPr="00EE31C0">
              <w:rPr>
                <w:sz w:val="20"/>
                <w:szCs w:val="20"/>
                <w:lang w:val="id-ID"/>
              </w:rPr>
              <w:t>Kurang</w:t>
            </w:r>
          </w:p>
        </w:tc>
        <w:tc>
          <w:tcPr>
            <w:tcW w:w="2614" w:type="dxa"/>
            <w:tcBorders>
              <w:top w:val="nil"/>
              <w:bottom w:val="nil"/>
            </w:tcBorders>
            <w:vAlign w:val="center"/>
          </w:tcPr>
          <w:p w14:paraId="627C558E" w14:textId="77777777" w:rsidR="00E1048A" w:rsidRPr="00EE31C0" w:rsidRDefault="00E1048A" w:rsidP="005F5613">
            <w:pPr>
              <w:jc w:val="center"/>
              <w:rPr>
                <w:sz w:val="20"/>
                <w:szCs w:val="20"/>
                <w:lang w:val="id-ID"/>
              </w:rPr>
            </w:pPr>
            <w:r w:rsidRPr="00EE31C0">
              <w:rPr>
                <w:sz w:val="20"/>
                <w:szCs w:val="20"/>
                <w:lang w:val="id-ID"/>
              </w:rPr>
              <w:t>6</w:t>
            </w:r>
          </w:p>
        </w:tc>
        <w:tc>
          <w:tcPr>
            <w:tcW w:w="2963" w:type="dxa"/>
            <w:tcBorders>
              <w:top w:val="nil"/>
              <w:bottom w:val="nil"/>
            </w:tcBorders>
            <w:vAlign w:val="center"/>
          </w:tcPr>
          <w:p w14:paraId="56EB1AC7" w14:textId="77777777" w:rsidR="00E1048A" w:rsidRPr="00EE31C0" w:rsidRDefault="00E1048A" w:rsidP="005F5613">
            <w:pPr>
              <w:jc w:val="center"/>
              <w:rPr>
                <w:sz w:val="20"/>
                <w:szCs w:val="20"/>
                <w:lang w:val="id-ID"/>
              </w:rPr>
            </w:pPr>
            <w:r w:rsidRPr="00EE31C0">
              <w:rPr>
                <w:sz w:val="20"/>
                <w:szCs w:val="20"/>
                <w:lang w:val="id-ID"/>
              </w:rPr>
              <w:t>28,57</w:t>
            </w:r>
          </w:p>
        </w:tc>
      </w:tr>
      <w:tr w:rsidR="00E1048A" w:rsidRPr="00EE31C0" w14:paraId="279E3083" w14:textId="77777777" w:rsidTr="005F5772">
        <w:trPr>
          <w:jc w:val="center"/>
        </w:trPr>
        <w:tc>
          <w:tcPr>
            <w:tcW w:w="3311" w:type="dxa"/>
            <w:tcBorders>
              <w:top w:val="nil"/>
              <w:bottom w:val="nil"/>
            </w:tcBorders>
            <w:vAlign w:val="center"/>
          </w:tcPr>
          <w:p w14:paraId="04DB5BED" w14:textId="77777777" w:rsidR="00E1048A" w:rsidRPr="00EE31C0" w:rsidRDefault="00E1048A" w:rsidP="005F5613">
            <w:pPr>
              <w:rPr>
                <w:sz w:val="20"/>
                <w:szCs w:val="20"/>
                <w:lang w:val="id-ID"/>
              </w:rPr>
            </w:pPr>
            <w:r w:rsidRPr="00EE31C0">
              <w:rPr>
                <w:sz w:val="20"/>
                <w:szCs w:val="20"/>
                <w:lang w:val="id-ID"/>
              </w:rPr>
              <w:t>Cukup</w:t>
            </w:r>
          </w:p>
        </w:tc>
        <w:tc>
          <w:tcPr>
            <w:tcW w:w="2614" w:type="dxa"/>
            <w:tcBorders>
              <w:top w:val="nil"/>
              <w:bottom w:val="nil"/>
            </w:tcBorders>
            <w:vAlign w:val="center"/>
          </w:tcPr>
          <w:p w14:paraId="6E6241A0" w14:textId="77777777" w:rsidR="00E1048A" w:rsidRPr="00EE31C0" w:rsidRDefault="00E1048A" w:rsidP="005F5613">
            <w:pPr>
              <w:jc w:val="center"/>
              <w:rPr>
                <w:sz w:val="20"/>
                <w:szCs w:val="20"/>
                <w:lang w:val="id-ID"/>
              </w:rPr>
            </w:pPr>
            <w:r w:rsidRPr="00EE31C0">
              <w:rPr>
                <w:sz w:val="20"/>
                <w:szCs w:val="20"/>
                <w:lang w:val="id-ID"/>
              </w:rPr>
              <w:t>10</w:t>
            </w:r>
          </w:p>
        </w:tc>
        <w:tc>
          <w:tcPr>
            <w:tcW w:w="2963" w:type="dxa"/>
            <w:tcBorders>
              <w:top w:val="nil"/>
              <w:bottom w:val="nil"/>
            </w:tcBorders>
            <w:vAlign w:val="center"/>
          </w:tcPr>
          <w:p w14:paraId="4A7C8F9C" w14:textId="77777777" w:rsidR="00E1048A" w:rsidRPr="00EE31C0" w:rsidRDefault="00E1048A" w:rsidP="005F5613">
            <w:pPr>
              <w:jc w:val="center"/>
              <w:rPr>
                <w:sz w:val="20"/>
                <w:szCs w:val="20"/>
                <w:lang w:val="id-ID"/>
              </w:rPr>
            </w:pPr>
            <w:r w:rsidRPr="00EE31C0">
              <w:rPr>
                <w:sz w:val="20"/>
                <w:szCs w:val="20"/>
                <w:lang w:val="id-ID"/>
              </w:rPr>
              <w:t>47,62</w:t>
            </w:r>
          </w:p>
        </w:tc>
      </w:tr>
      <w:tr w:rsidR="00E1048A" w:rsidRPr="00EE31C0" w14:paraId="5FCBB25A" w14:textId="77777777" w:rsidTr="005F5772">
        <w:trPr>
          <w:jc w:val="center"/>
        </w:trPr>
        <w:tc>
          <w:tcPr>
            <w:tcW w:w="3311" w:type="dxa"/>
            <w:tcBorders>
              <w:top w:val="nil"/>
              <w:bottom w:val="nil"/>
            </w:tcBorders>
            <w:vAlign w:val="center"/>
          </w:tcPr>
          <w:p w14:paraId="7AB7C716" w14:textId="77777777" w:rsidR="00E1048A" w:rsidRPr="00EE31C0" w:rsidRDefault="00E1048A" w:rsidP="005F5613">
            <w:pPr>
              <w:rPr>
                <w:sz w:val="20"/>
                <w:szCs w:val="20"/>
                <w:lang w:val="id-ID"/>
              </w:rPr>
            </w:pPr>
            <w:r w:rsidRPr="00EE31C0">
              <w:rPr>
                <w:sz w:val="20"/>
                <w:szCs w:val="20"/>
                <w:lang w:val="id-ID"/>
              </w:rPr>
              <w:t>Lebih</w:t>
            </w:r>
          </w:p>
        </w:tc>
        <w:tc>
          <w:tcPr>
            <w:tcW w:w="2614" w:type="dxa"/>
            <w:tcBorders>
              <w:top w:val="nil"/>
              <w:bottom w:val="nil"/>
            </w:tcBorders>
            <w:vAlign w:val="center"/>
          </w:tcPr>
          <w:p w14:paraId="775D8B5A" w14:textId="77777777" w:rsidR="00E1048A" w:rsidRPr="00EE31C0" w:rsidRDefault="00E1048A" w:rsidP="005F5613">
            <w:pPr>
              <w:jc w:val="center"/>
              <w:rPr>
                <w:sz w:val="20"/>
                <w:szCs w:val="20"/>
                <w:lang w:val="id-ID"/>
              </w:rPr>
            </w:pPr>
            <w:r w:rsidRPr="00EE31C0">
              <w:rPr>
                <w:sz w:val="20"/>
                <w:szCs w:val="20"/>
                <w:lang w:val="id-ID"/>
              </w:rPr>
              <w:t>5</w:t>
            </w:r>
          </w:p>
        </w:tc>
        <w:tc>
          <w:tcPr>
            <w:tcW w:w="2963" w:type="dxa"/>
            <w:tcBorders>
              <w:top w:val="nil"/>
              <w:bottom w:val="nil"/>
            </w:tcBorders>
            <w:vAlign w:val="center"/>
          </w:tcPr>
          <w:p w14:paraId="5AB7FF58" w14:textId="77777777" w:rsidR="00E1048A" w:rsidRPr="00EE31C0" w:rsidRDefault="00E1048A" w:rsidP="005F5613">
            <w:pPr>
              <w:jc w:val="center"/>
              <w:rPr>
                <w:sz w:val="20"/>
                <w:szCs w:val="20"/>
                <w:lang w:val="id-ID"/>
              </w:rPr>
            </w:pPr>
            <w:r w:rsidRPr="00EE31C0">
              <w:rPr>
                <w:sz w:val="20"/>
                <w:szCs w:val="20"/>
                <w:lang w:val="id-ID"/>
              </w:rPr>
              <w:t>23,81</w:t>
            </w:r>
          </w:p>
        </w:tc>
      </w:tr>
      <w:tr w:rsidR="00E1048A" w:rsidRPr="00EE31C0" w14:paraId="1C01EE01" w14:textId="77777777" w:rsidTr="005F5772">
        <w:trPr>
          <w:jc w:val="center"/>
        </w:trPr>
        <w:tc>
          <w:tcPr>
            <w:tcW w:w="3311" w:type="dxa"/>
            <w:tcBorders>
              <w:top w:val="nil"/>
              <w:bottom w:val="nil"/>
            </w:tcBorders>
            <w:vAlign w:val="center"/>
          </w:tcPr>
          <w:p w14:paraId="2486094E" w14:textId="77777777" w:rsidR="00E1048A" w:rsidRPr="00EE31C0" w:rsidRDefault="00E1048A" w:rsidP="005F5613">
            <w:pPr>
              <w:rPr>
                <w:b/>
                <w:sz w:val="20"/>
                <w:szCs w:val="20"/>
                <w:lang w:val="id-ID"/>
              </w:rPr>
            </w:pPr>
            <w:r w:rsidRPr="00EE31C0">
              <w:rPr>
                <w:b/>
                <w:sz w:val="20"/>
                <w:szCs w:val="20"/>
                <w:lang w:val="id-ID"/>
              </w:rPr>
              <w:t>Tingkat kecukupan lemak</w:t>
            </w:r>
          </w:p>
        </w:tc>
        <w:tc>
          <w:tcPr>
            <w:tcW w:w="2614" w:type="dxa"/>
            <w:tcBorders>
              <w:top w:val="nil"/>
              <w:bottom w:val="nil"/>
            </w:tcBorders>
            <w:vAlign w:val="center"/>
          </w:tcPr>
          <w:p w14:paraId="451FAA4F" w14:textId="77777777" w:rsidR="00E1048A" w:rsidRPr="00EE31C0" w:rsidRDefault="00E1048A" w:rsidP="005F5613">
            <w:pPr>
              <w:jc w:val="center"/>
              <w:rPr>
                <w:sz w:val="20"/>
                <w:szCs w:val="20"/>
                <w:lang w:val="id-ID"/>
              </w:rPr>
            </w:pPr>
          </w:p>
        </w:tc>
        <w:tc>
          <w:tcPr>
            <w:tcW w:w="2963" w:type="dxa"/>
            <w:tcBorders>
              <w:top w:val="nil"/>
              <w:bottom w:val="nil"/>
            </w:tcBorders>
            <w:vAlign w:val="center"/>
          </w:tcPr>
          <w:p w14:paraId="6AD582A5" w14:textId="77777777" w:rsidR="00E1048A" w:rsidRPr="00EE31C0" w:rsidRDefault="00E1048A" w:rsidP="005F5613">
            <w:pPr>
              <w:jc w:val="center"/>
              <w:rPr>
                <w:sz w:val="20"/>
                <w:szCs w:val="20"/>
                <w:lang w:val="id-ID"/>
              </w:rPr>
            </w:pPr>
          </w:p>
        </w:tc>
      </w:tr>
      <w:tr w:rsidR="00E1048A" w:rsidRPr="00EE31C0" w14:paraId="3A0ED7DA" w14:textId="77777777" w:rsidTr="005F5772">
        <w:trPr>
          <w:jc w:val="center"/>
        </w:trPr>
        <w:tc>
          <w:tcPr>
            <w:tcW w:w="3311" w:type="dxa"/>
            <w:tcBorders>
              <w:top w:val="nil"/>
              <w:bottom w:val="nil"/>
            </w:tcBorders>
            <w:vAlign w:val="center"/>
          </w:tcPr>
          <w:p w14:paraId="11144BCC" w14:textId="77777777" w:rsidR="00E1048A" w:rsidRPr="00EE31C0" w:rsidRDefault="00E1048A" w:rsidP="005F5613">
            <w:pPr>
              <w:rPr>
                <w:sz w:val="20"/>
                <w:szCs w:val="20"/>
                <w:lang w:val="id-ID"/>
              </w:rPr>
            </w:pPr>
            <w:r w:rsidRPr="00EE31C0">
              <w:rPr>
                <w:sz w:val="20"/>
                <w:szCs w:val="20"/>
                <w:lang w:val="id-ID"/>
              </w:rPr>
              <w:t>Kurang</w:t>
            </w:r>
          </w:p>
        </w:tc>
        <w:tc>
          <w:tcPr>
            <w:tcW w:w="2614" w:type="dxa"/>
            <w:tcBorders>
              <w:top w:val="nil"/>
              <w:bottom w:val="nil"/>
            </w:tcBorders>
            <w:vAlign w:val="center"/>
          </w:tcPr>
          <w:p w14:paraId="52AC83C3" w14:textId="77777777" w:rsidR="00E1048A" w:rsidRPr="00EE31C0" w:rsidRDefault="00E1048A" w:rsidP="005F5613">
            <w:pPr>
              <w:jc w:val="center"/>
              <w:rPr>
                <w:sz w:val="20"/>
                <w:szCs w:val="20"/>
                <w:lang w:val="id-ID"/>
              </w:rPr>
            </w:pPr>
            <w:r w:rsidRPr="00EE31C0">
              <w:rPr>
                <w:sz w:val="20"/>
                <w:szCs w:val="20"/>
                <w:lang w:val="id-ID"/>
              </w:rPr>
              <w:t>2</w:t>
            </w:r>
          </w:p>
        </w:tc>
        <w:tc>
          <w:tcPr>
            <w:tcW w:w="2963" w:type="dxa"/>
            <w:tcBorders>
              <w:top w:val="nil"/>
              <w:bottom w:val="nil"/>
            </w:tcBorders>
            <w:vAlign w:val="center"/>
          </w:tcPr>
          <w:p w14:paraId="3F47A196" w14:textId="77777777" w:rsidR="00E1048A" w:rsidRPr="00EE31C0" w:rsidRDefault="00E1048A" w:rsidP="005F5613">
            <w:pPr>
              <w:jc w:val="center"/>
              <w:rPr>
                <w:sz w:val="20"/>
                <w:szCs w:val="20"/>
                <w:lang w:val="id-ID"/>
              </w:rPr>
            </w:pPr>
            <w:r w:rsidRPr="00EE31C0">
              <w:rPr>
                <w:sz w:val="20"/>
                <w:szCs w:val="20"/>
                <w:lang w:val="id-ID"/>
              </w:rPr>
              <w:t>9,52</w:t>
            </w:r>
          </w:p>
        </w:tc>
      </w:tr>
      <w:tr w:rsidR="00E1048A" w:rsidRPr="00EE31C0" w14:paraId="0A6F9933" w14:textId="77777777" w:rsidTr="005F5772">
        <w:trPr>
          <w:jc w:val="center"/>
        </w:trPr>
        <w:tc>
          <w:tcPr>
            <w:tcW w:w="3311" w:type="dxa"/>
            <w:tcBorders>
              <w:top w:val="nil"/>
              <w:bottom w:val="nil"/>
            </w:tcBorders>
            <w:vAlign w:val="center"/>
          </w:tcPr>
          <w:p w14:paraId="667B904C" w14:textId="77777777" w:rsidR="00E1048A" w:rsidRPr="00EE31C0" w:rsidRDefault="00E1048A" w:rsidP="005F5613">
            <w:pPr>
              <w:rPr>
                <w:sz w:val="20"/>
                <w:szCs w:val="20"/>
                <w:lang w:val="id-ID"/>
              </w:rPr>
            </w:pPr>
            <w:r w:rsidRPr="00EE31C0">
              <w:rPr>
                <w:sz w:val="20"/>
                <w:szCs w:val="20"/>
                <w:lang w:val="id-ID"/>
              </w:rPr>
              <w:t>Cukup</w:t>
            </w:r>
          </w:p>
        </w:tc>
        <w:tc>
          <w:tcPr>
            <w:tcW w:w="2614" w:type="dxa"/>
            <w:tcBorders>
              <w:top w:val="nil"/>
              <w:bottom w:val="nil"/>
            </w:tcBorders>
            <w:vAlign w:val="center"/>
          </w:tcPr>
          <w:p w14:paraId="2D5BA61A" w14:textId="77777777" w:rsidR="00E1048A" w:rsidRPr="00EE31C0" w:rsidRDefault="00E1048A" w:rsidP="005F5613">
            <w:pPr>
              <w:jc w:val="center"/>
              <w:rPr>
                <w:sz w:val="20"/>
                <w:szCs w:val="20"/>
                <w:lang w:val="id-ID"/>
              </w:rPr>
            </w:pPr>
            <w:r w:rsidRPr="00EE31C0">
              <w:rPr>
                <w:sz w:val="20"/>
                <w:szCs w:val="20"/>
                <w:lang w:val="id-ID"/>
              </w:rPr>
              <w:t>8</w:t>
            </w:r>
          </w:p>
        </w:tc>
        <w:tc>
          <w:tcPr>
            <w:tcW w:w="2963" w:type="dxa"/>
            <w:tcBorders>
              <w:top w:val="nil"/>
              <w:bottom w:val="nil"/>
            </w:tcBorders>
            <w:vAlign w:val="center"/>
          </w:tcPr>
          <w:p w14:paraId="2FFFFBE7" w14:textId="77777777" w:rsidR="00E1048A" w:rsidRPr="00EE31C0" w:rsidRDefault="00E1048A" w:rsidP="005F5613">
            <w:pPr>
              <w:jc w:val="center"/>
              <w:rPr>
                <w:sz w:val="20"/>
                <w:szCs w:val="20"/>
                <w:lang w:val="id-ID"/>
              </w:rPr>
            </w:pPr>
            <w:r w:rsidRPr="00EE31C0">
              <w:rPr>
                <w:sz w:val="20"/>
                <w:szCs w:val="20"/>
                <w:lang w:val="id-ID"/>
              </w:rPr>
              <w:t>38,10</w:t>
            </w:r>
          </w:p>
        </w:tc>
      </w:tr>
      <w:tr w:rsidR="00E1048A" w:rsidRPr="00EE31C0" w14:paraId="4B1B3B4B" w14:textId="77777777" w:rsidTr="005F5772">
        <w:trPr>
          <w:jc w:val="center"/>
        </w:trPr>
        <w:tc>
          <w:tcPr>
            <w:tcW w:w="3311" w:type="dxa"/>
            <w:tcBorders>
              <w:top w:val="nil"/>
              <w:bottom w:val="nil"/>
            </w:tcBorders>
            <w:vAlign w:val="center"/>
          </w:tcPr>
          <w:p w14:paraId="7654E98E" w14:textId="77777777" w:rsidR="00E1048A" w:rsidRPr="00EE31C0" w:rsidRDefault="00E1048A" w:rsidP="005F5613">
            <w:pPr>
              <w:rPr>
                <w:sz w:val="20"/>
                <w:szCs w:val="20"/>
                <w:lang w:val="id-ID"/>
              </w:rPr>
            </w:pPr>
            <w:r w:rsidRPr="00EE31C0">
              <w:rPr>
                <w:sz w:val="20"/>
                <w:szCs w:val="20"/>
                <w:lang w:val="id-ID"/>
              </w:rPr>
              <w:t>Lebih</w:t>
            </w:r>
          </w:p>
        </w:tc>
        <w:tc>
          <w:tcPr>
            <w:tcW w:w="2614" w:type="dxa"/>
            <w:tcBorders>
              <w:top w:val="nil"/>
              <w:bottom w:val="nil"/>
            </w:tcBorders>
            <w:vAlign w:val="center"/>
          </w:tcPr>
          <w:p w14:paraId="3290D6FC" w14:textId="77777777" w:rsidR="00E1048A" w:rsidRPr="00EE31C0" w:rsidRDefault="00E1048A" w:rsidP="005F5613">
            <w:pPr>
              <w:jc w:val="center"/>
              <w:rPr>
                <w:sz w:val="20"/>
                <w:szCs w:val="20"/>
                <w:lang w:val="id-ID"/>
              </w:rPr>
            </w:pPr>
            <w:r w:rsidRPr="00EE31C0">
              <w:rPr>
                <w:sz w:val="20"/>
                <w:szCs w:val="20"/>
                <w:lang w:val="id-ID"/>
              </w:rPr>
              <w:t>11</w:t>
            </w:r>
          </w:p>
        </w:tc>
        <w:tc>
          <w:tcPr>
            <w:tcW w:w="2963" w:type="dxa"/>
            <w:tcBorders>
              <w:top w:val="nil"/>
              <w:bottom w:val="nil"/>
            </w:tcBorders>
            <w:vAlign w:val="center"/>
          </w:tcPr>
          <w:p w14:paraId="799458AF" w14:textId="77777777" w:rsidR="00E1048A" w:rsidRPr="00EE31C0" w:rsidRDefault="00E1048A" w:rsidP="005F5613">
            <w:pPr>
              <w:jc w:val="center"/>
              <w:rPr>
                <w:sz w:val="20"/>
                <w:szCs w:val="20"/>
                <w:lang w:val="id-ID"/>
              </w:rPr>
            </w:pPr>
            <w:r w:rsidRPr="00EE31C0">
              <w:rPr>
                <w:sz w:val="20"/>
                <w:szCs w:val="20"/>
                <w:lang w:val="id-ID"/>
              </w:rPr>
              <w:t>52,38</w:t>
            </w:r>
          </w:p>
        </w:tc>
      </w:tr>
      <w:tr w:rsidR="00E1048A" w:rsidRPr="00EE31C0" w14:paraId="70B9DB06" w14:textId="77777777" w:rsidTr="005F5772">
        <w:trPr>
          <w:jc w:val="center"/>
        </w:trPr>
        <w:tc>
          <w:tcPr>
            <w:tcW w:w="3311" w:type="dxa"/>
            <w:tcBorders>
              <w:top w:val="nil"/>
              <w:bottom w:val="nil"/>
            </w:tcBorders>
            <w:vAlign w:val="center"/>
          </w:tcPr>
          <w:p w14:paraId="6EBE808A" w14:textId="6818C356" w:rsidR="00E1048A" w:rsidRPr="00EE31C0" w:rsidRDefault="005F5772" w:rsidP="005F5613">
            <w:pPr>
              <w:rPr>
                <w:b/>
                <w:sz w:val="20"/>
                <w:szCs w:val="20"/>
                <w:lang w:val="id-ID"/>
              </w:rPr>
            </w:pPr>
            <w:r w:rsidRPr="00EE31C0">
              <w:rPr>
                <w:b/>
                <w:sz w:val="20"/>
                <w:szCs w:val="20"/>
                <w:lang w:val="id-ID"/>
              </w:rPr>
              <w:t xml:space="preserve">Tingkat kecukupan </w:t>
            </w:r>
            <w:r w:rsidR="00E1048A" w:rsidRPr="00EE31C0">
              <w:rPr>
                <w:b/>
                <w:sz w:val="20"/>
                <w:szCs w:val="20"/>
                <w:lang w:val="id-ID"/>
              </w:rPr>
              <w:t>karbohidrat</w:t>
            </w:r>
          </w:p>
        </w:tc>
        <w:tc>
          <w:tcPr>
            <w:tcW w:w="2614" w:type="dxa"/>
            <w:tcBorders>
              <w:top w:val="nil"/>
              <w:bottom w:val="nil"/>
            </w:tcBorders>
            <w:vAlign w:val="center"/>
          </w:tcPr>
          <w:p w14:paraId="1D56153D" w14:textId="77777777" w:rsidR="00E1048A" w:rsidRPr="00EE31C0" w:rsidRDefault="00E1048A" w:rsidP="005F5613">
            <w:pPr>
              <w:jc w:val="center"/>
              <w:rPr>
                <w:sz w:val="20"/>
                <w:szCs w:val="20"/>
                <w:lang w:val="id-ID"/>
              </w:rPr>
            </w:pPr>
          </w:p>
        </w:tc>
        <w:tc>
          <w:tcPr>
            <w:tcW w:w="2963" w:type="dxa"/>
            <w:tcBorders>
              <w:top w:val="nil"/>
              <w:bottom w:val="nil"/>
            </w:tcBorders>
            <w:vAlign w:val="center"/>
          </w:tcPr>
          <w:p w14:paraId="0A79763E" w14:textId="77777777" w:rsidR="00E1048A" w:rsidRPr="00EE31C0" w:rsidRDefault="00E1048A" w:rsidP="005F5613">
            <w:pPr>
              <w:jc w:val="center"/>
              <w:rPr>
                <w:sz w:val="20"/>
                <w:szCs w:val="20"/>
                <w:lang w:val="id-ID"/>
              </w:rPr>
            </w:pPr>
          </w:p>
        </w:tc>
      </w:tr>
      <w:tr w:rsidR="00E1048A" w:rsidRPr="00EE31C0" w14:paraId="07B064CC" w14:textId="77777777" w:rsidTr="005F5772">
        <w:trPr>
          <w:jc w:val="center"/>
        </w:trPr>
        <w:tc>
          <w:tcPr>
            <w:tcW w:w="3311" w:type="dxa"/>
            <w:tcBorders>
              <w:top w:val="nil"/>
              <w:bottom w:val="nil"/>
            </w:tcBorders>
            <w:vAlign w:val="center"/>
          </w:tcPr>
          <w:p w14:paraId="25145F5B" w14:textId="77777777" w:rsidR="00E1048A" w:rsidRPr="00EE31C0" w:rsidRDefault="00E1048A" w:rsidP="005F5613">
            <w:pPr>
              <w:rPr>
                <w:sz w:val="20"/>
                <w:szCs w:val="20"/>
                <w:lang w:val="id-ID"/>
              </w:rPr>
            </w:pPr>
            <w:r w:rsidRPr="00EE31C0">
              <w:rPr>
                <w:sz w:val="20"/>
                <w:szCs w:val="20"/>
                <w:lang w:val="id-ID"/>
              </w:rPr>
              <w:t>Kurang</w:t>
            </w:r>
          </w:p>
        </w:tc>
        <w:tc>
          <w:tcPr>
            <w:tcW w:w="2614" w:type="dxa"/>
            <w:tcBorders>
              <w:top w:val="nil"/>
              <w:bottom w:val="nil"/>
            </w:tcBorders>
            <w:vAlign w:val="center"/>
          </w:tcPr>
          <w:p w14:paraId="199AE85F" w14:textId="77777777" w:rsidR="00E1048A" w:rsidRPr="00EE31C0" w:rsidRDefault="00E1048A" w:rsidP="005F5613">
            <w:pPr>
              <w:jc w:val="center"/>
              <w:rPr>
                <w:sz w:val="20"/>
                <w:szCs w:val="20"/>
                <w:lang w:val="id-ID"/>
              </w:rPr>
            </w:pPr>
            <w:r w:rsidRPr="00EE31C0">
              <w:rPr>
                <w:sz w:val="20"/>
                <w:szCs w:val="20"/>
                <w:lang w:val="id-ID"/>
              </w:rPr>
              <w:t>9</w:t>
            </w:r>
          </w:p>
        </w:tc>
        <w:tc>
          <w:tcPr>
            <w:tcW w:w="2963" w:type="dxa"/>
            <w:tcBorders>
              <w:top w:val="nil"/>
              <w:bottom w:val="nil"/>
            </w:tcBorders>
            <w:vAlign w:val="center"/>
          </w:tcPr>
          <w:p w14:paraId="66D154D5" w14:textId="77777777" w:rsidR="00E1048A" w:rsidRPr="00EE31C0" w:rsidRDefault="00E1048A" w:rsidP="005F5613">
            <w:pPr>
              <w:jc w:val="center"/>
              <w:rPr>
                <w:sz w:val="20"/>
                <w:szCs w:val="20"/>
                <w:lang w:val="id-ID"/>
              </w:rPr>
            </w:pPr>
            <w:r w:rsidRPr="00EE31C0">
              <w:rPr>
                <w:sz w:val="20"/>
                <w:szCs w:val="20"/>
                <w:lang w:val="id-ID"/>
              </w:rPr>
              <w:t>42,86</w:t>
            </w:r>
          </w:p>
        </w:tc>
      </w:tr>
      <w:tr w:rsidR="00E1048A" w:rsidRPr="00EE31C0" w14:paraId="5EEB3535" w14:textId="77777777" w:rsidTr="005F5772">
        <w:trPr>
          <w:jc w:val="center"/>
        </w:trPr>
        <w:tc>
          <w:tcPr>
            <w:tcW w:w="3311" w:type="dxa"/>
            <w:tcBorders>
              <w:top w:val="nil"/>
              <w:bottom w:val="nil"/>
            </w:tcBorders>
            <w:vAlign w:val="center"/>
          </w:tcPr>
          <w:p w14:paraId="15178B6D" w14:textId="77777777" w:rsidR="00E1048A" w:rsidRPr="00EE31C0" w:rsidRDefault="00E1048A" w:rsidP="005F5613">
            <w:pPr>
              <w:rPr>
                <w:sz w:val="20"/>
                <w:szCs w:val="20"/>
                <w:lang w:val="id-ID"/>
              </w:rPr>
            </w:pPr>
            <w:r w:rsidRPr="00EE31C0">
              <w:rPr>
                <w:sz w:val="20"/>
                <w:szCs w:val="20"/>
                <w:lang w:val="id-ID"/>
              </w:rPr>
              <w:t>Cukup</w:t>
            </w:r>
          </w:p>
        </w:tc>
        <w:tc>
          <w:tcPr>
            <w:tcW w:w="2614" w:type="dxa"/>
            <w:tcBorders>
              <w:top w:val="nil"/>
              <w:bottom w:val="nil"/>
            </w:tcBorders>
            <w:vAlign w:val="center"/>
          </w:tcPr>
          <w:p w14:paraId="434C999B" w14:textId="77777777" w:rsidR="00E1048A" w:rsidRPr="00EE31C0" w:rsidRDefault="00E1048A" w:rsidP="005F5613">
            <w:pPr>
              <w:jc w:val="center"/>
              <w:rPr>
                <w:sz w:val="20"/>
                <w:szCs w:val="20"/>
                <w:lang w:val="id-ID"/>
              </w:rPr>
            </w:pPr>
            <w:r w:rsidRPr="00EE31C0">
              <w:rPr>
                <w:sz w:val="20"/>
                <w:szCs w:val="20"/>
                <w:lang w:val="id-ID"/>
              </w:rPr>
              <w:t>8</w:t>
            </w:r>
          </w:p>
        </w:tc>
        <w:tc>
          <w:tcPr>
            <w:tcW w:w="2963" w:type="dxa"/>
            <w:tcBorders>
              <w:top w:val="nil"/>
              <w:bottom w:val="nil"/>
            </w:tcBorders>
            <w:vAlign w:val="center"/>
          </w:tcPr>
          <w:p w14:paraId="6CADB44F" w14:textId="77777777" w:rsidR="00E1048A" w:rsidRPr="00EE31C0" w:rsidRDefault="00E1048A" w:rsidP="005F5613">
            <w:pPr>
              <w:jc w:val="center"/>
              <w:rPr>
                <w:sz w:val="20"/>
                <w:szCs w:val="20"/>
                <w:lang w:val="id-ID"/>
              </w:rPr>
            </w:pPr>
            <w:r w:rsidRPr="00EE31C0">
              <w:rPr>
                <w:sz w:val="20"/>
                <w:szCs w:val="20"/>
                <w:lang w:val="id-ID"/>
              </w:rPr>
              <w:t>38,10</w:t>
            </w:r>
          </w:p>
        </w:tc>
      </w:tr>
      <w:tr w:rsidR="00E1048A" w:rsidRPr="00EE31C0" w14:paraId="46FEC4D5" w14:textId="77777777" w:rsidTr="005F5772">
        <w:trPr>
          <w:jc w:val="center"/>
        </w:trPr>
        <w:tc>
          <w:tcPr>
            <w:tcW w:w="3311" w:type="dxa"/>
            <w:tcBorders>
              <w:top w:val="nil"/>
              <w:bottom w:val="nil"/>
            </w:tcBorders>
            <w:vAlign w:val="center"/>
          </w:tcPr>
          <w:p w14:paraId="00650B7F" w14:textId="77777777" w:rsidR="00E1048A" w:rsidRPr="00EE31C0" w:rsidRDefault="00E1048A" w:rsidP="005F5613">
            <w:pPr>
              <w:rPr>
                <w:sz w:val="20"/>
                <w:szCs w:val="20"/>
                <w:lang w:val="id-ID"/>
              </w:rPr>
            </w:pPr>
            <w:r w:rsidRPr="00EE31C0">
              <w:rPr>
                <w:sz w:val="20"/>
                <w:szCs w:val="20"/>
                <w:lang w:val="id-ID"/>
              </w:rPr>
              <w:t>Lebih</w:t>
            </w:r>
          </w:p>
        </w:tc>
        <w:tc>
          <w:tcPr>
            <w:tcW w:w="2614" w:type="dxa"/>
            <w:tcBorders>
              <w:top w:val="nil"/>
              <w:bottom w:val="nil"/>
            </w:tcBorders>
            <w:vAlign w:val="center"/>
          </w:tcPr>
          <w:p w14:paraId="3F76C76D" w14:textId="77777777" w:rsidR="00E1048A" w:rsidRPr="00EE31C0" w:rsidRDefault="00E1048A" w:rsidP="005F5613">
            <w:pPr>
              <w:jc w:val="center"/>
              <w:rPr>
                <w:sz w:val="20"/>
                <w:szCs w:val="20"/>
                <w:lang w:val="id-ID"/>
              </w:rPr>
            </w:pPr>
            <w:r w:rsidRPr="00EE31C0">
              <w:rPr>
                <w:sz w:val="20"/>
                <w:szCs w:val="20"/>
                <w:lang w:val="id-ID"/>
              </w:rPr>
              <w:t>4</w:t>
            </w:r>
          </w:p>
        </w:tc>
        <w:tc>
          <w:tcPr>
            <w:tcW w:w="2963" w:type="dxa"/>
            <w:tcBorders>
              <w:top w:val="nil"/>
              <w:bottom w:val="nil"/>
            </w:tcBorders>
            <w:vAlign w:val="center"/>
          </w:tcPr>
          <w:p w14:paraId="4ACD7498" w14:textId="77777777" w:rsidR="00E1048A" w:rsidRPr="00EE31C0" w:rsidRDefault="00E1048A" w:rsidP="005F5613">
            <w:pPr>
              <w:jc w:val="center"/>
              <w:rPr>
                <w:sz w:val="20"/>
                <w:szCs w:val="20"/>
                <w:lang w:val="id-ID"/>
              </w:rPr>
            </w:pPr>
            <w:r w:rsidRPr="00EE31C0">
              <w:rPr>
                <w:sz w:val="20"/>
                <w:szCs w:val="20"/>
                <w:lang w:val="id-ID"/>
              </w:rPr>
              <w:t>19,04</w:t>
            </w:r>
          </w:p>
        </w:tc>
      </w:tr>
      <w:tr w:rsidR="00E1048A" w:rsidRPr="00EE31C0" w14:paraId="1519B2D7" w14:textId="77777777" w:rsidTr="005F5772">
        <w:trPr>
          <w:jc w:val="center"/>
        </w:trPr>
        <w:tc>
          <w:tcPr>
            <w:tcW w:w="3311" w:type="dxa"/>
            <w:tcBorders>
              <w:top w:val="nil"/>
              <w:bottom w:val="nil"/>
            </w:tcBorders>
            <w:vAlign w:val="center"/>
          </w:tcPr>
          <w:p w14:paraId="36D20283" w14:textId="77777777" w:rsidR="00E1048A" w:rsidRPr="00EE31C0" w:rsidRDefault="00E1048A" w:rsidP="005F5613">
            <w:pPr>
              <w:rPr>
                <w:b/>
                <w:sz w:val="20"/>
                <w:szCs w:val="20"/>
                <w:lang w:val="id-ID"/>
              </w:rPr>
            </w:pPr>
            <w:r w:rsidRPr="00EE31C0">
              <w:rPr>
                <w:b/>
                <w:sz w:val="20"/>
                <w:szCs w:val="20"/>
                <w:lang w:val="id-ID"/>
              </w:rPr>
              <w:t>Pola Konsumsi</w:t>
            </w:r>
          </w:p>
        </w:tc>
        <w:tc>
          <w:tcPr>
            <w:tcW w:w="2614" w:type="dxa"/>
            <w:tcBorders>
              <w:top w:val="nil"/>
              <w:bottom w:val="nil"/>
            </w:tcBorders>
            <w:vAlign w:val="center"/>
          </w:tcPr>
          <w:p w14:paraId="31B71AFB" w14:textId="77777777" w:rsidR="00E1048A" w:rsidRPr="00EE31C0" w:rsidRDefault="00E1048A" w:rsidP="005F5613">
            <w:pPr>
              <w:jc w:val="center"/>
              <w:rPr>
                <w:sz w:val="20"/>
                <w:szCs w:val="20"/>
                <w:lang w:val="id-ID"/>
              </w:rPr>
            </w:pPr>
          </w:p>
        </w:tc>
        <w:tc>
          <w:tcPr>
            <w:tcW w:w="2963" w:type="dxa"/>
            <w:tcBorders>
              <w:top w:val="nil"/>
              <w:bottom w:val="nil"/>
            </w:tcBorders>
            <w:vAlign w:val="center"/>
          </w:tcPr>
          <w:p w14:paraId="5892DC49" w14:textId="77777777" w:rsidR="00E1048A" w:rsidRPr="00EE31C0" w:rsidRDefault="00E1048A" w:rsidP="005F5613">
            <w:pPr>
              <w:jc w:val="center"/>
              <w:rPr>
                <w:sz w:val="20"/>
                <w:szCs w:val="20"/>
                <w:lang w:val="id-ID"/>
              </w:rPr>
            </w:pPr>
          </w:p>
        </w:tc>
      </w:tr>
      <w:tr w:rsidR="00E1048A" w:rsidRPr="00EE31C0" w14:paraId="14A9A98B" w14:textId="77777777" w:rsidTr="005F5772">
        <w:trPr>
          <w:jc w:val="center"/>
        </w:trPr>
        <w:tc>
          <w:tcPr>
            <w:tcW w:w="3311" w:type="dxa"/>
            <w:tcBorders>
              <w:top w:val="nil"/>
              <w:bottom w:val="nil"/>
            </w:tcBorders>
            <w:vAlign w:val="center"/>
          </w:tcPr>
          <w:p w14:paraId="15EE9F2D" w14:textId="77777777" w:rsidR="00E1048A" w:rsidRPr="00EE31C0" w:rsidRDefault="00E1048A" w:rsidP="005F5613">
            <w:pPr>
              <w:rPr>
                <w:sz w:val="20"/>
                <w:szCs w:val="20"/>
                <w:lang w:val="id-ID"/>
              </w:rPr>
            </w:pPr>
            <w:r w:rsidRPr="00EE31C0">
              <w:rPr>
                <w:sz w:val="20"/>
                <w:szCs w:val="20"/>
                <w:lang w:val="id-ID"/>
              </w:rPr>
              <w:t>Keragaman pangan buruk</w:t>
            </w:r>
          </w:p>
        </w:tc>
        <w:tc>
          <w:tcPr>
            <w:tcW w:w="2614" w:type="dxa"/>
            <w:tcBorders>
              <w:top w:val="nil"/>
              <w:bottom w:val="nil"/>
            </w:tcBorders>
            <w:vAlign w:val="center"/>
          </w:tcPr>
          <w:p w14:paraId="7E5D363E" w14:textId="77777777" w:rsidR="00E1048A" w:rsidRPr="00EE31C0" w:rsidRDefault="00E1048A" w:rsidP="005F5613">
            <w:pPr>
              <w:jc w:val="center"/>
              <w:rPr>
                <w:sz w:val="20"/>
                <w:szCs w:val="20"/>
                <w:lang w:val="id-ID"/>
              </w:rPr>
            </w:pPr>
            <w:r w:rsidRPr="00EE31C0">
              <w:rPr>
                <w:sz w:val="20"/>
                <w:szCs w:val="20"/>
                <w:lang w:val="id-ID"/>
              </w:rPr>
              <w:t>12</w:t>
            </w:r>
          </w:p>
        </w:tc>
        <w:tc>
          <w:tcPr>
            <w:tcW w:w="2963" w:type="dxa"/>
            <w:tcBorders>
              <w:top w:val="nil"/>
              <w:bottom w:val="nil"/>
            </w:tcBorders>
            <w:vAlign w:val="center"/>
          </w:tcPr>
          <w:p w14:paraId="58F6F1DE" w14:textId="77777777" w:rsidR="00E1048A" w:rsidRPr="00EE31C0" w:rsidRDefault="00E1048A" w:rsidP="005F5613">
            <w:pPr>
              <w:jc w:val="center"/>
              <w:rPr>
                <w:sz w:val="20"/>
                <w:szCs w:val="20"/>
                <w:lang w:val="id-ID"/>
              </w:rPr>
            </w:pPr>
            <w:r w:rsidRPr="00EE31C0">
              <w:rPr>
                <w:sz w:val="20"/>
                <w:szCs w:val="20"/>
                <w:lang w:val="id-ID"/>
              </w:rPr>
              <w:t>57,14</w:t>
            </w:r>
          </w:p>
        </w:tc>
      </w:tr>
      <w:tr w:rsidR="00E1048A" w:rsidRPr="00EE31C0" w14:paraId="7CA2BB27" w14:textId="77777777" w:rsidTr="005F5772">
        <w:trPr>
          <w:jc w:val="center"/>
        </w:trPr>
        <w:tc>
          <w:tcPr>
            <w:tcW w:w="3311" w:type="dxa"/>
            <w:tcBorders>
              <w:top w:val="nil"/>
              <w:bottom w:val="nil"/>
            </w:tcBorders>
            <w:vAlign w:val="center"/>
          </w:tcPr>
          <w:p w14:paraId="4BD9EF72" w14:textId="77777777" w:rsidR="00E1048A" w:rsidRPr="00EE31C0" w:rsidRDefault="00E1048A" w:rsidP="005F5613">
            <w:pPr>
              <w:rPr>
                <w:sz w:val="20"/>
                <w:szCs w:val="20"/>
                <w:lang w:val="id-ID"/>
              </w:rPr>
            </w:pPr>
            <w:r w:rsidRPr="00EE31C0">
              <w:rPr>
                <w:sz w:val="20"/>
                <w:szCs w:val="20"/>
                <w:lang w:val="id-ID"/>
              </w:rPr>
              <w:t>Keragaman pangan baik</w:t>
            </w:r>
          </w:p>
        </w:tc>
        <w:tc>
          <w:tcPr>
            <w:tcW w:w="2614" w:type="dxa"/>
            <w:tcBorders>
              <w:top w:val="nil"/>
              <w:bottom w:val="nil"/>
            </w:tcBorders>
            <w:vAlign w:val="center"/>
          </w:tcPr>
          <w:p w14:paraId="02C3B9DD" w14:textId="77777777" w:rsidR="00E1048A" w:rsidRPr="00EE31C0" w:rsidRDefault="00E1048A" w:rsidP="005F5613">
            <w:pPr>
              <w:jc w:val="center"/>
              <w:rPr>
                <w:sz w:val="20"/>
                <w:szCs w:val="20"/>
                <w:lang w:val="id-ID"/>
              </w:rPr>
            </w:pPr>
            <w:r w:rsidRPr="00EE31C0">
              <w:rPr>
                <w:sz w:val="20"/>
                <w:szCs w:val="20"/>
                <w:lang w:val="id-ID"/>
              </w:rPr>
              <w:t>9</w:t>
            </w:r>
          </w:p>
        </w:tc>
        <w:tc>
          <w:tcPr>
            <w:tcW w:w="2963" w:type="dxa"/>
            <w:tcBorders>
              <w:top w:val="nil"/>
              <w:bottom w:val="nil"/>
            </w:tcBorders>
            <w:vAlign w:val="center"/>
          </w:tcPr>
          <w:p w14:paraId="29BE17C5" w14:textId="77777777" w:rsidR="00E1048A" w:rsidRPr="00EE31C0" w:rsidRDefault="00E1048A" w:rsidP="005F5613">
            <w:pPr>
              <w:jc w:val="center"/>
              <w:rPr>
                <w:sz w:val="20"/>
                <w:szCs w:val="20"/>
                <w:lang w:val="id-ID"/>
              </w:rPr>
            </w:pPr>
            <w:r w:rsidRPr="00EE31C0">
              <w:rPr>
                <w:sz w:val="20"/>
                <w:szCs w:val="20"/>
                <w:lang w:val="id-ID"/>
              </w:rPr>
              <w:t>42,86</w:t>
            </w:r>
          </w:p>
        </w:tc>
      </w:tr>
      <w:tr w:rsidR="00E1048A" w:rsidRPr="00EE31C0" w14:paraId="4041576F" w14:textId="77777777" w:rsidTr="005F5772">
        <w:trPr>
          <w:jc w:val="center"/>
        </w:trPr>
        <w:tc>
          <w:tcPr>
            <w:tcW w:w="3311" w:type="dxa"/>
            <w:tcBorders>
              <w:top w:val="nil"/>
              <w:bottom w:val="nil"/>
            </w:tcBorders>
            <w:vAlign w:val="center"/>
          </w:tcPr>
          <w:p w14:paraId="09F2CF2B" w14:textId="77777777" w:rsidR="00E1048A" w:rsidRPr="00EE31C0" w:rsidRDefault="00E1048A" w:rsidP="005F5613">
            <w:pPr>
              <w:rPr>
                <w:b/>
                <w:sz w:val="20"/>
                <w:szCs w:val="20"/>
                <w:lang w:val="id-ID"/>
              </w:rPr>
            </w:pPr>
            <w:r w:rsidRPr="00EE31C0">
              <w:rPr>
                <w:b/>
                <w:sz w:val="20"/>
                <w:szCs w:val="20"/>
                <w:lang w:val="id-ID"/>
              </w:rPr>
              <w:t>Status Gizi (IMT)</w:t>
            </w:r>
          </w:p>
        </w:tc>
        <w:tc>
          <w:tcPr>
            <w:tcW w:w="2614" w:type="dxa"/>
            <w:tcBorders>
              <w:top w:val="nil"/>
              <w:bottom w:val="nil"/>
            </w:tcBorders>
            <w:vAlign w:val="center"/>
          </w:tcPr>
          <w:p w14:paraId="43024BCF" w14:textId="77777777" w:rsidR="00E1048A" w:rsidRPr="00EE31C0" w:rsidRDefault="00E1048A" w:rsidP="005F5613">
            <w:pPr>
              <w:jc w:val="center"/>
              <w:rPr>
                <w:sz w:val="20"/>
                <w:szCs w:val="20"/>
                <w:lang w:val="id-ID"/>
              </w:rPr>
            </w:pPr>
          </w:p>
        </w:tc>
        <w:tc>
          <w:tcPr>
            <w:tcW w:w="2963" w:type="dxa"/>
            <w:tcBorders>
              <w:top w:val="nil"/>
              <w:bottom w:val="nil"/>
            </w:tcBorders>
            <w:vAlign w:val="center"/>
          </w:tcPr>
          <w:p w14:paraId="4A231DF7" w14:textId="77777777" w:rsidR="00E1048A" w:rsidRPr="00EE31C0" w:rsidRDefault="00E1048A" w:rsidP="005F5613">
            <w:pPr>
              <w:jc w:val="center"/>
              <w:rPr>
                <w:sz w:val="20"/>
                <w:szCs w:val="20"/>
                <w:lang w:val="id-ID"/>
              </w:rPr>
            </w:pPr>
          </w:p>
        </w:tc>
      </w:tr>
      <w:tr w:rsidR="00E1048A" w:rsidRPr="00EE31C0" w14:paraId="09C65725" w14:textId="77777777" w:rsidTr="005F5772">
        <w:trPr>
          <w:jc w:val="center"/>
        </w:trPr>
        <w:tc>
          <w:tcPr>
            <w:tcW w:w="3311" w:type="dxa"/>
            <w:tcBorders>
              <w:top w:val="nil"/>
              <w:bottom w:val="nil"/>
            </w:tcBorders>
            <w:vAlign w:val="center"/>
          </w:tcPr>
          <w:p w14:paraId="25C41AD6" w14:textId="77777777" w:rsidR="00E1048A" w:rsidRPr="00EE31C0" w:rsidRDefault="00E1048A" w:rsidP="005F5613">
            <w:pPr>
              <w:autoSpaceDE w:val="0"/>
              <w:autoSpaceDN w:val="0"/>
              <w:adjustRightInd w:val="0"/>
              <w:rPr>
                <w:sz w:val="20"/>
                <w:szCs w:val="20"/>
                <w:lang w:val="id-ID"/>
              </w:rPr>
            </w:pPr>
            <w:r w:rsidRPr="00EE31C0">
              <w:rPr>
                <w:sz w:val="20"/>
                <w:szCs w:val="20"/>
                <w:lang w:val="id-ID"/>
              </w:rPr>
              <w:t>&lt; 18,5</w:t>
            </w:r>
          </w:p>
          <w:p w14:paraId="6F465197" w14:textId="77777777" w:rsidR="00E1048A" w:rsidRPr="00EE31C0" w:rsidRDefault="00E1048A" w:rsidP="005F5613">
            <w:pPr>
              <w:autoSpaceDE w:val="0"/>
              <w:autoSpaceDN w:val="0"/>
              <w:adjustRightInd w:val="0"/>
              <w:rPr>
                <w:sz w:val="20"/>
                <w:szCs w:val="20"/>
                <w:lang w:val="id-ID"/>
              </w:rPr>
            </w:pPr>
            <w:r w:rsidRPr="00EE31C0">
              <w:rPr>
                <w:sz w:val="20"/>
                <w:szCs w:val="20"/>
                <w:lang w:val="id-ID"/>
              </w:rPr>
              <w:t>(kurus)</w:t>
            </w:r>
          </w:p>
        </w:tc>
        <w:tc>
          <w:tcPr>
            <w:tcW w:w="2614" w:type="dxa"/>
            <w:tcBorders>
              <w:top w:val="nil"/>
              <w:bottom w:val="nil"/>
            </w:tcBorders>
            <w:vAlign w:val="center"/>
          </w:tcPr>
          <w:p w14:paraId="77B5037D" w14:textId="77777777" w:rsidR="00E1048A" w:rsidRPr="00EE31C0" w:rsidRDefault="00E1048A" w:rsidP="005F5613">
            <w:pPr>
              <w:jc w:val="center"/>
              <w:rPr>
                <w:sz w:val="20"/>
                <w:szCs w:val="20"/>
                <w:lang w:val="id-ID"/>
              </w:rPr>
            </w:pPr>
            <w:r w:rsidRPr="00EE31C0">
              <w:rPr>
                <w:sz w:val="20"/>
                <w:szCs w:val="20"/>
                <w:lang w:val="id-ID"/>
              </w:rPr>
              <w:t>5</w:t>
            </w:r>
          </w:p>
        </w:tc>
        <w:tc>
          <w:tcPr>
            <w:tcW w:w="2963" w:type="dxa"/>
            <w:tcBorders>
              <w:top w:val="nil"/>
              <w:bottom w:val="nil"/>
            </w:tcBorders>
            <w:vAlign w:val="center"/>
          </w:tcPr>
          <w:p w14:paraId="7653D95A" w14:textId="77777777" w:rsidR="00E1048A" w:rsidRPr="00EE31C0" w:rsidRDefault="00E1048A" w:rsidP="005F5613">
            <w:pPr>
              <w:jc w:val="center"/>
              <w:rPr>
                <w:sz w:val="20"/>
                <w:szCs w:val="20"/>
                <w:lang w:val="id-ID"/>
              </w:rPr>
            </w:pPr>
            <w:r w:rsidRPr="00EE31C0">
              <w:rPr>
                <w:sz w:val="20"/>
                <w:szCs w:val="20"/>
                <w:lang w:val="id-ID"/>
              </w:rPr>
              <w:t>23,81</w:t>
            </w:r>
          </w:p>
        </w:tc>
      </w:tr>
      <w:tr w:rsidR="00E1048A" w:rsidRPr="00EE31C0" w14:paraId="7937E980" w14:textId="77777777" w:rsidTr="005F5772">
        <w:trPr>
          <w:jc w:val="center"/>
        </w:trPr>
        <w:tc>
          <w:tcPr>
            <w:tcW w:w="3311" w:type="dxa"/>
            <w:tcBorders>
              <w:top w:val="nil"/>
              <w:bottom w:val="nil"/>
            </w:tcBorders>
            <w:vAlign w:val="center"/>
          </w:tcPr>
          <w:p w14:paraId="1909ED40" w14:textId="77777777" w:rsidR="00E1048A" w:rsidRPr="00EE31C0" w:rsidRDefault="00E1048A" w:rsidP="005F5613">
            <w:pPr>
              <w:autoSpaceDE w:val="0"/>
              <w:autoSpaceDN w:val="0"/>
              <w:adjustRightInd w:val="0"/>
              <w:rPr>
                <w:sz w:val="20"/>
                <w:szCs w:val="20"/>
                <w:lang w:val="id-ID"/>
              </w:rPr>
            </w:pPr>
            <w:r w:rsidRPr="00EE31C0">
              <w:rPr>
                <w:sz w:val="20"/>
                <w:szCs w:val="20"/>
                <w:lang w:val="id-ID"/>
              </w:rPr>
              <w:t>18,5-25 (normal)</w:t>
            </w:r>
          </w:p>
        </w:tc>
        <w:tc>
          <w:tcPr>
            <w:tcW w:w="2614" w:type="dxa"/>
            <w:tcBorders>
              <w:top w:val="nil"/>
              <w:bottom w:val="nil"/>
            </w:tcBorders>
            <w:vAlign w:val="center"/>
          </w:tcPr>
          <w:p w14:paraId="2CDF7CAE" w14:textId="77777777" w:rsidR="00E1048A" w:rsidRPr="00EE31C0" w:rsidRDefault="00E1048A" w:rsidP="005F5613">
            <w:pPr>
              <w:jc w:val="center"/>
              <w:rPr>
                <w:sz w:val="20"/>
                <w:szCs w:val="20"/>
                <w:lang w:val="id-ID"/>
              </w:rPr>
            </w:pPr>
            <w:r w:rsidRPr="00EE31C0">
              <w:rPr>
                <w:sz w:val="20"/>
                <w:szCs w:val="20"/>
                <w:lang w:val="id-ID"/>
              </w:rPr>
              <w:t>6</w:t>
            </w:r>
          </w:p>
        </w:tc>
        <w:tc>
          <w:tcPr>
            <w:tcW w:w="2963" w:type="dxa"/>
            <w:tcBorders>
              <w:top w:val="nil"/>
              <w:bottom w:val="nil"/>
            </w:tcBorders>
            <w:vAlign w:val="center"/>
          </w:tcPr>
          <w:p w14:paraId="14BEDD2E" w14:textId="77777777" w:rsidR="00E1048A" w:rsidRPr="00EE31C0" w:rsidRDefault="00E1048A" w:rsidP="005F5613">
            <w:pPr>
              <w:jc w:val="center"/>
              <w:rPr>
                <w:sz w:val="20"/>
                <w:szCs w:val="20"/>
                <w:lang w:val="id-ID"/>
              </w:rPr>
            </w:pPr>
            <w:r w:rsidRPr="00EE31C0">
              <w:rPr>
                <w:sz w:val="20"/>
                <w:szCs w:val="20"/>
                <w:lang w:val="id-ID"/>
              </w:rPr>
              <w:t>28,57</w:t>
            </w:r>
          </w:p>
        </w:tc>
      </w:tr>
      <w:tr w:rsidR="00E1048A" w:rsidRPr="00EE31C0" w14:paraId="34006B27" w14:textId="77777777" w:rsidTr="005F5772">
        <w:trPr>
          <w:jc w:val="center"/>
        </w:trPr>
        <w:tc>
          <w:tcPr>
            <w:tcW w:w="3311" w:type="dxa"/>
            <w:tcBorders>
              <w:top w:val="nil"/>
              <w:bottom w:val="nil"/>
            </w:tcBorders>
            <w:vAlign w:val="center"/>
          </w:tcPr>
          <w:p w14:paraId="7105D1C0" w14:textId="77777777" w:rsidR="00E1048A" w:rsidRPr="00EE31C0" w:rsidRDefault="00E1048A" w:rsidP="005F5613">
            <w:pPr>
              <w:autoSpaceDE w:val="0"/>
              <w:autoSpaceDN w:val="0"/>
              <w:adjustRightInd w:val="0"/>
              <w:rPr>
                <w:sz w:val="20"/>
                <w:szCs w:val="20"/>
                <w:lang w:val="id-ID"/>
              </w:rPr>
            </w:pPr>
            <w:r w:rsidRPr="00EE31C0">
              <w:rPr>
                <w:sz w:val="20"/>
                <w:szCs w:val="20"/>
                <w:lang w:val="id-ID"/>
              </w:rPr>
              <w:t>&gt; 25</w:t>
            </w:r>
          </w:p>
          <w:p w14:paraId="074CB581" w14:textId="77777777" w:rsidR="00E1048A" w:rsidRPr="00EE31C0" w:rsidRDefault="00E1048A" w:rsidP="005F5613">
            <w:pPr>
              <w:autoSpaceDE w:val="0"/>
              <w:autoSpaceDN w:val="0"/>
              <w:adjustRightInd w:val="0"/>
              <w:rPr>
                <w:sz w:val="20"/>
                <w:szCs w:val="20"/>
                <w:lang w:val="id-ID"/>
              </w:rPr>
            </w:pPr>
            <w:r w:rsidRPr="00EE31C0">
              <w:rPr>
                <w:sz w:val="20"/>
                <w:szCs w:val="20"/>
                <w:lang w:val="id-ID"/>
              </w:rPr>
              <w:t>(gemuk)</w:t>
            </w:r>
          </w:p>
        </w:tc>
        <w:tc>
          <w:tcPr>
            <w:tcW w:w="2614" w:type="dxa"/>
            <w:tcBorders>
              <w:top w:val="nil"/>
              <w:bottom w:val="nil"/>
            </w:tcBorders>
            <w:vAlign w:val="center"/>
          </w:tcPr>
          <w:p w14:paraId="24DBC7FE" w14:textId="77777777" w:rsidR="00E1048A" w:rsidRPr="00EE31C0" w:rsidRDefault="00E1048A" w:rsidP="005F5613">
            <w:pPr>
              <w:jc w:val="center"/>
              <w:rPr>
                <w:sz w:val="20"/>
                <w:szCs w:val="20"/>
                <w:lang w:val="id-ID"/>
              </w:rPr>
            </w:pPr>
            <w:r w:rsidRPr="00EE31C0">
              <w:rPr>
                <w:sz w:val="20"/>
                <w:szCs w:val="20"/>
                <w:lang w:val="id-ID"/>
              </w:rPr>
              <w:t>10</w:t>
            </w:r>
          </w:p>
        </w:tc>
        <w:tc>
          <w:tcPr>
            <w:tcW w:w="2963" w:type="dxa"/>
            <w:tcBorders>
              <w:top w:val="nil"/>
              <w:bottom w:val="nil"/>
            </w:tcBorders>
            <w:vAlign w:val="center"/>
          </w:tcPr>
          <w:p w14:paraId="1E94229C" w14:textId="77777777" w:rsidR="00E1048A" w:rsidRPr="00EE31C0" w:rsidRDefault="00E1048A" w:rsidP="005F5613">
            <w:pPr>
              <w:jc w:val="center"/>
              <w:rPr>
                <w:sz w:val="20"/>
                <w:szCs w:val="20"/>
                <w:lang w:val="id-ID"/>
              </w:rPr>
            </w:pPr>
            <w:r w:rsidRPr="00EE31C0">
              <w:rPr>
                <w:sz w:val="20"/>
                <w:szCs w:val="20"/>
                <w:lang w:val="id-ID"/>
              </w:rPr>
              <w:t>47,62</w:t>
            </w:r>
          </w:p>
        </w:tc>
      </w:tr>
      <w:tr w:rsidR="00E1048A" w:rsidRPr="00EE31C0" w14:paraId="1F9DDEF7" w14:textId="77777777" w:rsidTr="005F5772">
        <w:trPr>
          <w:jc w:val="center"/>
        </w:trPr>
        <w:tc>
          <w:tcPr>
            <w:tcW w:w="3311" w:type="dxa"/>
            <w:tcBorders>
              <w:top w:val="nil"/>
              <w:bottom w:val="nil"/>
            </w:tcBorders>
            <w:vAlign w:val="center"/>
          </w:tcPr>
          <w:p w14:paraId="0F1B7EA7" w14:textId="77777777" w:rsidR="00E1048A" w:rsidRPr="00EE31C0" w:rsidRDefault="00E1048A" w:rsidP="005F5613">
            <w:pPr>
              <w:rPr>
                <w:b/>
                <w:sz w:val="20"/>
                <w:szCs w:val="20"/>
                <w:lang w:val="id-ID"/>
              </w:rPr>
            </w:pPr>
            <w:r w:rsidRPr="00EE31C0">
              <w:rPr>
                <w:b/>
                <w:sz w:val="20"/>
                <w:szCs w:val="20"/>
                <w:lang w:val="id-ID"/>
              </w:rPr>
              <w:t>Kualitas Tidur</w:t>
            </w:r>
          </w:p>
        </w:tc>
        <w:tc>
          <w:tcPr>
            <w:tcW w:w="2614" w:type="dxa"/>
            <w:tcBorders>
              <w:top w:val="nil"/>
              <w:bottom w:val="nil"/>
            </w:tcBorders>
            <w:vAlign w:val="center"/>
          </w:tcPr>
          <w:p w14:paraId="2CD68B16" w14:textId="77777777" w:rsidR="00E1048A" w:rsidRPr="00EE31C0" w:rsidRDefault="00E1048A" w:rsidP="005F5613">
            <w:pPr>
              <w:jc w:val="center"/>
              <w:rPr>
                <w:sz w:val="20"/>
                <w:szCs w:val="20"/>
                <w:lang w:val="id-ID"/>
              </w:rPr>
            </w:pPr>
          </w:p>
        </w:tc>
        <w:tc>
          <w:tcPr>
            <w:tcW w:w="2963" w:type="dxa"/>
            <w:tcBorders>
              <w:top w:val="nil"/>
              <w:bottom w:val="nil"/>
            </w:tcBorders>
            <w:vAlign w:val="center"/>
          </w:tcPr>
          <w:p w14:paraId="3DA28A3B" w14:textId="77777777" w:rsidR="00E1048A" w:rsidRPr="00EE31C0" w:rsidRDefault="00E1048A" w:rsidP="005F5613">
            <w:pPr>
              <w:jc w:val="center"/>
              <w:rPr>
                <w:sz w:val="20"/>
                <w:szCs w:val="20"/>
                <w:lang w:val="id-ID"/>
              </w:rPr>
            </w:pPr>
          </w:p>
        </w:tc>
      </w:tr>
      <w:tr w:rsidR="00E1048A" w:rsidRPr="00EE31C0" w14:paraId="15F2326A" w14:textId="77777777" w:rsidTr="005F5772">
        <w:trPr>
          <w:jc w:val="center"/>
        </w:trPr>
        <w:tc>
          <w:tcPr>
            <w:tcW w:w="3311" w:type="dxa"/>
            <w:tcBorders>
              <w:top w:val="nil"/>
              <w:bottom w:val="nil"/>
            </w:tcBorders>
            <w:vAlign w:val="center"/>
          </w:tcPr>
          <w:p w14:paraId="067F61EE" w14:textId="77777777" w:rsidR="00E1048A" w:rsidRPr="00EE31C0" w:rsidRDefault="00E1048A" w:rsidP="005F5613">
            <w:pPr>
              <w:autoSpaceDE w:val="0"/>
              <w:autoSpaceDN w:val="0"/>
              <w:adjustRightInd w:val="0"/>
              <w:rPr>
                <w:sz w:val="20"/>
                <w:szCs w:val="20"/>
                <w:lang w:val="id-ID"/>
              </w:rPr>
            </w:pPr>
            <w:r w:rsidRPr="00EE31C0">
              <w:rPr>
                <w:sz w:val="20"/>
                <w:szCs w:val="20"/>
                <w:lang w:val="id-ID"/>
              </w:rPr>
              <w:t>Buruk</w:t>
            </w:r>
          </w:p>
        </w:tc>
        <w:tc>
          <w:tcPr>
            <w:tcW w:w="2614" w:type="dxa"/>
            <w:tcBorders>
              <w:top w:val="nil"/>
              <w:bottom w:val="nil"/>
            </w:tcBorders>
            <w:vAlign w:val="center"/>
          </w:tcPr>
          <w:p w14:paraId="5FDCA3C7" w14:textId="77777777" w:rsidR="00E1048A" w:rsidRPr="00EE31C0" w:rsidRDefault="00E1048A" w:rsidP="005F5613">
            <w:pPr>
              <w:jc w:val="center"/>
              <w:rPr>
                <w:sz w:val="20"/>
                <w:szCs w:val="20"/>
                <w:lang w:val="id-ID"/>
              </w:rPr>
            </w:pPr>
            <w:r w:rsidRPr="00EE31C0">
              <w:rPr>
                <w:sz w:val="20"/>
                <w:szCs w:val="20"/>
                <w:lang w:val="id-ID"/>
              </w:rPr>
              <w:t>18</w:t>
            </w:r>
          </w:p>
        </w:tc>
        <w:tc>
          <w:tcPr>
            <w:tcW w:w="2963" w:type="dxa"/>
            <w:tcBorders>
              <w:top w:val="nil"/>
              <w:bottom w:val="nil"/>
            </w:tcBorders>
            <w:vAlign w:val="center"/>
          </w:tcPr>
          <w:p w14:paraId="2E83EB9A" w14:textId="77777777" w:rsidR="00E1048A" w:rsidRPr="00EE31C0" w:rsidRDefault="00E1048A" w:rsidP="005F5613">
            <w:pPr>
              <w:jc w:val="center"/>
              <w:rPr>
                <w:sz w:val="20"/>
                <w:szCs w:val="20"/>
                <w:lang w:val="id-ID"/>
              </w:rPr>
            </w:pPr>
            <w:r w:rsidRPr="00EE31C0">
              <w:rPr>
                <w:sz w:val="20"/>
                <w:szCs w:val="20"/>
                <w:lang w:val="id-ID"/>
              </w:rPr>
              <w:t>85,71</w:t>
            </w:r>
          </w:p>
        </w:tc>
      </w:tr>
      <w:tr w:rsidR="00E1048A" w:rsidRPr="00EE31C0" w14:paraId="4081BBE9" w14:textId="77777777" w:rsidTr="005F5772">
        <w:trPr>
          <w:jc w:val="center"/>
        </w:trPr>
        <w:tc>
          <w:tcPr>
            <w:tcW w:w="3311" w:type="dxa"/>
            <w:tcBorders>
              <w:top w:val="nil"/>
              <w:bottom w:val="nil"/>
            </w:tcBorders>
            <w:vAlign w:val="center"/>
          </w:tcPr>
          <w:p w14:paraId="0784BA38" w14:textId="77777777" w:rsidR="00E1048A" w:rsidRPr="00EE31C0" w:rsidRDefault="00E1048A" w:rsidP="005F5613">
            <w:pPr>
              <w:autoSpaceDE w:val="0"/>
              <w:autoSpaceDN w:val="0"/>
              <w:adjustRightInd w:val="0"/>
              <w:rPr>
                <w:sz w:val="20"/>
                <w:szCs w:val="20"/>
                <w:lang w:val="id-ID"/>
              </w:rPr>
            </w:pPr>
            <w:r w:rsidRPr="00EE31C0">
              <w:rPr>
                <w:sz w:val="20"/>
                <w:szCs w:val="20"/>
                <w:lang w:val="id-ID"/>
              </w:rPr>
              <w:t>Baik</w:t>
            </w:r>
          </w:p>
        </w:tc>
        <w:tc>
          <w:tcPr>
            <w:tcW w:w="2614" w:type="dxa"/>
            <w:tcBorders>
              <w:top w:val="nil"/>
              <w:bottom w:val="nil"/>
            </w:tcBorders>
            <w:vAlign w:val="center"/>
          </w:tcPr>
          <w:p w14:paraId="09E8A22E" w14:textId="77777777" w:rsidR="00E1048A" w:rsidRPr="00EE31C0" w:rsidRDefault="00E1048A" w:rsidP="005F5613">
            <w:pPr>
              <w:jc w:val="center"/>
              <w:rPr>
                <w:sz w:val="20"/>
                <w:szCs w:val="20"/>
                <w:lang w:val="id-ID"/>
              </w:rPr>
            </w:pPr>
            <w:r w:rsidRPr="00EE31C0">
              <w:rPr>
                <w:sz w:val="20"/>
                <w:szCs w:val="20"/>
                <w:lang w:val="id-ID"/>
              </w:rPr>
              <w:t>3</w:t>
            </w:r>
          </w:p>
        </w:tc>
        <w:tc>
          <w:tcPr>
            <w:tcW w:w="2963" w:type="dxa"/>
            <w:tcBorders>
              <w:top w:val="nil"/>
              <w:bottom w:val="nil"/>
            </w:tcBorders>
            <w:vAlign w:val="center"/>
          </w:tcPr>
          <w:p w14:paraId="3CA27C27" w14:textId="77777777" w:rsidR="00E1048A" w:rsidRPr="00EE31C0" w:rsidRDefault="00E1048A" w:rsidP="005F5613">
            <w:pPr>
              <w:jc w:val="center"/>
              <w:rPr>
                <w:sz w:val="20"/>
                <w:szCs w:val="20"/>
                <w:lang w:val="id-ID"/>
              </w:rPr>
            </w:pPr>
            <w:r w:rsidRPr="00EE31C0">
              <w:rPr>
                <w:sz w:val="20"/>
                <w:szCs w:val="20"/>
                <w:lang w:val="id-ID"/>
              </w:rPr>
              <w:t>14,29</w:t>
            </w:r>
          </w:p>
        </w:tc>
      </w:tr>
      <w:tr w:rsidR="00E1048A" w:rsidRPr="00EE31C0" w14:paraId="355BAE01" w14:textId="77777777" w:rsidTr="005F5772">
        <w:trPr>
          <w:jc w:val="center"/>
        </w:trPr>
        <w:tc>
          <w:tcPr>
            <w:tcW w:w="3311" w:type="dxa"/>
            <w:tcBorders>
              <w:top w:val="nil"/>
              <w:bottom w:val="nil"/>
            </w:tcBorders>
            <w:vAlign w:val="center"/>
          </w:tcPr>
          <w:p w14:paraId="4C12A805" w14:textId="77777777" w:rsidR="00E1048A" w:rsidRPr="00EE31C0" w:rsidRDefault="00E1048A" w:rsidP="005F5613">
            <w:pPr>
              <w:rPr>
                <w:b/>
                <w:sz w:val="20"/>
                <w:szCs w:val="20"/>
                <w:lang w:val="id-ID"/>
              </w:rPr>
            </w:pPr>
            <w:r w:rsidRPr="00EE31C0">
              <w:rPr>
                <w:b/>
                <w:sz w:val="20"/>
                <w:szCs w:val="20"/>
                <w:lang w:val="id-ID"/>
              </w:rPr>
              <w:t>Aktivitas Fisik</w:t>
            </w:r>
          </w:p>
        </w:tc>
        <w:tc>
          <w:tcPr>
            <w:tcW w:w="2614" w:type="dxa"/>
            <w:tcBorders>
              <w:top w:val="nil"/>
              <w:bottom w:val="nil"/>
            </w:tcBorders>
            <w:vAlign w:val="center"/>
          </w:tcPr>
          <w:p w14:paraId="02C4A182" w14:textId="77777777" w:rsidR="00E1048A" w:rsidRPr="00EE31C0" w:rsidRDefault="00E1048A" w:rsidP="005F5613">
            <w:pPr>
              <w:jc w:val="center"/>
              <w:rPr>
                <w:sz w:val="20"/>
                <w:szCs w:val="20"/>
                <w:lang w:val="id-ID"/>
              </w:rPr>
            </w:pPr>
          </w:p>
        </w:tc>
        <w:tc>
          <w:tcPr>
            <w:tcW w:w="2963" w:type="dxa"/>
            <w:tcBorders>
              <w:top w:val="nil"/>
              <w:bottom w:val="nil"/>
            </w:tcBorders>
            <w:vAlign w:val="center"/>
          </w:tcPr>
          <w:p w14:paraId="4C74BBF6" w14:textId="77777777" w:rsidR="00E1048A" w:rsidRPr="00EE31C0" w:rsidRDefault="00E1048A" w:rsidP="005F5613">
            <w:pPr>
              <w:jc w:val="center"/>
              <w:rPr>
                <w:sz w:val="20"/>
                <w:szCs w:val="20"/>
                <w:lang w:val="id-ID"/>
              </w:rPr>
            </w:pPr>
          </w:p>
        </w:tc>
      </w:tr>
      <w:tr w:rsidR="00E1048A" w:rsidRPr="00EE31C0" w14:paraId="0F01FF98" w14:textId="77777777" w:rsidTr="005F5772">
        <w:trPr>
          <w:jc w:val="center"/>
        </w:trPr>
        <w:tc>
          <w:tcPr>
            <w:tcW w:w="3311" w:type="dxa"/>
            <w:tcBorders>
              <w:top w:val="nil"/>
              <w:bottom w:val="nil"/>
            </w:tcBorders>
            <w:vAlign w:val="center"/>
          </w:tcPr>
          <w:p w14:paraId="192F1A7B" w14:textId="77777777" w:rsidR="00E1048A" w:rsidRPr="00EE31C0" w:rsidRDefault="00E1048A" w:rsidP="005F5613">
            <w:pPr>
              <w:autoSpaceDE w:val="0"/>
              <w:autoSpaceDN w:val="0"/>
              <w:adjustRightInd w:val="0"/>
              <w:rPr>
                <w:sz w:val="20"/>
                <w:szCs w:val="20"/>
                <w:lang w:val="id-ID"/>
              </w:rPr>
            </w:pPr>
            <w:r w:rsidRPr="00EE31C0">
              <w:rPr>
                <w:sz w:val="20"/>
                <w:szCs w:val="20"/>
                <w:lang w:val="id-ID"/>
              </w:rPr>
              <w:t>Ringan</w:t>
            </w:r>
          </w:p>
        </w:tc>
        <w:tc>
          <w:tcPr>
            <w:tcW w:w="2614" w:type="dxa"/>
            <w:tcBorders>
              <w:top w:val="nil"/>
              <w:bottom w:val="nil"/>
            </w:tcBorders>
            <w:vAlign w:val="center"/>
          </w:tcPr>
          <w:p w14:paraId="3F17AA6A" w14:textId="77777777" w:rsidR="00E1048A" w:rsidRPr="00EE31C0" w:rsidRDefault="00E1048A" w:rsidP="005F5613">
            <w:pPr>
              <w:jc w:val="center"/>
              <w:rPr>
                <w:sz w:val="20"/>
                <w:szCs w:val="20"/>
                <w:lang w:val="id-ID"/>
              </w:rPr>
            </w:pPr>
            <w:r w:rsidRPr="00EE31C0">
              <w:rPr>
                <w:sz w:val="20"/>
                <w:szCs w:val="20"/>
                <w:lang w:val="id-ID"/>
              </w:rPr>
              <w:t>2</w:t>
            </w:r>
          </w:p>
        </w:tc>
        <w:tc>
          <w:tcPr>
            <w:tcW w:w="2963" w:type="dxa"/>
            <w:tcBorders>
              <w:top w:val="nil"/>
              <w:bottom w:val="nil"/>
            </w:tcBorders>
            <w:vAlign w:val="center"/>
          </w:tcPr>
          <w:p w14:paraId="09F17429" w14:textId="77777777" w:rsidR="00E1048A" w:rsidRPr="00EE31C0" w:rsidRDefault="00E1048A" w:rsidP="005F5613">
            <w:pPr>
              <w:jc w:val="center"/>
              <w:rPr>
                <w:sz w:val="20"/>
                <w:szCs w:val="20"/>
                <w:lang w:val="id-ID"/>
              </w:rPr>
            </w:pPr>
            <w:r w:rsidRPr="00EE31C0">
              <w:rPr>
                <w:sz w:val="20"/>
                <w:szCs w:val="20"/>
                <w:lang w:val="id-ID"/>
              </w:rPr>
              <w:t>9,52</w:t>
            </w:r>
          </w:p>
        </w:tc>
      </w:tr>
      <w:tr w:rsidR="00E1048A" w:rsidRPr="00EE31C0" w14:paraId="6DE1BE1F" w14:textId="77777777" w:rsidTr="005F5772">
        <w:trPr>
          <w:jc w:val="center"/>
        </w:trPr>
        <w:tc>
          <w:tcPr>
            <w:tcW w:w="3311" w:type="dxa"/>
            <w:tcBorders>
              <w:top w:val="nil"/>
              <w:bottom w:val="nil"/>
            </w:tcBorders>
            <w:vAlign w:val="center"/>
          </w:tcPr>
          <w:p w14:paraId="5AB7349F" w14:textId="77777777" w:rsidR="00E1048A" w:rsidRPr="00EE31C0" w:rsidRDefault="00E1048A" w:rsidP="005F5613">
            <w:pPr>
              <w:autoSpaceDE w:val="0"/>
              <w:autoSpaceDN w:val="0"/>
              <w:adjustRightInd w:val="0"/>
              <w:rPr>
                <w:sz w:val="20"/>
                <w:szCs w:val="20"/>
                <w:lang w:val="id-ID"/>
              </w:rPr>
            </w:pPr>
            <w:r w:rsidRPr="00EE31C0">
              <w:rPr>
                <w:sz w:val="20"/>
                <w:szCs w:val="20"/>
                <w:lang w:val="id-ID"/>
              </w:rPr>
              <w:t>Sedang</w:t>
            </w:r>
          </w:p>
        </w:tc>
        <w:tc>
          <w:tcPr>
            <w:tcW w:w="2614" w:type="dxa"/>
            <w:tcBorders>
              <w:top w:val="nil"/>
              <w:bottom w:val="nil"/>
            </w:tcBorders>
            <w:vAlign w:val="center"/>
          </w:tcPr>
          <w:p w14:paraId="416A9FC3" w14:textId="77777777" w:rsidR="00E1048A" w:rsidRPr="00EE31C0" w:rsidRDefault="00E1048A" w:rsidP="005F5613">
            <w:pPr>
              <w:jc w:val="center"/>
              <w:rPr>
                <w:sz w:val="20"/>
                <w:szCs w:val="20"/>
                <w:lang w:val="id-ID"/>
              </w:rPr>
            </w:pPr>
            <w:r w:rsidRPr="00EE31C0">
              <w:rPr>
                <w:sz w:val="20"/>
                <w:szCs w:val="20"/>
                <w:lang w:val="id-ID"/>
              </w:rPr>
              <w:t>5</w:t>
            </w:r>
          </w:p>
        </w:tc>
        <w:tc>
          <w:tcPr>
            <w:tcW w:w="2963" w:type="dxa"/>
            <w:tcBorders>
              <w:top w:val="nil"/>
              <w:bottom w:val="nil"/>
            </w:tcBorders>
            <w:vAlign w:val="center"/>
          </w:tcPr>
          <w:p w14:paraId="327FDA2D" w14:textId="77777777" w:rsidR="00E1048A" w:rsidRPr="00EE31C0" w:rsidRDefault="00E1048A" w:rsidP="005F5613">
            <w:pPr>
              <w:jc w:val="center"/>
              <w:rPr>
                <w:sz w:val="20"/>
                <w:szCs w:val="20"/>
                <w:lang w:val="id-ID"/>
              </w:rPr>
            </w:pPr>
            <w:r w:rsidRPr="00EE31C0">
              <w:rPr>
                <w:sz w:val="20"/>
                <w:szCs w:val="20"/>
                <w:lang w:val="id-ID"/>
              </w:rPr>
              <w:t>23,81</w:t>
            </w:r>
          </w:p>
        </w:tc>
      </w:tr>
      <w:tr w:rsidR="00E1048A" w:rsidRPr="00EE31C0" w14:paraId="4F22A75E" w14:textId="77777777" w:rsidTr="005F5772">
        <w:trPr>
          <w:jc w:val="center"/>
        </w:trPr>
        <w:tc>
          <w:tcPr>
            <w:tcW w:w="3311" w:type="dxa"/>
            <w:tcBorders>
              <w:top w:val="nil"/>
              <w:bottom w:val="nil"/>
            </w:tcBorders>
            <w:vAlign w:val="center"/>
          </w:tcPr>
          <w:p w14:paraId="084799EF" w14:textId="77777777" w:rsidR="00E1048A" w:rsidRPr="00EE31C0" w:rsidRDefault="00E1048A" w:rsidP="005F5613">
            <w:pPr>
              <w:autoSpaceDE w:val="0"/>
              <w:autoSpaceDN w:val="0"/>
              <w:adjustRightInd w:val="0"/>
              <w:rPr>
                <w:sz w:val="20"/>
                <w:szCs w:val="20"/>
                <w:lang w:val="id-ID"/>
              </w:rPr>
            </w:pPr>
            <w:r w:rsidRPr="00EE31C0">
              <w:rPr>
                <w:sz w:val="20"/>
                <w:szCs w:val="20"/>
                <w:lang w:val="id-ID"/>
              </w:rPr>
              <w:t>Berat</w:t>
            </w:r>
          </w:p>
        </w:tc>
        <w:tc>
          <w:tcPr>
            <w:tcW w:w="2614" w:type="dxa"/>
            <w:tcBorders>
              <w:top w:val="nil"/>
              <w:bottom w:val="nil"/>
            </w:tcBorders>
            <w:vAlign w:val="center"/>
          </w:tcPr>
          <w:p w14:paraId="3DE9243D" w14:textId="77777777" w:rsidR="00E1048A" w:rsidRPr="00EE31C0" w:rsidRDefault="00E1048A" w:rsidP="005F5613">
            <w:pPr>
              <w:jc w:val="center"/>
              <w:rPr>
                <w:sz w:val="20"/>
                <w:szCs w:val="20"/>
                <w:lang w:val="id-ID"/>
              </w:rPr>
            </w:pPr>
            <w:r w:rsidRPr="00EE31C0">
              <w:rPr>
                <w:sz w:val="20"/>
                <w:szCs w:val="20"/>
                <w:lang w:val="id-ID"/>
              </w:rPr>
              <w:t>14</w:t>
            </w:r>
          </w:p>
        </w:tc>
        <w:tc>
          <w:tcPr>
            <w:tcW w:w="2963" w:type="dxa"/>
            <w:tcBorders>
              <w:top w:val="nil"/>
              <w:bottom w:val="nil"/>
            </w:tcBorders>
            <w:vAlign w:val="center"/>
          </w:tcPr>
          <w:p w14:paraId="34201DC4" w14:textId="77777777" w:rsidR="00E1048A" w:rsidRPr="00EE31C0" w:rsidRDefault="00E1048A" w:rsidP="005F5613">
            <w:pPr>
              <w:jc w:val="center"/>
              <w:rPr>
                <w:sz w:val="20"/>
                <w:szCs w:val="20"/>
                <w:lang w:val="id-ID"/>
              </w:rPr>
            </w:pPr>
            <w:r w:rsidRPr="00EE31C0">
              <w:rPr>
                <w:sz w:val="20"/>
                <w:szCs w:val="20"/>
                <w:lang w:val="id-ID"/>
              </w:rPr>
              <w:t>66,67</w:t>
            </w:r>
          </w:p>
        </w:tc>
      </w:tr>
      <w:tr w:rsidR="00E1048A" w:rsidRPr="00EE31C0" w14:paraId="73547C68" w14:textId="77777777" w:rsidTr="005F5772">
        <w:trPr>
          <w:jc w:val="center"/>
        </w:trPr>
        <w:tc>
          <w:tcPr>
            <w:tcW w:w="3311" w:type="dxa"/>
            <w:tcBorders>
              <w:top w:val="nil"/>
              <w:bottom w:val="single" w:sz="4" w:space="0" w:color="auto"/>
            </w:tcBorders>
            <w:vAlign w:val="center"/>
          </w:tcPr>
          <w:p w14:paraId="686F8158" w14:textId="77777777" w:rsidR="00E1048A" w:rsidRPr="00EE31C0" w:rsidRDefault="00E1048A" w:rsidP="00E1048A">
            <w:pPr>
              <w:rPr>
                <w:sz w:val="20"/>
                <w:szCs w:val="20"/>
                <w:lang w:val="id-ID"/>
              </w:rPr>
            </w:pPr>
          </w:p>
        </w:tc>
        <w:tc>
          <w:tcPr>
            <w:tcW w:w="2614" w:type="dxa"/>
            <w:tcBorders>
              <w:top w:val="nil"/>
              <w:bottom w:val="single" w:sz="4" w:space="0" w:color="auto"/>
            </w:tcBorders>
            <w:vAlign w:val="center"/>
          </w:tcPr>
          <w:p w14:paraId="18C1F9FE" w14:textId="77777777" w:rsidR="00E1048A" w:rsidRPr="00EE31C0" w:rsidRDefault="00E1048A" w:rsidP="005F5613">
            <w:pPr>
              <w:jc w:val="center"/>
              <w:rPr>
                <w:sz w:val="20"/>
                <w:szCs w:val="20"/>
                <w:lang w:val="id-ID"/>
              </w:rPr>
            </w:pPr>
          </w:p>
        </w:tc>
        <w:tc>
          <w:tcPr>
            <w:tcW w:w="2963" w:type="dxa"/>
            <w:tcBorders>
              <w:top w:val="nil"/>
              <w:bottom w:val="single" w:sz="4" w:space="0" w:color="auto"/>
            </w:tcBorders>
            <w:vAlign w:val="center"/>
          </w:tcPr>
          <w:p w14:paraId="64A043C3" w14:textId="77777777" w:rsidR="00E1048A" w:rsidRPr="00EE31C0" w:rsidRDefault="00E1048A" w:rsidP="005F5613">
            <w:pPr>
              <w:jc w:val="center"/>
              <w:rPr>
                <w:sz w:val="20"/>
                <w:szCs w:val="20"/>
                <w:lang w:val="id-ID"/>
              </w:rPr>
            </w:pPr>
          </w:p>
        </w:tc>
      </w:tr>
    </w:tbl>
    <w:p w14:paraId="60021442" w14:textId="5B9B75F3" w:rsidR="00F0230D" w:rsidRPr="00193BBF" w:rsidRDefault="00E21368" w:rsidP="00193BBF">
      <w:pPr>
        <w:widowControl w:val="0"/>
        <w:autoSpaceDE w:val="0"/>
        <w:autoSpaceDN w:val="0"/>
        <w:adjustRightInd w:val="0"/>
        <w:spacing w:before="240"/>
        <w:ind w:firstLine="426"/>
        <w:jc w:val="both"/>
        <w:rPr>
          <w:sz w:val="20"/>
          <w:szCs w:val="20"/>
        </w:rPr>
      </w:pPr>
      <w:r w:rsidRPr="00EE31C0">
        <w:rPr>
          <w:sz w:val="20"/>
          <w:szCs w:val="20"/>
          <w:lang w:val="id-ID"/>
        </w:rPr>
        <w:t>Responden</w:t>
      </w:r>
      <w:r w:rsidR="00A14C5C" w:rsidRPr="00EE31C0">
        <w:rPr>
          <w:sz w:val="20"/>
          <w:szCs w:val="20"/>
          <w:lang w:val="id-ID"/>
        </w:rPr>
        <w:t xml:space="preserve"> kelompok k</w:t>
      </w:r>
      <w:r w:rsidR="00481703" w:rsidRPr="00EE31C0">
        <w:rPr>
          <w:sz w:val="20"/>
          <w:szCs w:val="20"/>
          <w:lang w:val="id-ID"/>
        </w:rPr>
        <w:t>ontrol</w:t>
      </w:r>
      <w:r w:rsidR="00A14C5C" w:rsidRPr="00EE31C0">
        <w:rPr>
          <w:sz w:val="20"/>
          <w:szCs w:val="20"/>
          <w:lang w:val="id-ID"/>
        </w:rPr>
        <w:t xml:space="preserve"> sebanyak 21 tenaga kerja sebagian besar </w:t>
      </w:r>
      <w:r w:rsidR="007E2D8B" w:rsidRPr="00EE31C0">
        <w:rPr>
          <w:sz w:val="20"/>
          <w:szCs w:val="20"/>
          <w:lang w:val="id-ID"/>
        </w:rPr>
        <w:t xml:space="preserve"> </w:t>
      </w:r>
      <w:r w:rsidR="00A14C5C" w:rsidRPr="00EE31C0">
        <w:rPr>
          <w:sz w:val="20"/>
          <w:szCs w:val="20"/>
          <w:lang w:val="id-ID"/>
        </w:rPr>
        <w:t>mengalami kelelahan tinggi adalah tenaga kerja yang berusia 30-49 tahun (</w:t>
      </w:r>
      <w:r w:rsidR="00A9546B" w:rsidRPr="00EE31C0">
        <w:rPr>
          <w:sz w:val="20"/>
          <w:szCs w:val="20"/>
          <w:lang w:val="id-ID"/>
        </w:rPr>
        <w:t>61,90%</w:t>
      </w:r>
      <w:r w:rsidR="00A14C5C" w:rsidRPr="00EE31C0">
        <w:rPr>
          <w:sz w:val="20"/>
          <w:szCs w:val="20"/>
          <w:lang w:val="id-ID"/>
        </w:rPr>
        <w:t xml:space="preserve">), memiliki masa kerja </w:t>
      </w:r>
      <w:r w:rsidR="00A9546B" w:rsidRPr="00EE31C0">
        <w:rPr>
          <w:sz w:val="20"/>
          <w:szCs w:val="20"/>
          <w:lang w:val="id-ID"/>
        </w:rPr>
        <w:t>6-</w:t>
      </w:r>
      <w:r w:rsidR="00A14C5C" w:rsidRPr="00EE31C0">
        <w:rPr>
          <w:sz w:val="20"/>
          <w:szCs w:val="20"/>
          <w:lang w:val="id-ID"/>
        </w:rPr>
        <w:t>10 tahun (</w:t>
      </w:r>
      <w:r w:rsidR="00A9546B" w:rsidRPr="00EE31C0">
        <w:rPr>
          <w:sz w:val="20"/>
          <w:szCs w:val="20"/>
          <w:lang w:val="id-ID"/>
        </w:rPr>
        <w:t>47,62%</w:t>
      </w:r>
      <w:r w:rsidR="00A14C5C" w:rsidRPr="00EE31C0">
        <w:rPr>
          <w:sz w:val="20"/>
          <w:szCs w:val="20"/>
          <w:lang w:val="id-ID"/>
        </w:rPr>
        <w:t xml:space="preserve">) dengan </w:t>
      </w:r>
      <w:r w:rsidR="00A14C5C" w:rsidRPr="00EE31C0">
        <w:rPr>
          <w:i/>
          <w:sz w:val="20"/>
          <w:szCs w:val="20"/>
          <w:lang w:val="id-ID"/>
        </w:rPr>
        <w:t xml:space="preserve">shift </w:t>
      </w:r>
      <w:r w:rsidR="00A14C5C" w:rsidRPr="00EE31C0">
        <w:rPr>
          <w:sz w:val="20"/>
          <w:szCs w:val="20"/>
          <w:lang w:val="id-ID"/>
        </w:rPr>
        <w:t xml:space="preserve">kerja </w:t>
      </w:r>
      <w:r w:rsidR="00487913" w:rsidRPr="00EE31C0">
        <w:rPr>
          <w:sz w:val="20"/>
          <w:szCs w:val="20"/>
          <w:lang w:val="id-ID"/>
        </w:rPr>
        <w:t>pagi</w:t>
      </w:r>
      <w:r w:rsidR="00A14C5C" w:rsidRPr="00EE31C0">
        <w:rPr>
          <w:sz w:val="20"/>
          <w:szCs w:val="20"/>
          <w:lang w:val="id-ID"/>
        </w:rPr>
        <w:t xml:space="preserve"> (42,86%). Selain itu dalam asupan zat gizi sebagian besar tenaga kerja memiliki asupan energi cukup </w:t>
      </w:r>
      <w:r w:rsidR="00487913" w:rsidRPr="00EE31C0">
        <w:rPr>
          <w:sz w:val="20"/>
          <w:szCs w:val="20"/>
          <w:lang w:val="id-ID"/>
        </w:rPr>
        <w:t>(61,9</w:t>
      </w:r>
      <w:r w:rsidR="00A14C5C" w:rsidRPr="00EE31C0">
        <w:rPr>
          <w:sz w:val="20"/>
          <w:szCs w:val="20"/>
          <w:lang w:val="id-ID"/>
        </w:rPr>
        <w:t xml:space="preserve">0%), asupan protein </w:t>
      </w:r>
      <w:r w:rsidR="00487913" w:rsidRPr="00EE31C0">
        <w:rPr>
          <w:sz w:val="20"/>
          <w:szCs w:val="20"/>
          <w:lang w:val="id-ID"/>
        </w:rPr>
        <w:t xml:space="preserve">cukup </w:t>
      </w:r>
      <w:r w:rsidR="00A14C5C" w:rsidRPr="00EE31C0">
        <w:rPr>
          <w:sz w:val="20"/>
          <w:szCs w:val="20"/>
          <w:lang w:val="id-ID"/>
        </w:rPr>
        <w:t>(</w:t>
      </w:r>
      <w:r w:rsidR="00487913" w:rsidRPr="00EE31C0">
        <w:rPr>
          <w:sz w:val="20"/>
          <w:szCs w:val="20"/>
          <w:lang w:val="id-ID"/>
        </w:rPr>
        <w:t>61,90</w:t>
      </w:r>
      <w:r w:rsidR="00A14C5C" w:rsidRPr="00EE31C0">
        <w:rPr>
          <w:sz w:val="20"/>
          <w:szCs w:val="20"/>
          <w:lang w:val="id-ID"/>
        </w:rPr>
        <w:t>%), asupan lemak lebih (</w:t>
      </w:r>
      <w:r w:rsidR="00487913" w:rsidRPr="00EE31C0">
        <w:rPr>
          <w:sz w:val="20"/>
          <w:szCs w:val="20"/>
          <w:lang w:val="id-ID"/>
        </w:rPr>
        <w:t>42,86</w:t>
      </w:r>
      <w:r w:rsidR="00A14C5C" w:rsidRPr="00EE31C0">
        <w:rPr>
          <w:sz w:val="20"/>
          <w:szCs w:val="20"/>
          <w:lang w:val="id-ID"/>
        </w:rPr>
        <w:t xml:space="preserve">%) dan asupan karbohidrat </w:t>
      </w:r>
      <w:r w:rsidR="004B676F" w:rsidRPr="00EE31C0">
        <w:rPr>
          <w:sz w:val="20"/>
          <w:szCs w:val="20"/>
          <w:lang w:val="id-ID"/>
        </w:rPr>
        <w:t>cukup</w:t>
      </w:r>
      <w:r w:rsidR="00A14C5C" w:rsidRPr="00EE31C0">
        <w:rPr>
          <w:sz w:val="20"/>
          <w:szCs w:val="20"/>
          <w:lang w:val="id-ID"/>
        </w:rPr>
        <w:t xml:space="preserve"> (</w:t>
      </w:r>
      <w:r w:rsidR="004B676F" w:rsidRPr="00EE31C0">
        <w:rPr>
          <w:sz w:val="20"/>
          <w:szCs w:val="20"/>
          <w:lang w:val="id-ID"/>
        </w:rPr>
        <w:t>47,62</w:t>
      </w:r>
      <w:r w:rsidR="00A14C5C" w:rsidRPr="00EE31C0">
        <w:rPr>
          <w:sz w:val="20"/>
          <w:szCs w:val="20"/>
          <w:lang w:val="id-ID"/>
        </w:rPr>
        <w:t xml:space="preserve">%) dengan keragaman pangan buruk (57,14), status gizi </w:t>
      </w:r>
      <w:r w:rsidR="004B676F" w:rsidRPr="00EE31C0">
        <w:rPr>
          <w:sz w:val="20"/>
          <w:szCs w:val="20"/>
          <w:lang w:val="id-ID"/>
        </w:rPr>
        <w:t>normal</w:t>
      </w:r>
      <w:r w:rsidR="00A14C5C" w:rsidRPr="00EE31C0">
        <w:rPr>
          <w:sz w:val="20"/>
          <w:szCs w:val="20"/>
          <w:lang w:val="id-ID"/>
        </w:rPr>
        <w:t xml:space="preserve"> (</w:t>
      </w:r>
      <w:r w:rsidR="004B676F" w:rsidRPr="00EE31C0">
        <w:rPr>
          <w:sz w:val="20"/>
          <w:szCs w:val="20"/>
          <w:lang w:val="id-ID"/>
        </w:rPr>
        <w:t>61,90</w:t>
      </w:r>
      <w:r w:rsidR="00A14C5C" w:rsidRPr="00EE31C0">
        <w:rPr>
          <w:sz w:val="20"/>
          <w:szCs w:val="20"/>
          <w:lang w:val="id-ID"/>
        </w:rPr>
        <w:t>%), kualitas tidur b</w:t>
      </w:r>
      <w:r w:rsidR="004B676F" w:rsidRPr="00EE31C0">
        <w:rPr>
          <w:sz w:val="20"/>
          <w:szCs w:val="20"/>
          <w:lang w:val="id-ID"/>
        </w:rPr>
        <w:t>aik</w:t>
      </w:r>
      <w:r w:rsidR="00A14C5C" w:rsidRPr="00EE31C0">
        <w:rPr>
          <w:sz w:val="20"/>
          <w:szCs w:val="20"/>
          <w:lang w:val="id-ID"/>
        </w:rPr>
        <w:t xml:space="preserve"> (</w:t>
      </w:r>
      <w:r w:rsidR="004B676F" w:rsidRPr="00EE31C0">
        <w:rPr>
          <w:sz w:val="20"/>
          <w:szCs w:val="20"/>
          <w:lang w:val="id-ID"/>
        </w:rPr>
        <w:t>61,90</w:t>
      </w:r>
      <w:r w:rsidR="00A14C5C" w:rsidRPr="00EE31C0">
        <w:rPr>
          <w:sz w:val="20"/>
          <w:szCs w:val="20"/>
          <w:lang w:val="id-ID"/>
        </w:rPr>
        <w:t xml:space="preserve">%) dan aktivitas fisik </w:t>
      </w:r>
      <w:r w:rsidR="00DF5C2E" w:rsidRPr="00EE31C0">
        <w:rPr>
          <w:sz w:val="20"/>
          <w:szCs w:val="20"/>
          <w:lang w:val="id-ID"/>
        </w:rPr>
        <w:t xml:space="preserve">ringan </w:t>
      </w:r>
      <w:r w:rsidR="007E664E" w:rsidRPr="00EE31C0">
        <w:rPr>
          <w:sz w:val="20"/>
          <w:szCs w:val="20"/>
          <w:lang w:val="id-ID"/>
        </w:rPr>
        <w:t>(</w:t>
      </w:r>
      <w:r w:rsidR="00DF5C2E" w:rsidRPr="00EE31C0">
        <w:rPr>
          <w:sz w:val="20"/>
          <w:szCs w:val="20"/>
          <w:lang w:val="id-ID"/>
        </w:rPr>
        <w:t>42,86</w:t>
      </w:r>
      <w:r w:rsidR="00A14C5C" w:rsidRPr="00EE31C0">
        <w:rPr>
          <w:sz w:val="20"/>
          <w:szCs w:val="20"/>
          <w:lang w:val="id-ID"/>
        </w:rPr>
        <w:t>%).</w:t>
      </w:r>
    </w:p>
    <w:p w14:paraId="52622332" w14:textId="1676A0C3" w:rsidR="00A14C5C" w:rsidRPr="00EE31C0" w:rsidRDefault="00B44574" w:rsidP="00B44574">
      <w:pPr>
        <w:autoSpaceDE w:val="0"/>
        <w:autoSpaceDN w:val="0"/>
        <w:adjustRightInd w:val="0"/>
        <w:spacing w:before="240"/>
        <w:jc w:val="both"/>
        <w:rPr>
          <w:sz w:val="20"/>
          <w:szCs w:val="20"/>
          <w:lang w:val="id-ID"/>
        </w:rPr>
      </w:pPr>
      <w:r w:rsidRPr="00EE31C0">
        <w:rPr>
          <w:b/>
          <w:sz w:val="20"/>
          <w:szCs w:val="20"/>
          <w:lang w:val="id-ID"/>
        </w:rPr>
        <w:t>T</w:t>
      </w:r>
      <w:r w:rsidR="00327826" w:rsidRPr="00EE31C0">
        <w:rPr>
          <w:b/>
          <w:sz w:val="20"/>
          <w:szCs w:val="20"/>
          <w:lang w:val="id-ID"/>
        </w:rPr>
        <w:t>abel 2</w:t>
      </w:r>
      <w:r w:rsidRPr="00EE31C0">
        <w:rPr>
          <w:b/>
          <w:sz w:val="20"/>
          <w:szCs w:val="20"/>
          <w:lang w:val="id-ID"/>
        </w:rPr>
        <w:t xml:space="preserve"> </w:t>
      </w:r>
      <w:r w:rsidRPr="00EE31C0">
        <w:rPr>
          <w:sz w:val="20"/>
          <w:szCs w:val="20"/>
          <w:lang w:val="id-ID"/>
        </w:rPr>
        <w:t>Distribusi Karakteristik pada Kelompok K</w:t>
      </w:r>
      <w:r w:rsidR="00327826" w:rsidRPr="00EE31C0">
        <w:rPr>
          <w:sz w:val="20"/>
          <w:szCs w:val="20"/>
          <w:lang w:val="id-ID"/>
        </w:rPr>
        <w:t>ontrol</w:t>
      </w:r>
      <w:r w:rsidRPr="00EE31C0">
        <w:rPr>
          <w:sz w:val="20"/>
          <w:szCs w:val="20"/>
          <w:lang w:val="id-ID"/>
        </w:rPr>
        <w:t xml:space="preserve"> Pada Pekerja Produksi di PT. Coca Cola Bottling Indonesia (Cikedokan Plant/CKR-B).</w:t>
      </w:r>
    </w:p>
    <w:tbl>
      <w:tblPr>
        <w:tblStyle w:val="TableGrid"/>
        <w:tblW w:w="4942"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460"/>
        <w:gridCol w:w="2732"/>
        <w:gridCol w:w="2987"/>
      </w:tblGrid>
      <w:tr w:rsidR="00A14C5C" w:rsidRPr="00EE31C0" w14:paraId="26B553C5" w14:textId="77777777" w:rsidTr="005B7AF0">
        <w:trPr>
          <w:jc w:val="center"/>
        </w:trPr>
        <w:tc>
          <w:tcPr>
            <w:tcW w:w="1885" w:type="pct"/>
            <w:tcBorders>
              <w:bottom w:val="single" w:sz="4" w:space="0" w:color="auto"/>
            </w:tcBorders>
            <w:vAlign w:val="center"/>
          </w:tcPr>
          <w:p w14:paraId="310C7CF1" w14:textId="77777777" w:rsidR="00A14C5C" w:rsidRPr="00EE31C0" w:rsidRDefault="00A14C5C" w:rsidP="005F5613">
            <w:pPr>
              <w:widowControl w:val="0"/>
              <w:autoSpaceDE w:val="0"/>
              <w:autoSpaceDN w:val="0"/>
              <w:adjustRightInd w:val="0"/>
              <w:jc w:val="center"/>
              <w:rPr>
                <w:sz w:val="20"/>
                <w:szCs w:val="20"/>
                <w:lang w:val="id-ID"/>
              </w:rPr>
            </w:pPr>
            <w:r w:rsidRPr="00EE31C0">
              <w:rPr>
                <w:b/>
                <w:sz w:val="20"/>
                <w:szCs w:val="20"/>
                <w:lang w:val="id-ID"/>
              </w:rPr>
              <w:t>Karakteristik</w:t>
            </w:r>
          </w:p>
        </w:tc>
        <w:tc>
          <w:tcPr>
            <w:tcW w:w="1488" w:type="pct"/>
            <w:tcBorders>
              <w:bottom w:val="single" w:sz="4" w:space="0" w:color="auto"/>
            </w:tcBorders>
            <w:vAlign w:val="center"/>
          </w:tcPr>
          <w:p w14:paraId="4721EDE3" w14:textId="77777777" w:rsidR="00A14C5C" w:rsidRPr="00EE31C0" w:rsidRDefault="00A14C5C" w:rsidP="005F5613">
            <w:pPr>
              <w:widowControl w:val="0"/>
              <w:autoSpaceDE w:val="0"/>
              <w:autoSpaceDN w:val="0"/>
              <w:adjustRightInd w:val="0"/>
              <w:jc w:val="center"/>
              <w:rPr>
                <w:b/>
                <w:bCs/>
                <w:sz w:val="20"/>
                <w:szCs w:val="20"/>
                <w:lang w:val="id-ID"/>
              </w:rPr>
            </w:pPr>
            <w:r w:rsidRPr="00EE31C0">
              <w:rPr>
                <w:b/>
                <w:bCs/>
                <w:sz w:val="20"/>
                <w:szCs w:val="20"/>
                <w:lang w:val="id-ID"/>
              </w:rPr>
              <w:t>Jumlah (orang)</w:t>
            </w:r>
          </w:p>
        </w:tc>
        <w:tc>
          <w:tcPr>
            <w:tcW w:w="1627" w:type="pct"/>
            <w:tcBorders>
              <w:bottom w:val="single" w:sz="4" w:space="0" w:color="auto"/>
            </w:tcBorders>
            <w:vAlign w:val="center"/>
          </w:tcPr>
          <w:p w14:paraId="7BAFEA1D" w14:textId="77777777" w:rsidR="00A14C5C" w:rsidRPr="00EE31C0" w:rsidRDefault="00A14C5C" w:rsidP="005F5613">
            <w:pPr>
              <w:widowControl w:val="0"/>
              <w:autoSpaceDE w:val="0"/>
              <w:autoSpaceDN w:val="0"/>
              <w:adjustRightInd w:val="0"/>
              <w:jc w:val="center"/>
              <w:rPr>
                <w:b/>
                <w:bCs/>
                <w:sz w:val="20"/>
                <w:szCs w:val="20"/>
                <w:lang w:val="id-ID"/>
              </w:rPr>
            </w:pPr>
            <w:r w:rsidRPr="00EE31C0">
              <w:rPr>
                <w:b/>
                <w:bCs/>
                <w:sz w:val="20"/>
                <w:szCs w:val="20"/>
                <w:lang w:val="id-ID"/>
              </w:rPr>
              <w:t>Persentase (%)</w:t>
            </w:r>
          </w:p>
        </w:tc>
      </w:tr>
      <w:tr w:rsidR="00A14C5C" w:rsidRPr="00EE31C0" w14:paraId="379730C2" w14:textId="77777777" w:rsidTr="005B7AF0">
        <w:trPr>
          <w:jc w:val="center"/>
        </w:trPr>
        <w:tc>
          <w:tcPr>
            <w:tcW w:w="1885" w:type="pct"/>
            <w:tcBorders>
              <w:bottom w:val="nil"/>
            </w:tcBorders>
            <w:vAlign w:val="center"/>
          </w:tcPr>
          <w:p w14:paraId="155B825D" w14:textId="77777777" w:rsidR="00A14C5C" w:rsidRPr="00EE31C0" w:rsidRDefault="00A14C5C" w:rsidP="005F5613">
            <w:pPr>
              <w:rPr>
                <w:b/>
                <w:sz w:val="20"/>
                <w:szCs w:val="20"/>
                <w:lang w:val="id-ID"/>
              </w:rPr>
            </w:pPr>
            <w:r w:rsidRPr="00EE31C0">
              <w:rPr>
                <w:b/>
                <w:sz w:val="20"/>
                <w:szCs w:val="20"/>
                <w:lang w:val="id-ID"/>
              </w:rPr>
              <w:t>Kelompok Usia (tahun)</w:t>
            </w:r>
          </w:p>
        </w:tc>
        <w:tc>
          <w:tcPr>
            <w:tcW w:w="1488" w:type="pct"/>
            <w:tcBorders>
              <w:bottom w:val="nil"/>
            </w:tcBorders>
            <w:vAlign w:val="center"/>
          </w:tcPr>
          <w:p w14:paraId="72A4DC6F" w14:textId="77777777" w:rsidR="00A14C5C" w:rsidRPr="00EE31C0" w:rsidRDefault="00A14C5C" w:rsidP="005F5613">
            <w:pPr>
              <w:jc w:val="center"/>
              <w:rPr>
                <w:bCs/>
                <w:sz w:val="20"/>
                <w:szCs w:val="20"/>
                <w:lang w:val="id-ID"/>
              </w:rPr>
            </w:pPr>
          </w:p>
        </w:tc>
        <w:tc>
          <w:tcPr>
            <w:tcW w:w="1627" w:type="pct"/>
            <w:tcBorders>
              <w:bottom w:val="nil"/>
            </w:tcBorders>
            <w:vAlign w:val="center"/>
          </w:tcPr>
          <w:p w14:paraId="39A9866F" w14:textId="77777777" w:rsidR="00A14C5C" w:rsidRPr="00EE31C0" w:rsidRDefault="00A14C5C" w:rsidP="005F5613">
            <w:pPr>
              <w:jc w:val="center"/>
              <w:rPr>
                <w:bCs/>
                <w:sz w:val="20"/>
                <w:szCs w:val="20"/>
                <w:lang w:val="id-ID"/>
              </w:rPr>
            </w:pPr>
          </w:p>
        </w:tc>
      </w:tr>
      <w:tr w:rsidR="002A2F01" w:rsidRPr="00EE31C0" w14:paraId="663EA975" w14:textId="77777777" w:rsidTr="005B7AF0">
        <w:trPr>
          <w:jc w:val="center"/>
        </w:trPr>
        <w:tc>
          <w:tcPr>
            <w:tcW w:w="1885" w:type="pct"/>
            <w:tcBorders>
              <w:top w:val="nil"/>
              <w:bottom w:val="nil"/>
            </w:tcBorders>
            <w:vAlign w:val="center"/>
          </w:tcPr>
          <w:p w14:paraId="3E36538D" w14:textId="77777777" w:rsidR="002A2F01" w:rsidRPr="00EE31C0" w:rsidRDefault="002A2F01" w:rsidP="005F5613">
            <w:pPr>
              <w:rPr>
                <w:sz w:val="20"/>
                <w:szCs w:val="20"/>
                <w:lang w:val="id-ID"/>
              </w:rPr>
            </w:pPr>
            <w:r w:rsidRPr="00EE31C0">
              <w:rPr>
                <w:sz w:val="20"/>
                <w:szCs w:val="20"/>
                <w:lang w:val="id-ID"/>
              </w:rPr>
              <w:t>19-29</w:t>
            </w:r>
          </w:p>
        </w:tc>
        <w:tc>
          <w:tcPr>
            <w:tcW w:w="1488" w:type="pct"/>
            <w:tcBorders>
              <w:top w:val="nil"/>
              <w:bottom w:val="nil"/>
            </w:tcBorders>
          </w:tcPr>
          <w:p w14:paraId="4530103B" w14:textId="10DAE348" w:rsidR="002A2F01" w:rsidRPr="00EE31C0" w:rsidRDefault="002A2F01" w:rsidP="005F5613">
            <w:pPr>
              <w:jc w:val="center"/>
              <w:rPr>
                <w:sz w:val="20"/>
                <w:szCs w:val="20"/>
                <w:lang w:val="id-ID"/>
              </w:rPr>
            </w:pPr>
            <w:r w:rsidRPr="00EE31C0">
              <w:rPr>
                <w:sz w:val="20"/>
                <w:szCs w:val="20"/>
                <w:lang w:val="id-ID"/>
              </w:rPr>
              <w:t>8</w:t>
            </w:r>
          </w:p>
        </w:tc>
        <w:tc>
          <w:tcPr>
            <w:tcW w:w="1627" w:type="pct"/>
            <w:tcBorders>
              <w:top w:val="nil"/>
              <w:bottom w:val="nil"/>
            </w:tcBorders>
          </w:tcPr>
          <w:p w14:paraId="5FEB7043" w14:textId="23B7051E" w:rsidR="002A2F01" w:rsidRPr="00EE31C0" w:rsidRDefault="002A2F01" w:rsidP="005F5613">
            <w:pPr>
              <w:jc w:val="center"/>
              <w:rPr>
                <w:sz w:val="20"/>
                <w:szCs w:val="20"/>
                <w:lang w:val="id-ID"/>
              </w:rPr>
            </w:pPr>
            <w:r w:rsidRPr="00EE31C0">
              <w:rPr>
                <w:sz w:val="20"/>
                <w:szCs w:val="20"/>
                <w:lang w:val="id-ID"/>
              </w:rPr>
              <w:t>38,1</w:t>
            </w:r>
          </w:p>
        </w:tc>
      </w:tr>
      <w:tr w:rsidR="002A2F01" w:rsidRPr="00EE31C0" w14:paraId="0E38B70D" w14:textId="77777777" w:rsidTr="005B7AF0">
        <w:trPr>
          <w:jc w:val="center"/>
        </w:trPr>
        <w:tc>
          <w:tcPr>
            <w:tcW w:w="1885" w:type="pct"/>
            <w:tcBorders>
              <w:top w:val="nil"/>
              <w:bottom w:val="nil"/>
            </w:tcBorders>
            <w:vAlign w:val="center"/>
          </w:tcPr>
          <w:p w14:paraId="0CF7D5A8" w14:textId="77777777" w:rsidR="002A2F01" w:rsidRPr="00EE31C0" w:rsidRDefault="002A2F01" w:rsidP="005F5613">
            <w:pPr>
              <w:rPr>
                <w:sz w:val="20"/>
                <w:szCs w:val="20"/>
                <w:lang w:val="id-ID"/>
              </w:rPr>
            </w:pPr>
            <w:r w:rsidRPr="00EE31C0">
              <w:rPr>
                <w:sz w:val="20"/>
                <w:szCs w:val="20"/>
                <w:lang w:val="id-ID"/>
              </w:rPr>
              <w:t>30-49</w:t>
            </w:r>
          </w:p>
        </w:tc>
        <w:tc>
          <w:tcPr>
            <w:tcW w:w="1488" w:type="pct"/>
            <w:tcBorders>
              <w:top w:val="nil"/>
              <w:bottom w:val="nil"/>
            </w:tcBorders>
          </w:tcPr>
          <w:p w14:paraId="1ACC53F1" w14:textId="654C4777" w:rsidR="002A2F01" w:rsidRPr="00EE31C0" w:rsidRDefault="002A2F01" w:rsidP="005F5613">
            <w:pPr>
              <w:jc w:val="center"/>
              <w:rPr>
                <w:sz w:val="20"/>
                <w:szCs w:val="20"/>
                <w:lang w:val="id-ID"/>
              </w:rPr>
            </w:pPr>
            <w:r w:rsidRPr="00EE31C0">
              <w:rPr>
                <w:sz w:val="20"/>
                <w:szCs w:val="20"/>
                <w:lang w:val="id-ID"/>
              </w:rPr>
              <w:t>13</w:t>
            </w:r>
          </w:p>
        </w:tc>
        <w:tc>
          <w:tcPr>
            <w:tcW w:w="1627" w:type="pct"/>
            <w:tcBorders>
              <w:top w:val="nil"/>
              <w:bottom w:val="nil"/>
            </w:tcBorders>
          </w:tcPr>
          <w:p w14:paraId="2BBD0A16" w14:textId="5597B50C" w:rsidR="002A2F01" w:rsidRPr="00EE31C0" w:rsidRDefault="002A2F01" w:rsidP="005F5613">
            <w:pPr>
              <w:jc w:val="center"/>
              <w:rPr>
                <w:sz w:val="20"/>
                <w:szCs w:val="20"/>
                <w:lang w:val="id-ID"/>
              </w:rPr>
            </w:pPr>
            <w:r w:rsidRPr="00EE31C0">
              <w:rPr>
                <w:sz w:val="20"/>
                <w:szCs w:val="20"/>
                <w:lang w:val="id-ID"/>
              </w:rPr>
              <w:t>61,90</w:t>
            </w:r>
          </w:p>
        </w:tc>
      </w:tr>
      <w:tr w:rsidR="00A14C5C" w:rsidRPr="00EE31C0" w14:paraId="2579B3F0" w14:textId="77777777" w:rsidTr="005B7AF0">
        <w:trPr>
          <w:jc w:val="center"/>
        </w:trPr>
        <w:tc>
          <w:tcPr>
            <w:tcW w:w="1885" w:type="pct"/>
            <w:tcBorders>
              <w:top w:val="nil"/>
              <w:bottom w:val="nil"/>
            </w:tcBorders>
            <w:vAlign w:val="center"/>
          </w:tcPr>
          <w:p w14:paraId="30D32505" w14:textId="77777777" w:rsidR="00A14C5C" w:rsidRPr="00EE31C0" w:rsidRDefault="00A14C5C" w:rsidP="005F5613">
            <w:pPr>
              <w:rPr>
                <w:b/>
                <w:bCs/>
                <w:sz w:val="20"/>
                <w:szCs w:val="20"/>
                <w:lang w:val="id-ID"/>
              </w:rPr>
            </w:pPr>
            <w:r w:rsidRPr="00EE31C0">
              <w:rPr>
                <w:b/>
                <w:sz w:val="20"/>
                <w:szCs w:val="20"/>
                <w:lang w:val="id-ID"/>
              </w:rPr>
              <w:t>Masa Kerja (tahun)</w:t>
            </w:r>
          </w:p>
        </w:tc>
        <w:tc>
          <w:tcPr>
            <w:tcW w:w="1488" w:type="pct"/>
            <w:tcBorders>
              <w:top w:val="nil"/>
              <w:bottom w:val="nil"/>
            </w:tcBorders>
            <w:vAlign w:val="center"/>
          </w:tcPr>
          <w:p w14:paraId="2F400C9B" w14:textId="77777777" w:rsidR="00A14C5C" w:rsidRPr="00EE31C0" w:rsidRDefault="00A14C5C" w:rsidP="005F5613">
            <w:pPr>
              <w:jc w:val="center"/>
              <w:rPr>
                <w:bCs/>
                <w:sz w:val="20"/>
                <w:szCs w:val="20"/>
                <w:lang w:val="id-ID"/>
              </w:rPr>
            </w:pPr>
          </w:p>
        </w:tc>
        <w:tc>
          <w:tcPr>
            <w:tcW w:w="1627" w:type="pct"/>
            <w:tcBorders>
              <w:top w:val="nil"/>
              <w:bottom w:val="nil"/>
            </w:tcBorders>
            <w:vAlign w:val="center"/>
          </w:tcPr>
          <w:p w14:paraId="47305D57" w14:textId="77777777" w:rsidR="00A14C5C" w:rsidRPr="00EE31C0" w:rsidRDefault="00A14C5C" w:rsidP="005F5613">
            <w:pPr>
              <w:jc w:val="center"/>
              <w:rPr>
                <w:bCs/>
                <w:sz w:val="20"/>
                <w:szCs w:val="20"/>
                <w:lang w:val="id-ID"/>
              </w:rPr>
            </w:pPr>
          </w:p>
        </w:tc>
      </w:tr>
      <w:tr w:rsidR="002A2F01" w:rsidRPr="00EE31C0" w14:paraId="3B2016AB" w14:textId="77777777" w:rsidTr="005B7AF0">
        <w:trPr>
          <w:jc w:val="center"/>
        </w:trPr>
        <w:tc>
          <w:tcPr>
            <w:tcW w:w="1885" w:type="pct"/>
            <w:tcBorders>
              <w:top w:val="nil"/>
              <w:bottom w:val="nil"/>
            </w:tcBorders>
            <w:vAlign w:val="center"/>
          </w:tcPr>
          <w:p w14:paraId="48F8D627" w14:textId="77777777" w:rsidR="002A2F01" w:rsidRPr="00EE31C0" w:rsidRDefault="002A2F01" w:rsidP="005F5613">
            <w:pPr>
              <w:rPr>
                <w:sz w:val="20"/>
                <w:szCs w:val="20"/>
                <w:lang w:val="id-ID"/>
              </w:rPr>
            </w:pPr>
            <w:r w:rsidRPr="00EE31C0">
              <w:rPr>
                <w:sz w:val="20"/>
                <w:szCs w:val="20"/>
                <w:lang w:val="id-ID"/>
              </w:rPr>
              <w:t>&lt;6</w:t>
            </w:r>
          </w:p>
        </w:tc>
        <w:tc>
          <w:tcPr>
            <w:tcW w:w="1488" w:type="pct"/>
            <w:tcBorders>
              <w:top w:val="nil"/>
              <w:bottom w:val="nil"/>
            </w:tcBorders>
          </w:tcPr>
          <w:p w14:paraId="0D3C7974" w14:textId="57028343" w:rsidR="002A2F01" w:rsidRPr="00EE31C0" w:rsidRDefault="002A2F01" w:rsidP="005F5613">
            <w:pPr>
              <w:jc w:val="center"/>
              <w:rPr>
                <w:sz w:val="20"/>
                <w:szCs w:val="20"/>
                <w:lang w:val="id-ID"/>
              </w:rPr>
            </w:pPr>
            <w:r w:rsidRPr="00EE31C0">
              <w:rPr>
                <w:sz w:val="20"/>
                <w:szCs w:val="20"/>
                <w:lang w:val="id-ID"/>
              </w:rPr>
              <w:t>7</w:t>
            </w:r>
          </w:p>
        </w:tc>
        <w:tc>
          <w:tcPr>
            <w:tcW w:w="1627" w:type="pct"/>
            <w:tcBorders>
              <w:top w:val="nil"/>
              <w:bottom w:val="nil"/>
            </w:tcBorders>
          </w:tcPr>
          <w:p w14:paraId="640BFE1A" w14:textId="445BFDCF" w:rsidR="002A2F01" w:rsidRPr="00EE31C0" w:rsidRDefault="002A2F01" w:rsidP="005F5613">
            <w:pPr>
              <w:jc w:val="center"/>
              <w:rPr>
                <w:sz w:val="20"/>
                <w:szCs w:val="20"/>
                <w:lang w:val="id-ID"/>
              </w:rPr>
            </w:pPr>
            <w:r w:rsidRPr="00EE31C0">
              <w:rPr>
                <w:sz w:val="20"/>
                <w:szCs w:val="20"/>
                <w:lang w:val="id-ID"/>
              </w:rPr>
              <w:t>33,33</w:t>
            </w:r>
          </w:p>
        </w:tc>
      </w:tr>
      <w:tr w:rsidR="002A2F01" w:rsidRPr="00EE31C0" w14:paraId="6EFC2BE6" w14:textId="77777777" w:rsidTr="005B7AF0">
        <w:trPr>
          <w:jc w:val="center"/>
        </w:trPr>
        <w:tc>
          <w:tcPr>
            <w:tcW w:w="1885" w:type="pct"/>
            <w:tcBorders>
              <w:top w:val="nil"/>
              <w:bottom w:val="nil"/>
            </w:tcBorders>
            <w:vAlign w:val="center"/>
          </w:tcPr>
          <w:p w14:paraId="59127530" w14:textId="77777777" w:rsidR="002A2F01" w:rsidRPr="00EE31C0" w:rsidRDefault="002A2F01" w:rsidP="005F5613">
            <w:pPr>
              <w:rPr>
                <w:sz w:val="20"/>
                <w:szCs w:val="20"/>
                <w:lang w:val="id-ID"/>
              </w:rPr>
            </w:pPr>
            <w:r w:rsidRPr="00EE31C0">
              <w:rPr>
                <w:sz w:val="20"/>
                <w:szCs w:val="20"/>
                <w:lang w:val="id-ID"/>
              </w:rPr>
              <w:t>6-10</w:t>
            </w:r>
          </w:p>
        </w:tc>
        <w:tc>
          <w:tcPr>
            <w:tcW w:w="1488" w:type="pct"/>
            <w:tcBorders>
              <w:top w:val="nil"/>
              <w:bottom w:val="nil"/>
            </w:tcBorders>
          </w:tcPr>
          <w:p w14:paraId="34268ED3" w14:textId="56C7718B" w:rsidR="002A2F01" w:rsidRPr="00EE31C0" w:rsidRDefault="002A2F01" w:rsidP="005F5613">
            <w:pPr>
              <w:jc w:val="center"/>
              <w:rPr>
                <w:sz w:val="20"/>
                <w:szCs w:val="20"/>
                <w:lang w:val="id-ID"/>
              </w:rPr>
            </w:pPr>
            <w:r w:rsidRPr="00EE31C0">
              <w:rPr>
                <w:sz w:val="20"/>
                <w:szCs w:val="20"/>
                <w:lang w:val="id-ID"/>
              </w:rPr>
              <w:t>10</w:t>
            </w:r>
          </w:p>
        </w:tc>
        <w:tc>
          <w:tcPr>
            <w:tcW w:w="1627" w:type="pct"/>
            <w:tcBorders>
              <w:top w:val="nil"/>
              <w:bottom w:val="nil"/>
            </w:tcBorders>
          </w:tcPr>
          <w:p w14:paraId="46420D11" w14:textId="294DBFF7" w:rsidR="002A2F01" w:rsidRPr="00EE31C0" w:rsidRDefault="002A2F01" w:rsidP="005F5613">
            <w:pPr>
              <w:jc w:val="center"/>
              <w:rPr>
                <w:sz w:val="20"/>
                <w:szCs w:val="20"/>
                <w:lang w:val="id-ID"/>
              </w:rPr>
            </w:pPr>
            <w:r w:rsidRPr="00EE31C0">
              <w:rPr>
                <w:sz w:val="20"/>
                <w:szCs w:val="20"/>
                <w:lang w:val="id-ID"/>
              </w:rPr>
              <w:t>47,62</w:t>
            </w:r>
          </w:p>
        </w:tc>
      </w:tr>
      <w:tr w:rsidR="002A2F01" w:rsidRPr="00EE31C0" w14:paraId="6334F06E" w14:textId="77777777" w:rsidTr="005B7AF0">
        <w:trPr>
          <w:jc w:val="center"/>
        </w:trPr>
        <w:tc>
          <w:tcPr>
            <w:tcW w:w="1885" w:type="pct"/>
            <w:tcBorders>
              <w:top w:val="nil"/>
              <w:bottom w:val="nil"/>
            </w:tcBorders>
            <w:vAlign w:val="center"/>
          </w:tcPr>
          <w:p w14:paraId="5B2D17E1" w14:textId="77777777" w:rsidR="002A2F01" w:rsidRPr="00EE31C0" w:rsidRDefault="002A2F01" w:rsidP="005F5613">
            <w:pPr>
              <w:rPr>
                <w:sz w:val="20"/>
                <w:szCs w:val="20"/>
                <w:lang w:val="id-ID"/>
              </w:rPr>
            </w:pPr>
            <w:r w:rsidRPr="00EE31C0">
              <w:rPr>
                <w:sz w:val="20"/>
                <w:szCs w:val="20"/>
                <w:lang w:val="id-ID"/>
              </w:rPr>
              <w:t>&gt;10</w:t>
            </w:r>
          </w:p>
        </w:tc>
        <w:tc>
          <w:tcPr>
            <w:tcW w:w="1488" w:type="pct"/>
            <w:tcBorders>
              <w:top w:val="nil"/>
              <w:bottom w:val="nil"/>
            </w:tcBorders>
          </w:tcPr>
          <w:p w14:paraId="6BFA0035" w14:textId="33142CA6" w:rsidR="002A2F01" w:rsidRPr="00EE31C0" w:rsidRDefault="002A2F01" w:rsidP="005F5613">
            <w:pPr>
              <w:jc w:val="center"/>
              <w:rPr>
                <w:sz w:val="20"/>
                <w:szCs w:val="20"/>
                <w:lang w:val="id-ID"/>
              </w:rPr>
            </w:pPr>
            <w:r w:rsidRPr="00EE31C0">
              <w:rPr>
                <w:sz w:val="20"/>
                <w:szCs w:val="20"/>
                <w:lang w:val="id-ID"/>
              </w:rPr>
              <w:t>4</w:t>
            </w:r>
          </w:p>
        </w:tc>
        <w:tc>
          <w:tcPr>
            <w:tcW w:w="1627" w:type="pct"/>
            <w:tcBorders>
              <w:top w:val="nil"/>
              <w:bottom w:val="nil"/>
            </w:tcBorders>
          </w:tcPr>
          <w:p w14:paraId="70E6D98D" w14:textId="655C339C" w:rsidR="002A2F01" w:rsidRPr="00EE31C0" w:rsidRDefault="002A2F01" w:rsidP="005F5613">
            <w:pPr>
              <w:jc w:val="center"/>
              <w:rPr>
                <w:sz w:val="20"/>
                <w:szCs w:val="20"/>
                <w:lang w:val="id-ID"/>
              </w:rPr>
            </w:pPr>
            <w:r w:rsidRPr="00EE31C0">
              <w:rPr>
                <w:sz w:val="20"/>
                <w:szCs w:val="20"/>
                <w:lang w:val="id-ID"/>
              </w:rPr>
              <w:t>19,05</w:t>
            </w:r>
          </w:p>
        </w:tc>
      </w:tr>
      <w:tr w:rsidR="00A14C5C" w:rsidRPr="00EE31C0" w14:paraId="1AE066D6" w14:textId="77777777" w:rsidTr="005B7AF0">
        <w:trPr>
          <w:jc w:val="center"/>
        </w:trPr>
        <w:tc>
          <w:tcPr>
            <w:tcW w:w="1885" w:type="pct"/>
            <w:tcBorders>
              <w:top w:val="nil"/>
              <w:bottom w:val="nil"/>
            </w:tcBorders>
            <w:vAlign w:val="center"/>
          </w:tcPr>
          <w:p w14:paraId="00F88FB2" w14:textId="77777777" w:rsidR="00A14C5C" w:rsidRPr="00EE31C0" w:rsidRDefault="00A14C5C" w:rsidP="005F5613">
            <w:pPr>
              <w:rPr>
                <w:b/>
                <w:bCs/>
                <w:sz w:val="20"/>
                <w:szCs w:val="20"/>
                <w:lang w:val="id-ID"/>
              </w:rPr>
            </w:pPr>
            <w:r w:rsidRPr="00EE31C0">
              <w:rPr>
                <w:b/>
                <w:i/>
                <w:sz w:val="20"/>
                <w:szCs w:val="20"/>
                <w:lang w:val="id-ID"/>
              </w:rPr>
              <w:t xml:space="preserve">Shift </w:t>
            </w:r>
            <w:r w:rsidRPr="00EE31C0">
              <w:rPr>
                <w:b/>
                <w:sz w:val="20"/>
                <w:szCs w:val="20"/>
                <w:lang w:val="id-ID"/>
              </w:rPr>
              <w:t>Kerja</w:t>
            </w:r>
          </w:p>
        </w:tc>
        <w:tc>
          <w:tcPr>
            <w:tcW w:w="1488" w:type="pct"/>
            <w:tcBorders>
              <w:top w:val="nil"/>
              <w:bottom w:val="nil"/>
            </w:tcBorders>
            <w:vAlign w:val="center"/>
          </w:tcPr>
          <w:p w14:paraId="5AAD4A12" w14:textId="77777777" w:rsidR="00A14C5C" w:rsidRPr="00EE31C0" w:rsidRDefault="00A14C5C" w:rsidP="005F5613">
            <w:pPr>
              <w:jc w:val="center"/>
              <w:rPr>
                <w:bCs/>
                <w:sz w:val="20"/>
                <w:szCs w:val="20"/>
                <w:lang w:val="id-ID"/>
              </w:rPr>
            </w:pPr>
          </w:p>
        </w:tc>
        <w:tc>
          <w:tcPr>
            <w:tcW w:w="1627" w:type="pct"/>
            <w:tcBorders>
              <w:top w:val="nil"/>
              <w:bottom w:val="nil"/>
            </w:tcBorders>
            <w:vAlign w:val="center"/>
          </w:tcPr>
          <w:p w14:paraId="44FF8D66" w14:textId="77777777" w:rsidR="00A14C5C" w:rsidRPr="00EE31C0" w:rsidRDefault="00A14C5C" w:rsidP="005F5613">
            <w:pPr>
              <w:jc w:val="center"/>
              <w:rPr>
                <w:bCs/>
                <w:sz w:val="20"/>
                <w:szCs w:val="20"/>
                <w:lang w:val="id-ID"/>
              </w:rPr>
            </w:pPr>
          </w:p>
        </w:tc>
      </w:tr>
      <w:tr w:rsidR="002A2F01" w:rsidRPr="00EE31C0" w14:paraId="05534B89" w14:textId="77777777" w:rsidTr="005B7AF0">
        <w:trPr>
          <w:jc w:val="center"/>
        </w:trPr>
        <w:tc>
          <w:tcPr>
            <w:tcW w:w="1885" w:type="pct"/>
            <w:tcBorders>
              <w:top w:val="nil"/>
              <w:bottom w:val="nil"/>
            </w:tcBorders>
            <w:vAlign w:val="center"/>
          </w:tcPr>
          <w:p w14:paraId="2DD5DEFC" w14:textId="77777777" w:rsidR="002A2F01" w:rsidRPr="00EE31C0" w:rsidRDefault="002A2F01" w:rsidP="005F5613">
            <w:pPr>
              <w:rPr>
                <w:sz w:val="20"/>
                <w:szCs w:val="20"/>
                <w:lang w:val="id-ID"/>
              </w:rPr>
            </w:pPr>
            <w:r w:rsidRPr="00EE31C0">
              <w:rPr>
                <w:sz w:val="20"/>
                <w:szCs w:val="20"/>
                <w:lang w:val="id-ID"/>
              </w:rPr>
              <w:t>Pagi</w:t>
            </w:r>
          </w:p>
        </w:tc>
        <w:tc>
          <w:tcPr>
            <w:tcW w:w="1488" w:type="pct"/>
            <w:tcBorders>
              <w:top w:val="nil"/>
              <w:bottom w:val="nil"/>
            </w:tcBorders>
          </w:tcPr>
          <w:p w14:paraId="00D828B7" w14:textId="51AAA8DB" w:rsidR="002A2F01" w:rsidRPr="00EE31C0" w:rsidRDefault="002A2F01" w:rsidP="005F5613">
            <w:pPr>
              <w:jc w:val="center"/>
              <w:rPr>
                <w:sz w:val="20"/>
                <w:szCs w:val="20"/>
                <w:lang w:val="id-ID"/>
              </w:rPr>
            </w:pPr>
            <w:r w:rsidRPr="00EE31C0">
              <w:rPr>
                <w:sz w:val="20"/>
                <w:szCs w:val="20"/>
                <w:lang w:val="id-ID"/>
              </w:rPr>
              <w:t>9</w:t>
            </w:r>
          </w:p>
        </w:tc>
        <w:tc>
          <w:tcPr>
            <w:tcW w:w="1627" w:type="pct"/>
            <w:tcBorders>
              <w:top w:val="nil"/>
              <w:bottom w:val="nil"/>
            </w:tcBorders>
          </w:tcPr>
          <w:p w14:paraId="7F9EACAC" w14:textId="3A3FFD84" w:rsidR="002A2F01" w:rsidRPr="00EE31C0" w:rsidRDefault="002A2F01" w:rsidP="005F5613">
            <w:pPr>
              <w:jc w:val="center"/>
              <w:rPr>
                <w:sz w:val="20"/>
                <w:szCs w:val="20"/>
                <w:lang w:val="id-ID"/>
              </w:rPr>
            </w:pPr>
            <w:r w:rsidRPr="00EE31C0">
              <w:rPr>
                <w:sz w:val="20"/>
                <w:szCs w:val="20"/>
                <w:lang w:val="id-ID"/>
              </w:rPr>
              <w:t>42,86</w:t>
            </w:r>
          </w:p>
        </w:tc>
      </w:tr>
      <w:tr w:rsidR="002A2F01" w:rsidRPr="00EE31C0" w14:paraId="2DE1C4F4" w14:textId="77777777" w:rsidTr="005B7AF0">
        <w:trPr>
          <w:jc w:val="center"/>
        </w:trPr>
        <w:tc>
          <w:tcPr>
            <w:tcW w:w="1885" w:type="pct"/>
            <w:tcBorders>
              <w:top w:val="nil"/>
              <w:bottom w:val="nil"/>
            </w:tcBorders>
            <w:vAlign w:val="center"/>
          </w:tcPr>
          <w:p w14:paraId="678567D0" w14:textId="77777777" w:rsidR="002A2F01" w:rsidRPr="00EE31C0" w:rsidRDefault="002A2F01" w:rsidP="005F5613">
            <w:pPr>
              <w:rPr>
                <w:sz w:val="20"/>
                <w:szCs w:val="20"/>
                <w:lang w:val="id-ID"/>
              </w:rPr>
            </w:pPr>
            <w:r w:rsidRPr="00EE31C0">
              <w:rPr>
                <w:sz w:val="20"/>
                <w:szCs w:val="20"/>
                <w:lang w:val="id-ID"/>
              </w:rPr>
              <w:t>Siang</w:t>
            </w:r>
          </w:p>
        </w:tc>
        <w:tc>
          <w:tcPr>
            <w:tcW w:w="1488" w:type="pct"/>
            <w:tcBorders>
              <w:top w:val="nil"/>
              <w:bottom w:val="nil"/>
            </w:tcBorders>
          </w:tcPr>
          <w:p w14:paraId="03EC7460" w14:textId="0A6E255F" w:rsidR="002A2F01" w:rsidRPr="00EE31C0" w:rsidRDefault="002A2F01" w:rsidP="005F5613">
            <w:pPr>
              <w:jc w:val="center"/>
              <w:rPr>
                <w:sz w:val="20"/>
                <w:szCs w:val="20"/>
                <w:lang w:val="id-ID"/>
              </w:rPr>
            </w:pPr>
            <w:r w:rsidRPr="00EE31C0">
              <w:rPr>
                <w:sz w:val="20"/>
                <w:szCs w:val="20"/>
                <w:lang w:val="id-ID"/>
              </w:rPr>
              <w:t>7</w:t>
            </w:r>
          </w:p>
        </w:tc>
        <w:tc>
          <w:tcPr>
            <w:tcW w:w="1627" w:type="pct"/>
            <w:tcBorders>
              <w:top w:val="nil"/>
              <w:bottom w:val="nil"/>
            </w:tcBorders>
          </w:tcPr>
          <w:p w14:paraId="21394A3D" w14:textId="0FDA203E" w:rsidR="002A2F01" w:rsidRPr="00EE31C0" w:rsidRDefault="002A2F01" w:rsidP="005F5613">
            <w:pPr>
              <w:jc w:val="center"/>
              <w:rPr>
                <w:sz w:val="20"/>
                <w:szCs w:val="20"/>
                <w:lang w:val="id-ID"/>
              </w:rPr>
            </w:pPr>
            <w:r w:rsidRPr="00EE31C0">
              <w:rPr>
                <w:sz w:val="20"/>
                <w:szCs w:val="20"/>
                <w:lang w:val="id-ID"/>
              </w:rPr>
              <w:t>33,33</w:t>
            </w:r>
          </w:p>
        </w:tc>
      </w:tr>
      <w:tr w:rsidR="002A2F01" w:rsidRPr="00EE31C0" w14:paraId="1E0C7A7E" w14:textId="77777777" w:rsidTr="005B7AF0">
        <w:trPr>
          <w:jc w:val="center"/>
        </w:trPr>
        <w:tc>
          <w:tcPr>
            <w:tcW w:w="1885" w:type="pct"/>
            <w:tcBorders>
              <w:top w:val="nil"/>
              <w:bottom w:val="nil"/>
            </w:tcBorders>
            <w:vAlign w:val="center"/>
          </w:tcPr>
          <w:p w14:paraId="494D805C" w14:textId="77777777" w:rsidR="002A2F01" w:rsidRPr="00EE31C0" w:rsidRDefault="002A2F01" w:rsidP="005F5613">
            <w:pPr>
              <w:rPr>
                <w:sz w:val="20"/>
                <w:szCs w:val="20"/>
                <w:lang w:val="id-ID"/>
              </w:rPr>
            </w:pPr>
            <w:r w:rsidRPr="00EE31C0">
              <w:rPr>
                <w:sz w:val="20"/>
                <w:szCs w:val="20"/>
                <w:lang w:val="id-ID"/>
              </w:rPr>
              <w:t>Malam</w:t>
            </w:r>
          </w:p>
        </w:tc>
        <w:tc>
          <w:tcPr>
            <w:tcW w:w="1488" w:type="pct"/>
            <w:tcBorders>
              <w:top w:val="nil"/>
              <w:bottom w:val="nil"/>
            </w:tcBorders>
          </w:tcPr>
          <w:p w14:paraId="3D421A58" w14:textId="10CC813F" w:rsidR="002A2F01" w:rsidRPr="00EE31C0" w:rsidRDefault="002A2F01" w:rsidP="005F5613">
            <w:pPr>
              <w:jc w:val="center"/>
              <w:rPr>
                <w:sz w:val="20"/>
                <w:szCs w:val="20"/>
                <w:lang w:val="id-ID"/>
              </w:rPr>
            </w:pPr>
            <w:r w:rsidRPr="00EE31C0">
              <w:rPr>
                <w:sz w:val="20"/>
                <w:szCs w:val="20"/>
                <w:lang w:val="id-ID"/>
              </w:rPr>
              <w:t>5</w:t>
            </w:r>
          </w:p>
        </w:tc>
        <w:tc>
          <w:tcPr>
            <w:tcW w:w="1627" w:type="pct"/>
            <w:tcBorders>
              <w:top w:val="nil"/>
              <w:bottom w:val="nil"/>
            </w:tcBorders>
          </w:tcPr>
          <w:p w14:paraId="2BF98267" w14:textId="25F02299" w:rsidR="002A2F01" w:rsidRPr="00EE31C0" w:rsidRDefault="002A2F01" w:rsidP="005F5613">
            <w:pPr>
              <w:jc w:val="center"/>
              <w:rPr>
                <w:sz w:val="20"/>
                <w:szCs w:val="20"/>
                <w:lang w:val="id-ID"/>
              </w:rPr>
            </w:pPr>
            <w:r w:rsidRPr="00EE31C0">
              <w:rPr>
                <w:sz w:val="20"/>
                <w:szCs w:val="20"/>
                <w:lang w:val="id-ID"/>
              </w:rPr>
              <w:t>23,81</w:t>
            </w:r>
          </w:p>
        </w:tc>
      </w:tr>
      <w:tr w:rsidR="00A14C5C" w:rsidRPr="00EE31C0" w14:paraId="6318977B" w14:textId="77777777" w:rsidTr="005B7AF0">
        <w:trPr>
          <w:jc w:val="center"/>
        </w:trPr>
        <w:tc>
          <w:tcPr>
            <w:tcW w:w="1885" w:type="pct"/>
            <w:tcBorders>
              <w:top w:val="nil"/>
              <w:bottom w:val="nil"/>
            </w:tcBorders>
            <w:vAlign w:val="center"/>
          </w:tcPr>
          <w:p w14:paraId="5FC3FBC7" w14:textId="77777777" w:rsidR="00A14C5C" w:rsidRPr="00EE31C0" w:rsidRDefault="00A14C5C" w:rsidP="005F5613">
            <w:pPr>
              <w:rPr>
                <w:b/>
                <w:sz w:val="20"/>
                <w:szCs w:val="20"/>
                <w:lang w:val="id-ID"/>
              </w:rPr>
            </w:pPr>
            <w:r w:rsidRPr="00EE31C0">
              <w:rPr>
                <w:b/>
                <w:sz w:val="20"/>
                <w:szCs w:val="20"/>
                <w:lang w:val="id-ID"/>
              </w:rPr>
              <w:t>Tingkat kecukupan energi</w:t>
            </w:r>
          </w:p>
        </w:tc>
        <w:tc>
          <w:tcPr>
            <w:tcW w:w="1488" w:type="pct"/>
            <w:tcBorders>
              <w:top w:val="nil"/>
              <w:bottom w:val="nil"/>
            </w:tcBorders>
            <w:vAlign w:val="center"/>
          </w:tcPr>
          <w:p w14:paraId="7C9EF07C" w14:textId="77777777" w:rsidR="00A14C5C" w:rsidRPr="00EE31C0" w:rsidRDefault="00A14C5C" w:rsidP="005F5613">
            <w:pPr>
              <w:jc w:val="center"/>
              <w:rPr>
                <w:sz w:val="20"/>
                <w:szCs w:val="20"/>
                <w:lang w:val="id-ID"/>
              </w:rPr>
            </w:pPr>
          </w:p>
        </w:tc>
        <w:tc>
          <w:tcPr>
            <w:tcW w:w="1627" w:type="pct"/>
            <w:tcBorders>
              <w:top w:val="nil"/>
              <w:bottom w:val="nil"/>
            </w:tcBorders>
            <w:vAlign w:val="center"/>
          </w:tcPr>
          <w:p w14:paraId="787CB42A" w14:textId="77777777" w:rsidR="00A14C5C" w:rsidRPr="00EE31C0" w:rsidRDefault="00A14C5C" w:rsidP="005F5613">
            <w:pPr>
              <w:jc w:val="center"/>
              <w:rPr>
                <w:sz w:val="20"/>
                <w:szCs w:val="20"/>
                <w:lang w:val="id-ID"/>
              </w:rPr>
            </w:pPr>
          </w:p>
        </w:tc>
      </w:tr>
      <w:tr w:rsidR="002A2F01" w:rsidRPr="00EE31C0" w14:paraId="6A132228" w14:textId="77777777" w:rsidTr="005B7AF0">
        <w:trPr>
          <w:jc w:val="center"/>
        </w:trPr>
        <w:tc>
          <w:tcPr>
            <w:tcW w:w="1885" w:type="pct"/>
            <w:tcBorders>
              <w:top w:val="nil"/>
              <w:bottom w:val="nil"/>
            </w:tcBorders>
            <w:vAlign w:val="center"/>
          </w:tcPr>
          <w:p w14:paraId="41783D00" w14:textId="77777777" w:rsidR="002A2F01" w:rsidRPr="00EE31C0" w:rsidRDefault="002A2F01" w:rsidP="005F5613">
            <w:pPr>
              <w:rPr>
                <w:sz w:val="20"/>
                <w:szCs w:val="20"/>
                <w:lang w:val="id-ID"/>
              </w:rPr>
            </w:pPr>
            <w:r w:rsidRPr="00EE31C0">
              <w:rPr>
                <w:sz w:val="20"/>
                <w:szCs w:val="20"/>
                <w:lang w:val="id-ID"/>
              </w:rPr>
              <w:t>Kurang</w:t>
            </w:r>
          </w:p>
        </w:tc>
        <w:tc>
          <w:tcPr>
            <w:tcW w:w="1488" w:type="pct"/>
            <w:tcBorders>
              <w:top w:val="nil"/>
              <w:bottom w:val="nil"/>
            </w:tcBorders>
          </w:tcPr>
          <w:p w14:paraId="3CC8F162" w14:textId="13976591" w:rsidR="002A2F01" w:rsidRPr="00EE31C0" w:rsidRDefault="002A2F01" w:rsidP="005F5613">
            <w:pPr>
              <w:jc w:val="center"/>
              <w:rPr>
                <w:sz w:val="20"/>
                <w:szCs w:val="20"/>
                <w:lang w:val="id-ID"/>
              </w:rPr>
            </w:pPr>
            <w:r w:rsidRPr="00EE31C0">
              <w:rPr>
                <w:sz w:val="20"/>
                <w:szCs w:val="20"/>
                <w:lang w:val="id-ID"/>
              </w:rPr>
              <w:t>5</w:t>
            </w:r>
          </w:p>
        </w:tc>
        <w:tc>
          <w:tcPr>
            <w:tcW w:w="1627" w:type="pct"/>
            <w:tcBorders>
              <w:top w:val="nil"/>
              <w:bottom w:val="nil"/>
            </w:tcBorders>
          </w:tcPr>
          <w:p w14:paraId="03E101EA" w14:textId="175D5590" w:rsidR="002A2F01" w:rsidRPr="00EE31C0" w:rsidRDefault="002A2F01" w:rsidP="005F5613">
            <w:pPr>
              <w:jc w:val="center"/>
              <w:rPr>
                <w:sz w:val="20"/>
                <w:szCs w:val="20"/>
                <w:lang w:val="id-ID"/>
              </w:rPr>
            </w:pPr>
            <w:r w:rsidRPr="00EE31C0">
              <w:rPr>
                <w:sz w:val="20"/>
                <w:szCs w:val="20"/>
                <w:lang w:val="id-ID"/>
              </w:rPr>
              <w:t>23,80</w:t>
            </w:r>
          </w:p>
        </w:tc>
      </w:tr>
      <w:tr w:rsidR="002A2F01" w:rsidRPr="00EE31C0" w14:paraId="35931B41" w14:textId="77777777" w:rsidTr="005B7AF0">
        <w:trPr>
          <w:jc w:val="center"/>
        </w:trPr>
        <w:tc>
          <w:tcPr>
            <w:tcW w:w="1885" w:type="pct"/>
            <w:tcBorders>
              <w:top w:val="nil"/>
              <w:bottom w:val="nil"/>
            </w:tcBorders>
            <w:vAlign w:val="center"/>
          </w:tcPr>
          <w:p w14:paraId="7B12428D" w14:textId="77777777" w:rsidR="002A2F01" w:rsidRPr="00EE31C0" w:rsidRDefault="002A2F01" w:rsidP="005F5613">
            <w:pPr>
              <w:rPr>
                <w:sz w:val="20"/>
                <w:szCs w:val="20"/>
                <w:lang w:val="id-ID"/>
              </w:rPr>
            </w:pPr>
            <w:r w:rsidRPr="00EE31C0">
              <w:rPr>
                <w:sz w:val="20"/>
                <w:szCs w:val="20"/>
                <w:lang w:val="id-ID"/>
              </w:rPr>
              <w:t>Cukup</w:t>
            </w:r>
          </w:p>
        </w:tc>
        <w:tc>
          <w:tcPr>
            <w:tcW w:w="1488" w:type="pct"/>
            <w:tcBorders>
              <w:top w:val="nil"/>
              <w:bottom w:val="nil"/>
            </w:tcBorders>
          </w:tcPr>
          <w:p w14:paraId="06901C41" w14:textId="3BF1B3DC" w:rsidR="002A2F01" w:rsidRPr="00EE31C0" w:rsidRDefault="002A2F01" w:rsidP="005F5613">
            <w:pPr>
              <w:jc w:val="center"/>
              <w:rPr>
                <w:sz w:val="20"/>
                <w:szCs w:val="20"/>
                <w:lang w:val="id-ID"/>
              </w:rPr>
            </w:pPr>
            <w:r w:rsidRPr="00EE31C0">
              <w:rPr>
                <w:sz w:val="20"/>
                <w:szCs w:val="20"/>
                <w:lang w:val="id-ID"/>
              </w:rPr>
              <w:t>13</w:t>
            </w:r>
          </w:p>
        </w:tc>
        <w:tc>
          <w:tcPr>
            <w:tcW w:w="1627" w:type="pct"/>
            <w:tcBorders>
              <w:top w:val="nil"/>
              <w:bottom w:val="nil"/>
            </w:tcBorders>
          </w:tcPr>
          <w:p w14:paraId="619894D8" w14:textId="57627B45" w:rsidR="002A2F01" w:rsidRPr="00EE31C0" w:rsidRDefault="002A2F01" w:rsidP="005F5613">
            <w:pPr>
              <w:jc w:val="center"/>
              <w:rPr>
                <w:sz w:val="20"/>
                <w:szCs w:val="20"/>
                <w:lang w:val="id-ID"/>
              </w:rPr>
            </w:pPr>
            <w:r w:rsidRPr="00EE31C0">
              <w:rPr>
                <w:sz w:val="20"/>
                <w:szCs w:val="20"/>
                <w:lang w:val="id-ID"/>
              </w:rPr>
              <w:t>61,90</w:t>
            </w:r>
          </w:p>
        </w:tc>
      </w:tr>
      <w:tr w:rsidR="002A2F01" w:rsidRPr="00EE31C0" w14:paraId="4BB38797" w14:textId="77777777" w:rsidTr="005B7AF0">
        <w:trPr>
          <w:jc w:val="center"/>
        </w:trPr>
        <w:tc>
          <w:tcPr>
            <w:tcW w:w="1885" w:type="pct"/>
            <w:tcBorders>
              <w:top w:val="nil"/>
              <w:bottom w:val="nil"/>
            </w:tcBorders>
            <w:vAlign w:val="center"/>
          </w:tcPr>
          <w:p w14:paraId="67895EF5" w14:textId="77777777" w:rsidR="002A2F01" w:rsidRPr="00EE31C0" w:rsidRDefault="002A2F01" w:rsidP="005F5613">
            <w:pPr>
              <w:rPr>
                <w:sz w:val="20"/>
                <w:szCs w:val="20"/>
                <w:lang w:val="id-ID"/>
              </w:rPr>
            </w:pPr>
            <w:r w:rsidRPr="00EE31C0">
              <w:rPr>
                <w:sz w:val="20"/>
                <w:szCs w:val="20"/>
                <w:lang w:val="id-ID"/>
              </w:rPr>
              <w:t>Lebih</w:t>
            </w:r>
          </w:p>
        </w:tc>
        <w:tc>
          <w:tcPr>
            <w:tcW w:w="1488" w:type="pct"/>
            <w:tcBorders>
              <w:top w:val="nil"/>
              <w:bottom w:val="nil"/>
            </w:tcBorders>
          </w:tcPr>
          <w:p w14:paraId="1C0CCEBF" w14:textId="79B55AC3" w:rsidR="002A2F01" w:rsidRPr="00EE31C0" w:rsidRDefault="002A2F01" w:rsidP="005F5613">
            <w:pPr>
              <w:jc w:val="center"/>
              <w:rPr>
                <w:sz w:val="20"/>
                <w:szCs w:val="20"/>
                <w:lang w:val="id-ID"/>
              </w:rPr>
            </w:pPr>
            <w:r w:rsidRPr="00EE31C0">
              <w:rPr>
                <w:sz w:val="20"/>
                <w:szCs w:val="20"/>
                <w:lang w:val="id-ID"/>
              </w:rPr>
              <w:t>3</w:t>
            </w:r>
          </w:p>
        </w:tc>
        <w:tc>
          <w:tcPr>
            <w:tcW w:w="1627" w:type="pct"/>
            <w:tcBorders>
              <w:top w:val="nil"/>
              <w:bottom w:val="nil"/>
            </w:tcBorders>
          </w:tcPr>
          <w:p w14:paraId="326444E3" w14:textId="53C5785E" w:rsidR="002A2F01" w:rsidRPr="00EE31C0" w:rsidRDefault="002A2F01" w:rsidP="005F5613">
            <w:pPr>
              <w:jc w:val="center"/>
              <w:rPr>
                <w:sz w:val="20"/>
                <w:szCs w:val="20"/>
                <w:lang w:val="id-ID"/>
              </w:rPr>
            </w:pPr>
            <w:r w:rsidRPr="00EE31C0">
              <w:rPr>
                <w:sz w:val="20"/>
                <w:szCs w:val="20"/>
                <w:lang w:val="id-ID"/>
              </w:rPr>
              <w:t>14,30</w:t>
            </w:r>
          </w:p>
        </w:tc>
      </w:tr>
      <w:tr w:rsidR="00A14C5C" w:rsidRPr="00EE31C0" w14:paraId="3AB3D4B0" w14:textId="77777777" w:rsidTr="005B7AF0">
        <w:trPr>
          <w:jc w:val="center"/>
        </w:trPr>
        <w:tc>
          <w:tcPr>
            <w:tcW w:w="1885" w:type="pct"/>
            <w:tcBorders>
              <w:top w:val="nil"/>
              <w:bottom w:val="nil"/>
            </w:tcBorders>
            <w:vAlign w:val="center"/>
          </w:tcPr>
          <w:p w14:paraId="41657E80" w14:textId="77777777" w:rsidR="00A14C5C" w:rsidRPr="00EE31C0" w:rsidRDefault="00A14C5C" w:rsidP="005F5613">
            <w:pPr>
              <w:rPr>
                <w:b/>
                <w:sz w:val="20"/>
                <w:szCs w:val="20"/>
                <w:lang w:val="id-ID"/>
              </w:rPr>
            </w:pPr>
            <w:r w:rsidRPr="00EE31C0">
              <w:rPr>
                <w:b/>
                <w:sz w:val="20"/>
                <w:szCs w:val="20"/>
                <w:lang w:val="id-ID"/>
              </w:rPr>
              <w:t>Tingkat kecukupan protein</w:t>
            </w:r>
          </w:p>
        </w:tc>
        <w:tc>
          <w:tcPr>
            <w:tcW w:w="1488" w:type="pct"/>
            <w:tcBorders>
              <w:top w:val="nil"/>
              <w:bottom w:val="nil"/>
            </w:tcBorders>
            <w:vAlign w:val="center"/>
          </w:tcPr>
          <w:p w14:paraId="6DB2DBC0" w14:textId="77777777" w:rsidR="00A14C5C" w:rsidRPr="00EE31C0" w:rsidRDefault="00A14C5C" w:rsidP="005F5613">
            <w:pPr>
              <w:jc w:val="center"/>
              <w:rPr>
                <w:sz w:val="20"/>
                <w:szCs w:val="20"/>
                <w:lang w:val="id-ID"/>
              </w:rPr>
            </w:pPr>
          </w:p>
        </w:tc>
        <w:tc>
          <w:tcPr>
            <w:tcW w:w="1627" w:type="pct"/>
            <w:tcBorders>
              <w:top w:val="nil"/>
              <w:bottom w:val="nil"/>
            </w:tcBorders>
            <w:vAlign w:val="center"/>
          </w:tcPr>
          <w:p w14:paraId="01A53A22" w14:textId="77777777" w:rsidR="00A14C5C" w:rsidRPr="00EE31C0" w:rsidRDefault="00A14C5C" w:rsidP="005F5613">
            <w:pPr>
              <w:jc w:val="center"/>
              <w:rPr>
                <w:sz w:val="20"/>
                <w:szCs w:val="20"/>
                <w:lang w:val="id-ID"/>
              </w:rPr>
            </w:pPr>
          </w:p>
        </w:tc>
      </w:tr>
      <w:tr w:rsidR="002A2F01" w:rsidRPr="00EE31C0" w14:paraId="2F5B5B08" w14:textId="77777777" w:rsidTr="005B7AF0">
        <w:trPr>
          <w:jc w:val="center"/>
        </w:trPr>
        <w:tc>
          <w:tcPr>
            <w:tcW w:w="1885" w:type="pct"/>
            <w:tcBorders>
              <w:top w:val="nil"/>
              <w:bottom w:val="nil"/>
            </w:tcBorders>
            <w:vAlign w:val="center"/>
          </w:tcPr>
          <w:p w14:paraId="1FF32F78" w14:textId="77777777" w:rsidR="002A2F01" w:rsidRPr="00EE31C0" w:rsidRDefault="002A2F01" w:rsidP="005F5613">
            <w:pPr>
              <w:rPr>
                <w:sz w:val="20"/>
                <w:szCs w:val="20"/>
                <w:lang w:val="id-ID"/>
              </w:rPr>
            </w:pPr>
            <w:r w:rsidRPr="00EE31C0">
              <w:rPr>
                <w:sz w:val="20"/>
                <w:szCs w:val="20"/>
                <w:lang w:val="id-ID"/>
              </w:rPr>
              <w:t>Kurang</w:t>
            </w:r>
          </w:p>
        </w:tc>
        <w:tc>
          <w:tcPr>
            <w:tcW w:w="1488" w:type="pct"/>
            <w:tcBorders>
              <w:top w:val="nil"/>
              <w:bottom w:val="nil"/>
            </w:tcBorders>
          </w:tcPr>
          <w:p w14:paraId="4F70D121" w14:textId="74154D15" w:rsidR="002A2F01" w:rsidRPr="00EE31C0" w:rsidRDefault="002A2F01" w:rsidP="005F5613">
            <w:pPr>
              <w:jc w:val="center"/>
              <w:rPr>
                <w:sz w:val="20"/>
                <w:szCs w:val="20"/>
                <w:lang w:val="id-ID"/>
              </w:rPr>
            </w:pPr>
            <w:r w:rsidRPr="00EE31C0">
              <w:rPr>
                <w:sz w:val="20"/>
                <w:szCs w:val="20"/>
                <w:lang w:val="id-ID"/>
              </w:rPr>
              <w:t>2</w:t>
            </w:r>
          </w:p>
        </w:tc>
        <w:tc>
          <w:tcPr>
            <w:tcW w:w="1627" w:type="pct"/>
            <w:tcBorders>
              <w:top w:val="nil"/>
              <w:bottom w:val="nil"/>
            </w:tcBorders>
          </w:tcPr>
          <w:p w14:paraId="3613C438" w14:textId="23B969FB" w:rsidR="002A2F01" w:rsidRPr="00EE31C0" w:rsidRDefault="002A2F01" w:rsidP="005F5613">
            <w:pPr>
              <w:jc w:val="center"/>
              <w:rPr>
                <w:sz w:val="20"/>
                <w:szCs w:val="20"/>
                <w:lang w:val="id-ID"/>
              </w:rPr>
            </w:pPr>
            <w:r w:rsidRPr="00EE31C0">
              <w:rPr>
                <w:sz w:val="20"/>
                <w:szCs w:val="20"/>
                <w:lang w:val="id-ID"/>
              </w:rPr>
              <w:t>9,52</w:t>
            </w:r>
          </w:p>
        </w:tc>
      </w:tr>
      <w:tr w:rsidR="002A2F01" w:rsidRPr="00EE31C0" w14:paraId="5A297B0C" w14:textId="77777777" w:rsidTr="005B7AF0">
        <w:trPr>
          <w:jc w:val="center"/>
        </w:trPr>
        <w:tc>
          <w:tcPr>
            <w:tcW w:w="1885" w:type="pct"/>
            <w:tcBorders>
              <w:top w:val="nil"/>
              <w:bottom w:val="nil"/>
            </w:tcBorders>
            <w:vAlign w:val="center"/>
          </w:tcPr>
          <w:p w14:paraId="5EC00EB5" w14:textId="77777777" w:rsidR="002A2F01" w:rsidRPr="00EE31C0" w:rsidRDefault="002A2F01" w:rsidP="005F5613">
            <w:pPr>
              <w:rPr>
                <w:sz w:val="20"/>
                <w:szCs w:val="20"/>
                <w:lang w:val="id-ID"/>
              </w:rPr>
            </w:pPr>
            <w:r w:rsidRPr="00EE31C0">
              <w:rPr>
                <w:sz w:val="20"/>
                <w:szCs w:val="20"/>
                <w:lang w:val="id-ID"/>
              </w:rPr>
              <w:t>Cukup</w:t>
            </w:r>
          </w:p>
        </w:tc>
        <w:tc>
          <w:tcPr>
            <w:tcW w:w="1488" w:type="pct"/>
            <w:tcBorders>
              <w:top w:val="nil"/>
              <w:bottom w:val="nil"/>
            </w:tcBorders>
          </w:tcPr>
          <w:p w14:paraId="09011691" w14:textId="3C42D099" w:rsidR="002A2F01" w:rsidRPr="00EE31C0" w:rsidRDefault="002A2F01" w:rsidP="005F5613">
            <w:pPr>
              <w:jc w:val="center"/>
              <w:rPr>
                <w:sz w:val="20"/>
                <w:szCs w:val="20"/>
                <w:lang w:val="id-ID"/>
              </w:rPr>
            </w:pPr>
            <w:r w:rsidRPr="00EE31C0">
              <w:rPr>
                <w:sz w:val="20"/>
                <w:szCs w:val="20"/>
                <w:lang w:val="id-ID"/>
              </w:rPr>
              <w:t>13</w:t>
            </w:r>
          </w:p>
        </w:tc>
        <w:tc>
          <w:tcPr>
            <w:tcW w:w="1627" w:type="pct"/>
            <w:tcBorders>
              <w:top w:val="nil"/>
              <w:bottom w:val="nil"/>
            </w:tcBorders>
          </w:tcPr>
          <w:p w14:paraId="09CB5FDE" w14:textId="1B919190" w:rsidR="002A2F01" w:rsidRPr="00EE31C0" w:rsidRDefault="002A2F01" w:rsidP="005F5613">
            <w:pPr>
              <w:jc w:val="center"/>
              <w:rPr>
                <w:sz w:val="20"/>
                <w:szCs w:val="20"/>
                <w:lang w:val="id-ID"/>
              </w:rPr>
            </w:pPr>
            <w:r w:rsidRPr="00EE31C0">
              <w:rPr>
                <w:sz w:val="20"/>
                <w:szCs w:val="20"/>
                <w:lang w:val="id-ID"/>
              </w:rPr>
              <w:t>61,91</w:t>
            </w:r>
          </w:p>
        </w:tc>
      </w:tr>
      <w:tr w:rsidR="002A2F01" w:rsidRPr="00EE31C0" w14:paraId="5A1ADC74" w14:textId="77777777" w:rsidTr="005B7AF0">
        <w:trPr>
          <w:jc w:val="center"/>
        </w:trPr>
        <w:tc>
          <w:tcPr>
            <w:tcW w:w="1885" w:type="pct"/>
            <w:tcBorders>
              <w:top w:val="nil"/>
              <w:bottom w:val="nil"/>
            </w:tcBorders>
            <w:vAlign w:val="center"/>
          </w:tcPr>
          <w:p w14:paraId="04626C6E" w14:textId="77777777" w:rsidR="002A2F01" w:rsidRPr="00EE31C0" w:rsidRDefault="002A2F01" w:rsidP="005F5613">
            <w:pPr>
              <w:rPr>
                <w:sz w:val="20"/>
                <w:szCs w:val="20"/>
                <w:lang w:val="id-ID"/>
              </w:rPr>
            </w:pPr>
            <w:r w:rsidRPr="00EE31C0">
              <w:rPr>
                <w:sz w:val="20"/>
                <w:szCs w:val="20"/>
                <w:lang w:val="id-ID"/>
              </w:rPr>
              <w:t>Lebih</w:t>
            </w:r>
          </w:p>
        </w:tc>
        <w:tc>
          <w:tcPr>
            <w:tcW w:w="1488" w:type="pct"/>
            <w:tcBorders>
              <w:top w:val="nil"/>
              <w:bottom w:val="nil"/>
            </w:tcBorders>
          </w:tcPr>
          <w:p w14:paraId="4EE66F1C" w14:textId="5BC560EE" w:rsidR="002A2F01" w:rsidRPr="00EE31C0" w:rsidRDefault="002A2F01" w:rsidP="005F5613">
            <w:pPr>
              <w:jc w:val="center"/>
              <w:rPr>
                <w:sz w:val="20"/>
                <w:szCs w:val="20"/>
                <w:lang w:val="id-ID"/>
              </w:rPr>
            </w:pPr>
            <w:r w:rsidRPr="00EE31C0">
              <w:rPr>
                <w:sz w:val="20"/>
                <w:szCs w:val="20"/>
                <w:lang w:val="id-ID"/>
              </w:rPr>
              <w:t>6</w:t>
            </w:r>
          </w:p>
        </w:tc>
        <w:tc>
          <w:tcPr>
            <w:tcW w:w="1627" w:type="pct"/>
            <w:tcBorders>
              <w:top w:val="nil"/>
              <w:bottom w:val="nil"/>
            </w:tcBorders>
          </w:tcPr>
          <w:p w14:paraId="79415305" w14:textId="16D21C82" w:rsidR="002A2F01" w:rsidRPr="00EE31C0" w:rsidRDefault="002A2F01" w:rsidP="005F5613">
            <w:pPr>
              <w:jc w:val="center"/>
              <w:rPr>
                <w:sz w:val="20"/>
                <w:szCs w:val="20"/>
                <w:lang w:val="id-ID"/>
              </w:rPr>
            </w:pPr>
            <w:r w:rsidRPr="00EE31C0">
              <w:rPr>
                <w:sz w:val="20"/>
                <w:szCs w:val="20"/>
                <w:lang w:val="id-ID"/>
              </w:rPr>
              <w:t>28,57</w:t>
            </w:r>
          </w:p>
        </w:tc>
      </w:tr>
      <w:tr w:rsidR="00A14C5C" w:rsidRPr="00EE31C0" w14:paraId="37C74DC1" w14:textId="77777777" w:rsidTr="005B7AF0">
        <w:trPr>
          <w:jc w:val="center"/>
        </w:trPr>
        <w:tc>
          <w:tcPr>
            <w:tcW w:w="1885" w:type="pct"/>
            <w:tcBorders>
              <w:top w:val="nil"/>
              <w:bottom w:val="nil"/>
            </w:tcBorders>
            <w:vAlign w:val="center"/>
          </w:tcPr>
          <w:p w14:paraId="53882EB9" w14:textId="77777777" w:rsidR="00A14C5C" w:rsidRPr="00EE31C0" w:rsidRDefault="00A14C5C" w:rsidP="005F5613">
            <w:pPr>
              <w:rPr>
                <w:b/>
                <w:sz w:val="20"/>
                <w:szCs w:val="20"/>
                <w:lang w:val="id-ID"/>
              </w:rPr>
            </w:pPr>
            <w:r w:rsidRPr="00EE31C0">
              <w:rPr>
                <w:b/>
                <w:sz w:val="20"/>
                <w:szCs w:val="20"/>
                <w:lang w:val="id-ID"/>
              </w:rPr>
              <w:t>Tingkat kecukupan lemak</w:t>
            </w:r>
          </w:p>
        </w:tc>
        <w:tc>
          <w:tcPr>
            <w:tcW w:w="1488" w:type="pct"/>
            <w:tcBorders>
              <w:top w:val="nil"/>
              <w:bottom w:val="nil"/>
            </w:tcBorders>
            <w:vAlign w:val="center"/>
          </w:tcPr>
          <w:p w14:paraId="2A754E38" w14:textId="77777777" w:rsidR="00A14C5C" w:rsidRPr="00EE31C0" w:rsidRDefault="00A14C5C" w:rsidP="005F5613">
            <w:pPr>
              <w:jc w:val="center"/>
              <w:rPr>
                <w:sz w:val="20"/>
                <w:szCs w:val="20"/>
                <w:lang w:val="id-ID"/>
              </w:rPr>
            </w:pPr>
          </w:p>
        </w:tc>
        <w:tc>
          <w:tcPr>
            <w:tcW w:w="1627" w:type="pct"/>
            <w:tcBorders>
              <w:top w:val="nil"/>
              <w:bottom w:val="nil"/>
            </w:tcBorders>
            <w:vAlign w:val="center"/>
          </w:tcPr>
          <w:p w14:paraId="71467A1B" w14:textId="77777777" w:rsidR="00A14C5C" w:rsidRPr="00EE31C0" w:rsidRDefault="00A14C5C" w:rsidP="005F5613">
            <w:pPr>
              <w:jc w:val="center"/>
              <w:rPr>
                <w:sz w:val="20"/>
                <w:szCs w:val="20"/>
                <w:lang w:val="id-ID"/>
              </w:rPr>
            </w:pPr>
          </w:p>
        </w:tc>
      </w:tr>
      <w:tr w:rsidR="00C65326" w:rsidRPr="00EE31C0" w14:paraId="4C74B513" w14:textId="77777777" w:rsidTr="005B7AF0">
        <w:trPr>
          <w:jc w:val="center"/>
        </w:trPr>
        <w:tc>
          <w:tcPr>
            <w:tcW w:w="1885" w:type="pct"/>
            <w:tcBorders>
              <w:top w:val="nil"/>
              <w:bottom w:val="nil"/>
            </w:tcBorders>
            <w:vAlign w:val="center"/>
          </w:tcPr>
          <w:p w14:paraId="73FEA6D3" w14:textId="77777777" w:rsidR="00C65326" w:rsidRPr="00EE31C0" w:rsidRDefault="00C65326" w:rsidP="005F5613">
            <w:pPr>
              <w:rPr>
                <w:sz w:val="20"/>
                <w:szCs w:val="20"/>
                <w:lang w:val="id-ID"/>
              </w:rPr>
            </w:pPr>
            <w:r w:rsidRPr="00EE31C0">
              <w:rPr>
                <w:sz w:val="20"/>
                <w:szCs w:val="20"/>
                <w:lang w:val="id-ID"/>
              </w:rPr>
              <w:t>Kurang</w:t>
            </w:r>
          </w:p>
        </w:tc>
        <w:tc>
          <w:tcPr>
            <w:tcW w:w="1488" w:type="pct"/>
            <w:tcBorders>
              <w:top w:val="nil"/>
              <w:bottom w:val="nil"/>
            </w:tcBorders>
          </w:tcPr>
          <w:p w14:paraId="0B52D1F5" w14:textId="0D3EC971" w:rsidR="00C65326" w:rsidRPr="00EE31C0" w:rsidRDefault="00C65326" w:rsidP="005F5613">
            <w:pPr>
              <w:jc w:val="center"/>
              <w:rPr>
                <w:sz w:val="20"/>
                <w:szCs w:val="20"/>
                <w:lang w:val="id-ID"/>
              </w:rPr>
            </w:pPr>
            <w:r w:rsidRPr="00EE31C0">
              <w:rPr>
                <w:sz w:val="20"/>
                <w:szCs w:val="20"/>
                <w:lang w:val="id-ID"/>
              </w:rPr>
              <w:t>6</w:t>
            </w:r>
          </w:p>
        </w:tc>
        <w:tc>
          <w:tcPr>
            <w:tcW w:w="1627" w:type="pct"/>
            <w:tcBorders>
              <w:top w:val="nil"/>
              <w:bottom w:val="nil"/>
            </w:tcBorders>
          </w:tcPr>
          <w:p w14:paraId="034D6DAA" w14:textId="143FA518" w:rsidR="00C65326" w:rsidRPr="00EE31C0" w:rsidRDefault="00C65326" w:rsidP="005F5613">
            <w:pPr>
              <w:jc w:val="center"/>
              <w:rPr>
                <w:sz w:val="20"/>
                <w:szCs w:val="20"/>
                <w:lang w:val="id-ID"/>
              </w:rPr>
            </w:pPr>
            <w:r w:rsidRPr="00EE31C0">
              <w:rPr>
                <w:sz w:val="20"/>
                <w:szCs w:val="20"/>
                <w:lang w:val="id-ID"/>
              </w:rPr>
              <w:t>28,57</w:t>
            </w:r>
          </w:p>
        </w:tc>
      </w:tr>
      <w:tr w:rsidR="00C65326" w:rsidRPr="00EE31C0" w14:paraId="5D7C9E9E" w14:textId="77777777" w:rsidTr="005B7AF0">
        <w:trPr>
          <w:jc w:val="center"/>
        </w:trPr>
        <w:tc>
          <w:tcPr>
            <w:tcW w:w="1885" w:type="pct"/>
            <w:tcBorders>
              <w:top w:val="nil"/>
              <w:bottom w:val="nil"/>
            </w:tcBorders>
            <w:vAlign w:val="center"/>
          </w:tcPr>
          <w:p w14:paraId="34537B16" w14:textId="77777777" w:rsidR="00C65326" w:rsidRPr="00EE31C0" w:rsidRDefault="00C65326" w:rsidP="005F5613">
            <w:pPr>
              <w:rPr>
                <w:sz w:val="20"/>
                <w:szCs w:val="20"/>
                <w:lang w:val="id-ID"/>
              </w:rPr>
            </w:pPr>
            <w:r w:rsidRPr="00EE31C0">
              <w:rPr>
                <w:sz w:val="20"/>
                <w:szCs w:val="20"/>
                <w:lang w:val="id-ID"/>
              </w:rPr>
              <w:t>Cukup</w:t>
            </w:r>
          </w:p>
        </w:tc>
        <w:tc>
          <w:tcPr>
            <w:tcW w:w="1488" w:type="pct"/>
            <w:tcBorders>
              <w:top w:val="nil"/>
              <w:bottom w:val="nil"/>
            </w:tcBorders>
          </w:tcPr>
          <w:p w14:paraId="01A5DC07" w14:textId="5C0E166F" w:rsidR="00C65326" w:rsidRPr="00EE31C0" w:rsidRDefault="00C65326" w:rsidP="005F5613">
            <w:pPr>
              <w:jc w:val="center"/>
              <w:rPr>
                <w:sz w:val="20"/>
                <w:szCs w:val="20"/>
                <w:lang w:val="id-ID"/>
              </w:rPr>
            </w:pPr>
            <w:r w:rsidRPr="00EE31C0">
              <w:rPr>
                <w:sz w:val="20"/>
                <w:szCs w:val="20"/>
                <w:lang w:val="id-ID"/>
              </w:rPr>
              <w:t>6</w:t>
            </w:r>
          </w:p>
        </w:tc>
        <w:tc>
          <w:tcPr>
            <w:tcW w:w="1627" w:type="pct"/>
            <w:tcBorders>
              <w:top w:val="nil"/>
              <w:bottom w:val="nil"/>
            </w:tcBorders>
          </w:tcPr>
          <w:p w14:paraId="52F6B4A2" w14:textId="6EDFD383" w:rsidR="00C65326" w:rsidRPr="00EE31C0" w:rsidRDefault="00C65326" w:rsidP="005F5613">
            <w:pPr>
              <w:jc w:val="center"/>
              <w:rPr>
                <w:sz w:val="20"/>
                <w:szCs w:val="20"/>
                <w:lang w:val="id-ID"/>
              </w:rPr>
            </w:pPr>
            <w:r w:rsidRPr="00EE31C0">
              <w:rPr>
                <w:sz w:val="20"/>
                <w:szCs w:val="20"/>
                <w:lang w:val="id-ID"/>
              </w:rPr>
              <w:t>28,57</w:t>
            </w:r>
          </w:p>
        </w:tc>
      </w:tr>
      <w:tr w:rsidR="00C65326" w:rsidRPr="00EE31C0" w14:paraId="00FEDEE7" w14:textId="77777777" w:rsidTr="005B7AF0">
        <w:trPr>
          <w:jc w:val="center"/>
        </w:trPr>
        <w:tc>
          <w:tcPr>
            <w:tcW w:w="1885" w:type="pct"/>
            <w:tcBorders>
              <w:top w:val="nil"/>
              <w:bottom w:val="nil"/>
            </w:tcBorders>
            <w:vAlign w:val="center"/>
          </w:tcPr>
          <w:p w14:paraId="10DDEAB1" w14:textId="77777777" w:rsidR="00C65326" w:rsidRPr="00EE31C0" w:rsidRDefault="00C65326" w:rsidP="005F5613">
            <w:pPr>
              <w:rPr>
                <w:sz w:val="20"/>
                <w:szCs w:val="20"/>
                <w:lang w:val="id-ID"/>
              </w:rPr>
            </w:pPr>
            <w:r w:rsidRPr="00EE31C0">
              <w:rPr>
                <w:sz w:val="20"/>
                <w:szCs w:val="20"/>
                <w:lang w:val="id-ID"/>
              </w:rPr>
              <w:t>Lebih</w:t>
            </w:r>
          </w:p>
        </w:tc>
        <w:tc>
          <w:tcPr>
            <w:tcW w:w="1488" w:type="pct"/>
            <w:tcBorders>
              <w:top w:val="nil"/>
              <w:bottom w:val="nil"/>
            </w:tcBorders>
          </w:tcPr>
          <w:p w14:paraId="2C81533B" w14:textId="02EBD97C" w:rsidR="00C65326" w:rsidRPr="00EE31C0" w:rsidRDefault="00C65326" w:rsidP="005F5613">
            <w:pPr>
              <w:jc w:val="center"/>
              <w:rPr>
                <w:sz w:val="20"/>
                <w:szCs w:val="20"/>
                <w:lang w:val="id-ID"/>
              </w:rPr>
            </w:pPr>
            <w:r w:rsidRPr="00EE31C0">
              <w:rPr>
                <w:sz w:val="20"/>
                <w:szCs w:val="20"/>
                <w:lang w:val="id-ID"/>
              </w:rPr>
              <w:t>9</w:t>
            </w:r>
          </w:p>
        </w:tc>
        <w:tc>
          <w:tcPr>
            <w:tcW w:w="1627" w:type="pct"/>
            <w:tcBorders>
              <w:top w:val="nil"/>
              <w:bottom w:val="nil"/>
            </w:tcBorders>
          </w:tcPr>
          <w:p w14:paraId="7862CA7C" w14:textId="6D98B7F2" w:rsidR="00C65326" w:rsidRPr="00EE31C0" w:rsidRDefault="00C65326" w:rsidP="005F5613">
            <w:pPr>
              <w:jc w:val="center"/>
              <w:rPr>
                <w:sz w:val="20"/>
                <w:szCs w:val="20"/>
                <w:lang w:val="id-ID"/>
              </w:rPr>
            </w:pPr>
            <w:r w:rsidRPr="00EE31C0">
              <w:rPr>
                <w:sz w:val="20"/>
                <w:szCs w:val="20"/>
                <w:lang w:val="id-ID"/>
              </w:rPr>
              <w:t>42,86</w:t>
            </w:r>
          </w:p>
        </w:tc>
      </w:tr>
      <w:tr w:rsidR="00A14C5C" w:rsidRPr="00EE31C0" w14:paraId="257D4B3D" w14:textId="77777777" w:rsidTr="005B7AF0">
        <w:trPr>
          <w:jc w:val="center"/>
        </w:trPr>
        <w:tc>
          <w:tcPr>
            <w:tcW w:w="1885" w:type="pct"/>
            <w:tcBorders>
              <w:top w:val="nil"/>
              <w:bottom w:val="nil"/>
            </w:tcBorders>
            <w:vAlign w:val="center"/>
          </w:tcPr>
          <w:p w14:paraId="4CB9EDF4" w14:textId="77777777" w:rsidR="00A14C5C" w:rsidRPr="00EE31C0" w:rsidRDefault="00A14C5C" w:rsidP="005F5613">
            <w:pPr>
              <w:rPr>
                <w:b/>
                <w:sz w:val="20"/>
                <w:szCs w:val="20"/>
                <w:lang w:val="id-ID"/>
              </w:rPr>
            </w:pPr>
            <w:r w:rsidRPr="00EE31C0">
              <w:rPr>
                <w:b/>
                <w:sz w:val="20"/>
                <w:szCs w:val="20"/>
                <w:lang w:val="id-ID"/>
              </w:rPr>
              <w:t>Tingkat kecukupan karbohidrat</w:t>
            </w:r>
          </w:p>
        </w:tc>
        <w:tc>
          <w:tcPr>
            <w:tcW w:w="1488" w:type="pct"/>
            <w:tcBorders>
              <w:top w:val="nil"/>
              <w:bottom w:val="nil"/>
            </w:tcBorders>
            <w:vAlign w:val="center"/>
          </w:tcPr>
          <w:p w14:paraId="13EA7FAA" w14:textId="77777777" w:rsidR="00A14C5C" w:rsidRPr="00EE31C0" w:rsidRDefault="00A14C5C" w:rsidP="005F5613">
            <w:pPr>
              <w:jc w:val="center"/>
              <w:rPr>
                <w:sz w:val="20"/>
                <w:szCs w:val="20"/>
                <w:lang w:val="id-ID"/>
              </w:rPr>
            </w:pPr>
          </w:p>
        </w:tc>
        <w:tc>
          <w:tcPr>
            <w:tcW w:w="1627" w:type="pct"/>
            <w:tcBorders>
              <w:top w:val="nil"/>
              <w:bottom w:val="nil"/>
            </w:tcBorders>
            <w:vAlign w:val="center"/>
          </w:tcPr>
          <w:p w14:paraId="2630496B" w14:textId="77777777" w:rsidR="00A14C5C" w:rsidRPr="00EE31C0" w:rsidRDefault="00A14C5C" w:rsidP="005F5613">
            <w:pPr>
              <w:jc w:val="center"/>
              <w:rPr>
                <w:sz w:val="20"/>
                <w:szCs w:val="20"/>
                <w:lang w:val="id-ID"/>
              </w:rPr>
            </w:pPr>
          </w:p>
        </w:tc>
      </w:tr>
      <w:tr w:rsidR="00C65326" w:rsidRPr="00EE31C0" w14:paraId="3B708411" w14:textId="77777777" w:rsidTr="005B7AF0">
        <w:trPr>
          <w:jc w:val="center"/>
        </w:trPr>
        <w:tc>
          <w:tcPr>
            <w:tcW w:w="1885" w:type="pct"/>
            <w:tcBorders>
              <w:top w:val="nil"/>
              <w:bottom w:val="nil"/>
            </w:tcBorders>
            <w:vAlign w:val="center"/>
          </w:tcPr>
          <w:p w14:paraId="52BC33EF" w14:textId="77777777" w:rsidR="00C65326" w:rsidRPr="00EE31C0" w:rsidRDefault="00C65326" w:rsidP="005F5613">
            <w:pPr>
              <w:rPr>
                <w:sz w:val="20"/>
                <w:szCs w:val="20"/>
                <w:lang w:val="id-ID"/>
              </w:rPr>
            </w:pPr>
            <w:r w:rsidRPr="00EE31C0">
              <w:rPr>
                <w:sz w:val="20"/>
                <w:szCs w:val="20"/>
                <w:lang w:val="id-ID"/>
              </w:rPr>
              <w:t>Kurang</w:t>
            </w:r>
          </w:p>
        </w:tc>
        <w:tc>
          <w:tcPr>
            <w:tcW w:w="1488" w:type="pct"/>
            <w:tcBorders>
              <w:top w:val="nil"/>
              <w:bottom w:val="nil"/>
            </w:tcBorders>
          </w:tcPr>
          <w:p w14:paraId="19212A53" w14:textId="2B89EF98" w:rsidR="00C65326" w:rsidRPr="00EE31C0" w:rsidRDefault="00C65326" w:rsidP="005F5613">
            <w:pPr>
              <w:jc w:val="center"/>
              <w:rPr>
                <w:sz w:val="20"/>
                <w:szCs w:val="20"/>
                <w:lang w:val="id-ID"/>
              </w:rPr>
            </w:pPr>
            <w:r w:rsidRPr="00EE31C0">
              <w:rPr>
                <w:sz w:val="20"/>
                <w:szCs w:val="20"/>
                <w:lang w:val="id-ID"/>
              </w:rPr>
              <w:t>5</w:t>
            </w:r>
          </w:p>
        </w:tc>
        <w:tc>
          <w:tcPr>
            <w:tcW w:w="1627" w:type="pct"/>
            <w:tcBorders>
              <w:top w:val="nil"/>
              <w:bottom w:val="nil"/>
            </w:tcBorders>
          </w:tcPr>
          <w:p w14:paraId="2861651B" w14:textId="129883D0" w:rsidR="00C65326" w:rsidRPr="00EE31C0" w:rsidRDefault="00C65326" w:rsidP="005F5613">
            <w:pPr>
              <w:jc w:val="center"/>
              <w:rPr>
                <w:sz w:val="20"/>
                <w:szCs w:val="20"/>
                <w:lang w:val="id-ID"/>
              </w:rPr>
            </w:pPr>
            <w:r w:rsidRPr="00EE31C0">
              <w:rPr>
                <w:sz w:val="20"/>
                <w:szCs w:val="20"/>
                <w:lang w:val="id-ID"/>
              </w:rPr>
              <w:t>23,81</w:t>
            </w:r>
          </w:p>
        </w:tc>
      </w:tr>
      <w:tr w:rsidR="00C65326" w:rsidRPr="00EE31C0" w14:paraId="3FCB72B6" w14:textId="77777777" w:rsidTr="005B7AF0">
        <w:trPr>
          <w:jc w:val="center"/>
        </w:trPr>
        <w:tc>
          <w:tcPr>
            <w:tcW w:w="1885" w:type="pct"/>
            <w:tcBorders>
              <w:top w:val="nil"/>
              <w:bottom w:val="nil"/>
            </w:tcBorders>
            <w:vAlign w:val="center"/>
          </w:tcPr>
          <w:p w14:paraId="6687500C" w14:textId="77777777" w:rsidR="00C65326" w:rsidRPr="00EE31C0" w:rsidRDefault="00C65326" w:rsidP="005F5613">
            <w:pPr>
              <w:rPr>
                <w:sz w:val="20"/>
                <w:szCs w:val="20"/>
                <w:lang w:val="id-ID"/>
              </w:rPr>
            </w:pPr>
            <w:r w:rsidRPr="00EE31C0">
              <w:rPr>
                <w:sz w:val="20"/>
                <w:szCs w:val="20"/>
                <w:lang w:val="id-ID"/>
              </w:rPr>
              <w:t>Cukup</w:t>
            </w:r>
          </w:p>
        </w:tc>
        <w:tc>
          <w:tcPr>
            <w:tcW w:w="1488" w:type="pct"/>
            <w:tcBorders>
              <w:top w:val="nil"/>
              <w:bottom w:val="nil"/>
            </w:tcBorders>
          </w:tcPr>
          <w:p w14:paraId="7016CE53" w14:textId="6B381EB1" w:rsidR="00C65326" w:rsidRPr="00EE31C0" w:rsidRDefault="00C65326" w:rsidP="005F5613">
            <w:pPr>
              <w:jc w:val="center"/>
              <w:rPr>
                <w:sz w:val="20"/>
                <w:szCs w:val="20"/>
                <w:lang w:val="id-ID"/>
              </w:rPr>
            </w:pPr>
            <w:r w:rsidRPr="00EE31C0">
              <w:rPr>
                <w:sz w:val="20"/>
                <w:szCs w:val="20"/>
                <w:lang w:val="id-ID"/>
              </w:rPr>
              <w:t>10</w:t>
            </w:r>
          </w:p>
        </w:tc>
        <w:tc>
          <w:tcPr>
            <w:tcW w:w="1627" w:type="pct"/>
            <w:tcBorders>
              <w:top w:val="nil"/>
              <w:bottom w:val="nil"/>
            </w:tcBorders>
          </w:tcPr>
          <w:p w14:paraId="35F62A8F" w14:textId="54451F74" w:rsidR="00C65326" w:rsidRPr="00EE31C0" w:rsidRDefault="00C65326" w:rsidP="005F5613">
            <w:pPr>
              <w:jc w:val="center"/>
              <w:rPr>
                <w:sz w:val="20"/>
                <w:szCs w:val="20"/>
                <w:lang w:val="id-ID"/>
              </w:rPr>
            </w:pPr>
            <w:r w:rsidRPr="00EE31C0">
              <w:rPr>
                <w:sz w:val="20"/>
                <w:szCs w:val="20"/>
                <w:lang w:val="id-ID"/>
              </w:rPr>
              <w:t>47,62</w:t>
            </w:r>
          </w:p>
        </w:tc>
      </w:tr>
      <w:tr w:rsidR="00C65326" w:rsidRPr="00EE31C0" w14:paraId="2EAFD4D5" w14:textId="77777777" w:rsidTr="005B7AF0">
        <w:trPr>
          <w:jc w:val="center"/>
        </w:trPr>
        <w:tc>
          <w:tcPr>
            <w:tcW w:w="1885" w:type="pct"/>
            <w:tcBorders>
              <w:top w:val="nil"/>
              <w:bottom w:val="nil"/>
            </w:tcBorders>
            <w:vAlign w:val="center"/>
          </w:tcPr>
          <w:p w14:paraId="7AFC83E2" w14:textId="77777777" w:rsidR="00C65326" w:rsidRPr="00EE31C0" w:rsidRDefault="00C65326" w:rsidP="005F5613">
            <w:pPr>
              <w:rPr>
                <w:sz w:val="20"/>
                <w:szCs w:val="20"/>
                <w:lang w:val="id-ID"/>
              </w:rPr>
            </w:pPr>
            <w:r w:rsidRPr="00EE31C0">
              <w:rPr>
                <w:sz w:val="20"/>
                <w:szCs w:val="20"/>
                <w:lang w:val="id-ID"/>
              </w:rPr>
              <w:t>Lebih</w:t>
            </w:r>
          </w:p>
        </w:tc>
        <w:tc>
          <w:tcPr>
            <w:tcW w:w="1488" w:type="pct"/>
            <w:tcBorders>
              <w:top w:val="nil"/>
              <w:bottom w:val="nil"/>
            </w:tcBorders>
          </w:tcPr>
          <w:p w14:paraId="445C7827" w14:textId="44F89647" w:rsidR="00C65326" w:rsidRPr="00EE31C0" w:rsidRDefault="00C65326" w:rsidP="005F5613">
            <w:pPr>
              <w:jc w:val="center"/>
              <w:rPr>
                <w:sz w:val="20"/>
                <w:szCs w:val="20"/>
                <w:lang w:val="id-ID"/>
              </w:rPr>
            </w:pPr>
            <w:r w:rsidRPr="00EE31C0">
              <w:rPr>
                <w:sz w:val="20"/>
                <w:szCs w:val="20"/>
                <w:lang w:val="id-ID"/>
              </w:rPr>
              <w:t>6</w:t>
            </w:r>
          </w:p>
        </w:tc>
        <w:tc>
          <w:tcPr>
            <w:tcW w:w="1627" w:type="pct"/>
            <w:tcBorders>
              <w:top w:val="nil"/>
              <w:bottom w:val="nil"/>
            </w:tcBorders>
          </w:tcPr>
          <w:p w14:paraId="2A7A3E2C" w14:textId="08243C25" w:rsidR="00C65326" w:rsidRPr="00EE31C0" w:rsidRDefault="00C65326" w:rsidP="005F5613">
            <w:pPr>
              <w:jc w:val="center"/>
              <w:rPr>
                <w:sz w:val="20"/>
                <w:szCs w:val="20"/>
                <w:lang w:val="id-ID"/>
              </w:rPr>
            </w:pPr>
            <w:r w:rsidRPr="00EE31C0">
              <w:rPr>
                <w:sz w:val="20"/>
                <w:szCs w:val="20"/>
                <w:lang w:val="id-ID"/>
              </w:rPr>
              <w:t>28,57</w:t>
            </w:r>
          </w:p>
        </w:tc>
      </w:tr>
      <w:tr w:rsidR="00A14C5C" w:rsidRPr="00EE31C0" w14:paraId="1F2AA5A4" w14:textId="77777777" w:rsidTr="005B7AF0">
        <w:trPr>
          <w:jc w:val="center"/>
        </w:trPr>
        <w:tc>
          <w:tcPr>
            <w:tcW w:w="1885" w:type="pct"/>
            <w:tcBorders>
              <w:top w:val="nil"/>
              <w:bottom w:val="nil"/>
            </w:tcBorders>
            <w:vAlign w:val="center"/>
          </w:tcPr>
          <w:p w14:paraId="2A84C7B9" w14:textId="77777777" w:rsidR="00A14C5C" w:rsidRPr="00EE31C0" w:rsidRDefault="00A14C5C" w:rsidP="005F5613">
            <w:pPr>
              <w:rPr>
                <w:b/>
                <w:sz w:val="20"/>
                <w:szCs w:val="20"/>
                <w:lang w:val="id-ID"/>
              </w:rPr>
            </w:pPr>
            <w:r w:rsidRPr="00EE31C0">
              <w:rPr>
                <w:b/>
                <w:sz w:val="20"/>
                <w:szCs w:val="20"/>
                <w:lang w:val="id-ID"/>
              </w:rPr>
              <w:t>Pola Konsumsi</w:t>
            </w:r>
          </w:p>
        </w:tc>
        <w:tc>
          <w:tcPr>
            <w:tcW w:w="1488" w:type="pct"/>
            <w:tcBorders>
              <w:top w:val="nil"/>
              <w:bottom w:val="nil"/>
            </w:tcBorders>
            <w:vAlign w:val="center"/>
          </w:tcPr>
          <w:p w14:paraId="42EEBD9A" w14:textId="77777777" w:rsidR="00A14C5C" w:rsidRPr="00EE31C0" w:rsidRDefault="00A14C5C" w:rsidP="005F5613">
            <w:pPr>
              <w:jc w:val="center"/>
              <w:rPr>
                <w:sz w:val="20"/>
                <w:szCs w:val="20"/>
                <w:lang w:val="id-ID"/>
              </w:rPr>
            </w:pPr>
          </w:p>
        </w:tc>
        <w:tc>
          <w:tcPr>
            <w:tcW w:w="1627" w:type="pct"/>
            <w:tcBorders>
              <w:top w:val="nil"/>
              <w:bottom w:val="nil"/>
            </w:tcBorders>
            <w:vAlign w:val="center"/>
          </w:tcPr>
          <w:p w14:paraId="5BEC9C07" w14:textId="77777777" w:rsidR="00A14C5C" w:rsidRPr="00EE31C0" w:rsidRDefault="00A14C5C" w:rsidP="005F5613">
            <w:pPr>
              <w:jc w:val="center"/>
              <w:rPr>
                <w:sz w:val="20"/>
                <w:szCs w:val="20"/>
                <w:lang w:val="id-ID"/>
              </w:rPr>
            </w:pPr>
          </w:p>
        </w:tc>
      </w:tr>
      <w:tr w:rsidR="00A14C5C" w:rsidRPr="00EE31C0" w14:paraId="07B3748B" w14:textId="77777777" w:rsidTr="005B7AF0">
        <w:trPr>
          <w:jc w:val="center"/>
        </w:trPr>
        <w:tc>
          <w:tcPr>
            <w:tcW w:w="1885" w:type="pct"/>
            <w:tcBorders>
              <w:top w:val="nil"/>
              <w:bottom w:val="nil"/>
            </w:tcBorders>
            <w:vAlign w:val="center"/>
          </w:tcPr>
          <w:p w14:paraId="42214A09" w14:textId="77777777" w:rsidR="00A14C5C" w:rsidRPr="00EE31C0" w:rsidRDefault="00A14C5C" w:rsidP="005F5613">
            <w:pPr>
              <w:rPr>
                <w:sz w:val="20"/>
                <w:szCs w:val="20"/>
                <w:lang w:val="id-ID"/>
              </w:rPr>
            </w:pPr>
            <w:r w:rsidRPr="00EE31C0">
              <w:rPr>
                <w:sz w:val="20"/>
                <w:szCs w:val="20"/>
                <w:lang w:val="id-ID"/>
              </w:rPr>
              <w:t>Keragaman pangan buruk</w:t>
            </w:r>
          </w:p>
        </w:tc>
        <w:tc>
          <w:tcPr>
            <w:tcW w:w="1488" w:type="pct"/>
            <w:tcBorders>
              <w:top w:val="nil"/>
              <w:bottom w:val="nil"/>
            </w:tcBorders>
            <w:vAlign w:val="center"/>
          </w:tcPr>
          <w:p w14:paraId="122223B9" w14:textId="77777777" w:rsidR="00A14C5C" w:rsidRPr="00EE31C0" w:rsidRDefault="00A14C5C" w:rsidP="005F5613">
            <w:pPr>
              <w:jc w:val="center"/>
              <w:rPr>
                <w:sz w:val="20"/>
                <w:szCs w:val="20"/>
                <w:lang w:val="id-ID"/>
              </w:rPr>
            </w:pPr>
            <w:r w:rsidRPr="00EE31C0">
              <w:rPr>
                <w:sz w:val="20"/>
                <w:szCs w:val="20"/>
                <w:lang w:val="id-ID"/>
              </w:rPr>
              <w:t>12</w:t>
            </w:r>
          </w:p>
        </w:tc>
        <w:tc>
          <w:tcPr>
            <w:tcW w:w="1627" w:type="pct"/>
            <w:tcBorders>
              <w:top w:val="nil"/>
              <w:bottom w:val="nil"/>
            </w:tcBorders>
            <w:vAlign w:val="center"/>
          </w:tcPr>
          <w:p w14:paraId="42C12BA0" w14:textId="77777777" w:rsidR="00A14C5C" w:rsidRPr="00EE31C0" w:rsidRDefault="00A14C5C" w:rsidP="005F5613">
            <w:pPr>
              <w:jc w:val="center"/>
              <w:rPr>
                <w:sz w:val="20"/>
                <w:szCs w:val="20"/>
                <w:lang w:val="id-ID"/>
              </w:rPr>
            </w:pPr>
            <w:r w:rsidRPr="00EE31C0">
              <w:rPr>
                <w:sz w:val="20"/>
                <w:szCs w:val="20"/>
                <w:lang w:val="id-ID"/>
              </w:rPr>
              <w:t>57,14</w:t>
            </w:r>
          </w:p>
        </w:tc>
      </w:tr>
      <w:tr w:rsidR="00A14C5C" w:rsidRPr="00EE31C0" w14:paraId="2AA8361A" w14:textId="77777777" w:rsidTr="005B7AF0">
        <w:trPr>
          <w:jc w:val="center"/>
        </w:trPr>
        <w:tc>
          <w:tcPr>
            <w:tcW w:w="1885" w:type="pct"/>
            <w:tcBorders>
              <w:top w:val="nil"/>
              <w:bottom w:val="nil"/>
            </w:tcBorders>
            <w:vAlign w:val="center"/>
          </w:tcPr>
          <w:p w14:paraId="0A8A9CB1" w14:textId="77777777" w:rsidR="00A14C5C" w:rsidRPr="00EE31C0" w:rsidRDefault="00A14C5C" w:rsidP="005F5613">
            <w:pPr>
              <w:rPr>
                <w:sz w:val="20"/>
                <w:szCs w:val="20"/>
                <w:lang w:val="id-ID"/>
              </w:rPr>
            </w:pPr>
            <w:r w:rsidRPr="00EE31C0">
              <w:rPr>
                <w:sz w:val="20"/>
                <w:szCs w:val="20"/>
                <w:lang w:val="id-ID"/>
              </w:rPr>
              <w:t>Keragaman pangan baik</w:t>
            </w:r>
          </w:p>
        </w:tc>
        <w:tc>
          <w:tcPr>
            <w:tcW w:w="1488" w:type="pct"/>
            <w:tcBorders>
              <w:top w:val="nil"/>
              <w:bottom w:val="nil"/>
            </w:tcBorders>
            <w:vAlign w:val="center"/>
          </w:tcPr>
          <w:p w14:paraId="02A9DB84" w14:textId="77777777" w:rsidR="00A14C5C" w:rsidRPr="00EE31C0" w:rsidRDefault="00A14C5C" w:rsidP="005F5613">
            <w:pPr>
              <w:jc w:val="center"/>
              <w:rPr>
                <w:sz w:val="20"/>
                <w:szCs w:val="20"/>
                <w:lang w:val="id-ID"/>
              </w:rPr>
            </w:pPr>
            <w:r w:rsidRPr="00EE31C0">
              <w:rPr>
                <w:sz w:val="20"/>
                <w:szCs w:val="20"/>
                <w:lang w:val="id-ID"/>
              </w:rPr>
              <w:t>9</w:t>
            </w:r>
          </w:p>
        </w:tc>
        <w:tc>
          <w:tcPr>
            <w:tcW w:w="1627" w:type="pct"/>
            <w:tcBorders>
              <w:top w:val="nil"/>
              <w:bottom w:val="nil"/>
            </w:tcBorders>
            <w:vAlign w:val="center"/>
          </w:tcPr>
          <w:p w14:paraId="495706AF" w14:textId="77777777" w:rsidR="00A14C5C" w:rsidRPr="00EE31C0" w:rsidRDefault="00A14C5C" w:rsidP="005F5613">
            <w:pPr>
              <w:jc w:val="center"/>
              <w:rPr>
                <w:sz w:val="20"/>
                <w:szCs w:val="20"/>
                <w:lang w:val="id-ID"/>
              </w:rPr>
            </w:pPr>
            <w:r w:rsidRPr="00EE31C0">
              <w:rPr>
                <w:sz w:val="20"/>
                <w:szCs w:val="20"/>
                <w:lang w:val="id-ID"/>
              </w:rPr>
              <w:t>42,86</w:t>
            </w:r>
          </w:p>
        </w:tc>
      </w:tr>
      <w:tr w:rsidR="00A14C5C" w:rsidRPr="00EE31C0" w14:paraId="03E881C6" w14:textId="77777777" w:rsidTr="005B7AF0">
        <w:trPr>
          <w:jc w:val="center"/>
        </w:trPr>
        <w:tc>
          <w:tcPr>
            <w:tcW w:w="1885" w:type="pct"/>
            <w:tcBorders>
              <w:top w:val="nil"/>
              <w:bottom w:val="nil"/>
            </w:tcBorders>
            <w:vAlign w:val="center"/>
          </w:tcPr>
          <w:p w14:paraId="12305BB7" w14:textId="77777777" w:rsidR="00A14C5C" w:rsidRPr="00EE31C0" w:rsidRDefault="00A14C5C" w:rsidP="005F5613">
            <w:pPr>
              <w:rPr>
                <w:b/>
                <w:sz w:val="20"/>
                <w:szCs w:val="20"/>
                <w:lang w:val="id-ID"/>
              </w:rPr>
            </w:pPr>
            <w:r w:rsidRPr="00EE31C0">
              <w:rPr>
                <w:b/>
                <w:sz w:val="20"/>
                <w:szCs w:val="20"/>
                <w:lang w:val="id-ID"/>
              </w:rPr>
              <w:t>Status Gizi (IMT)</w:t>
            </w:r>
          </w:p>
        </w:tc>
        <w:tc>
          <w:tcPr>
            <w:tcW w:w="1488" w:type="pct"/>
            <w:tcBorders>
              <w:top w:val="nil"/>
              <w:bottom w:val="nil"/>
            </w:tcBorders>
            <w:vAlign w:val="center"/>
          </w:tcPr>
          <w:p w14:paraId="643B2DE8" w14:textId="77777777" w:rsidR="00A14C5C" w:rsidRPr="00EE31C0" w:rsidRDefault="00A14C5C" w:rsidP="005F5613">
            <w:pPr>
              <w:jc w:val="center"/>
              <w:rPr>
                <w:sz w:val="20"/>
                <w:szCs w:val="20"/>
                <w:lang w:val="id-ID"/>
              </w:rPr>
            </w:pPr>
          </w:p>
        </w:tc>
        <w:tc>
          <w:tcPr>
            <w:tcW w:w="1627" w:type="pct"/>
            <w:tcBorders>
              <w:top w:val="nil"/>
              <w:bottom w:val="nil"/>
            </w:tcBorders>
            <w:vAlign w:val="center"/>
          </w:tcPr>
          <w:p w14:paraId="4D5D007C" w14:textId="77777777" w:rsidR="00A14C5C" w:rsidRPr="00EE31C0" w:rsidRDefault="00A14C5C" w:rsidP="005F5613">
            <w:pPr>
              <w:jc w:val="center"/>
              <w:rPr>
                <w:sz w:val="20"/>
                <w:szCs w:val="20"/>
                <w:lang w:val="id-ID"/>
              </w:rPr>
            </w:pPr>
          </w:p>
        </w:tc>
      </w:tr>
      <w:tr w:rsidR="00C65326" w:rsidRPr="00EE31C0" w14:paraId="72ED2D94" w14:textId="77777777" w:rsidTr="005B7AF0">
        <w:trPr>
          <w:jc w:val="center"/>
        </w:trPr>
        <w:tc>
          <w:tcPr>
            <w:tcW w:w="1885" w:type="pct"/>
            <w:tcBorders>
              <w:top w:val="nil"/>
              <w:bottom w:val="nil"/>
            </w:tcBorders>
            <w:vAlign w:val="center"/>
          </w:tcPr>
          <w:p w14:paraId="09C72B8D" w14:textId="77777777" w:rsidR="00C65326" w:rsidRPr="00EE31C0" w:rsidRDefault="00C65326" w:rsidP="005F5613">
            <w:pPr>
              <w:autoSpaceDE w:val="0"/>
              <w:autoSpaceDN w:val="0"/>
              <w:adjustRightInd w:val="0"/>
              <w:rPr>
                <w:sz w:val="20"/>
                <w:szCs w:val="20"/>
                <w:lang w:val="id-ID"/>
              </w:rPr>
            </w:pPr>
            <w:r w:rsidRPr="00EE31C0">
              <w:rPr>
                <w:sz w:val="20"/>
                <w:szCs w:val="20"/>
                <w:lang w:val="id-ID"/>
              </w:rPr>
              <w:t>&lt; 18,5</w:t>
            </w:r>
          </w:p>
          <w:p w14:paraId="38DE708D" w14:textId="77777777" w:rsidR="00C65326" w:rsidRPr="00EE31C0" w:rsidRDefault="00C65326" w:rsidP="005F5613">
            <w:pPr>
              <w:autoSpaceDE w:val="0"/>
              <w:autoSpaceDN w:val="0"/>
              <w:adjustRightInd w:val="0"/>
              <w:rPr>
                <w:sz w:val="20"/>
                <w:szCs w:val="20"/>
                <w:lang w:val="id-ID"/>
              </w:rPr>
            </w:pPr>
            <w:r w:rsidRPr="00EE31C0">
              <w:rPr>
                <w:sz w:val="20"/>
                <w:szCs w:val="20"/>
                <w:lang w:val="id-ID"/>
              </w:rPr>
              <w:t>(kurus)</w:t>
            </w:r>
          </w:p>
        </w:tc>
        <w:tc>
          <w:tcPr>
            <w:tcW w:w="1488" w:type="pct"/>
            <w:tcBorders>
              <w:top w:val="nil"/>
              <w:bottom w:val="nil"/>
            </w:tcBorders>
          </w:tcPr>
          <w:p w14:paraId="4890B121" w14:textId="6B7E9FD9" w:rsidR="00C65326" w:rsidRPr="00EE31C0" w:rsidRDefault="00C65326" w:rsidP="005F5613">
            <w:pPr>
              <w:jc w:val="center"/>
              <w:rPr>
                <w:sz w:val="20"/>
                <w:szCs w:val="20"/>
                <w:lang w:val="id-ID"/>
              </w:rPr>
            </w:pPr>
            <w:r w:rsidRPr="00EE31C0">
              <w:rPr>
                <w:sz w:val="20"/>
                <w:szCs w:val="20"/>
                <w:lang w:val="id-ID"/>
              </w:rPr>
              <w:t>8</w:t>
            </w:r>
          </w:p>
        </w:tc>
        <w:tc>
          <w:tcPr>
            <w:tcW w:w="1627" w:type="pct"/>
            <w:tcBorders>
              <w:top w:val="nil"/>
              <w:bottom w:val="nil"/>
            </w:tcBorders>
          </w:tcPr>
          <w:p w14:paraId="71E82C02" w14:textId="3F00D492" w:rsidR="00C65326" w:rsidRPr="00EE31C0" w:rsidRDefault="00C65326" w:rsidP="005F5613">
            <w:pPr>
              <w:jc w:val="center"/>
              <w:rPr>
                <w:sz w:val="20"/>
                <w:szCs w:val="20"/>
                <w:lang w:val="id-ID"/>
              </w:rPr>
            </w:pPr>
            <w:r w:rsidRPr="00EE31C0">
              <w:rPr>
                <w:sz w:val="20"/>
                <w:szCs w:val="20"/>
                <w:lang w:val="id-ID"/>
              </w:rPr>
              <w:t>38,10</w:t>
            </w:r>
          </w:p>
        </w:tc>
      </w:tr>
      <w:tr w:rsidR="00C65326" w:rsidRPr="00EE31C0" w14:paraId="4C17F336" w14:textId="77777777" w:rsidTr="005B7AF0">
        <w:trPr>
          <w:jc w:val="center"/>
        </w:trPr>
        <w:tc>
          <w:tcPr>
            <w:tcW w:w="1885" w:type="pct"/>
            <w:tcBorders>
              <w:top w:val="nil"/>
              <w:bottom w:val="nil"/>
            </w:tcBorders>
            <w:vAlign w:val="center"/>
          </w:tcPr>
          <w:p w14:paraId="0FFA7357" w14:textId="77777777" w:rsidR="00C65326" w:rsidRPr="00EE31C0" w:rsidRDefault="00C65326" w:rsidP="005F5613">
            <w:pPr>
              <w:autoSpaceDE w:val="0"/>
              <w:autoSpaceDN w:val="0"/>
              <w:adjustRightInd w:val="0"/>
              <w:rPr>
                <w:sz w:val="20"/>
                <w:szCs w:val="20"/>
                <w:lang w:val="id-ID"/>
              </w:rPr>
            </w:pPr>
            <w:r w:rsidRPr="00EE31C0">
              <w:rPr>
                <w:sz w:val="20"/>
                <w:szCs w:val="20"/>
                <w:lang w:val="id-ID"/>
              </w:rPr>
              <w:t>18,5-25 (normal)</w:t>
            </w:r>
          </w:p>
        </w:tc>
        <w:tc>
          <w:tcPr>
            <w:tcW w:w="1488" w:type="pct"/>
            <w:tcBorders>
              <w:top w:val="nil"/>
              <w:bottom w:val="nil"/>
            </w:tcBorders>
          </w:tcPr>
          <w:p w14:paraId="16278BBA" w14:textId="5B79331A" w:rsidR="00C65326" w:rsidRPr="00EE31C0" w:rsidRDefault="00C65326" w:rsidP="005F5613">
            <w:pPr>
              <w:jc w:val="center"/>
              <w:rPr>
                <w:sz w:val="20"/>
                <w:szCs w:val="20"/>
                <w:lang w:val="id-ID"/>
              </w:rPr>
            </w:pPr>
            <w:r w:rsidRPr="00EE31C0">
              <w:rPr>
                <w:sz w:val="20"/>
                <w:szCs w:val="20"/>
                <w:lang w:val="id-ID"/>
              </w:rPr>
              <w:t>13</w:t>
            </w:r>
          </w:p>
        </w:tc>
        <w:tc>
          <w:tcPr>
            <w:tcW w:w="1627" w:type="pct"/>
            <w:tcBorders>
              <w:top w:val="nil"/>
              <w:bottom w:val="nil"/>
            </w:tcBorders>
          </w:tcPr>
          <w:p w14:paraId="06281E1D" w14:textId="4A004608" w:rsidR="00C65326" w:rsidRPr="00EE31C0" w:rsidRDefault="00C65326" w:rsidP="005F5613">
            <w:pPr>
              <w:jc w:val="center"/>
              <w:rPr>
                <w:sz w:val="20"/>
                <w:szCs w:val="20"/>
                <w:lang w:val="id-ID"/>
              </w:rPr>
            </w:pPr>
            <w:r w:rsidRPr="00EE31C0">
              <w:rPr>
                <w:sz w:val="20"/>
                <w:szCs w:val="20"/>
                <w:lang w:val="id-ID"/>
              </w:rPr>
              <w:t>61,90</w:t>
            </w:r>
          </w:p>
        </w:tc>
      </w:tr>
      <w:tr w:rsidR="00C65326" w:rsidRPr="00EE31C0" w14:paraId="2CAF6449" w14:textId="77777777" w:rsidTr="005B7AF0">
        <w:trPr>
          <w:jc w:val="center"/>
        </w:trPr>
        <w:tc>
          <w:tcPr>
            <w:tcW w:w="1885" w:type="pct"/>
            <w:tcBorders>
              <w:top w:val="nil"/>
              <w:bottom w:val="nil"/>
            </w:tcBorders>
            <w:vAlign w:val="center"/>
          </w:tcPr>
          <w:p w14:paraId="4DDA2CB1" w14:textId="77777777" w:rsidR="00C65326" w:rsidRPr="00EE31C0" w:rsidRDefault="00C65326" w:rsidP="005F5613">
            <w:pPr>
              <w:autoSpaceDE w:val="0"/>
              <w:autoSpaceDN w:val="0"/>
              <w:adjustRightInd w:val="0"/>
              <w:rPr>
                <w:sz w:val="20"/>
                <w:szCs w:val="20"/>
                <w:lang w:val="id-ID"/>
              </w:rPr>
            </w:pPr>
            <w:r w:rsidRPr="00EE31C0">
              <w:rPr>
                <w:sz w:val="20"/>
                <w:szCs w:val="20"/>
                <w:lang w:val="id-ID"/>
              </w:rPr>
              <w:t>&gt; 25</w:t>
            </w:r>
          </w:p>
          <w:p w14:paraId="45F1667B" w14:textId="77777777" w:rsidR="00C65326" w:rsidRPr="00EE31C0" w:rsidRDefault="00C65326" w:rsidP="005F5613">
            <w:pPr>
              <w:autoSpaceDE w:val="0"/>
              <w:autoSpaceDN w:val="0"/>
              <w:adjustRightInd w:val="0"/>
              <w:rPr>
                <w:sz w:val="20"/>
                <w:szCs w:val="20"/>
                <w:lang w:val="id-ID"/>
              </w:rPr>
            </w:pPr>
            <w:r w:rsidRPr="00EE31C0">
              <w:rPr>
                <w:sz w:val="20"/>
                <w:szCs w:val="20"/>
                <w:lang w:val="id-ID"/>
              </w:rPr>
              <w:t>(gemuk)</w:t>
            </w:r>
          </w:p>
        </w:tc>
        <w:tc>
          <w:tcPr>
            <w:tcW w:w="1488" w:type="pct"/>
            <w:tcBorders>
              <w:top w:val="nil"/>
              <w:bottom w:val="nil"/>
            </w:tcBorders>
          </w:tcPr>
          <w:p w14:paraId="58F550E7" w14:textId="0CC2C522" w:rsidR="00C65326" w:rsidRPr="00EE31C0" w:rsidRDefault="00C65326" w:rsidP="005F5613">
            <w:pPr>
              <w:jc w:val="center"/>
              <w:rPr>
                <w:sz w:val="20"/>
                <w:szCs w:val="20"/>
                <w:lang w:val="id-ID"/>
              </w:rPr>
            </w:pPr>
            <w:r w:rsidRPr="00EE31C0">
              <w:rPr>
                <w:sz w:val="20"/>
                <w:szCs w:val="20"/>
                <w:lang w:val="id-ID"/>
              </w:rPr>
              <w:t>0</w:t>
            </w:r>
          </w:p>
        </w:tc>
        <w:tc>
          <w:tcPr>
            <w:tcW w:w="1627" w:type="pct"/>
            <w:tcBorders>
              <w:top w:val="nil"/>
              <w:bottom w:val="nil"/>
            </w:tcBorders>
          </w:tcPr>
          <w:p w14:paraId="562D8E0D" w14:textId="5E73D616" w:rsidR="00C65326" w:rsidRPr="00EE31C0" w:rsidRDefault="00C65326" w:rsidP="005F5613">
            <w:pPr>
              <w:jc w:val="center"/>
              <w:rPr>
                <w:sz w:val="20"/>
                <w:szCs w:val="20"/>
                <w:lang w:val="id-ID"/>
              </w:rPr>
            </w:pPr>
            <w:r w:rsidRPr="00EE31C0">
              <w:rPr>
                <w:sz w:val="20"/>
                <w:szCs w:val="20"/>
                <w:lang w:val="id-ID"/>
              </w:rPr>
              <w:t>0</w:t>
            </w:r>
          </w:p>
        </w:tc>
      </w:tr>
      <w:tr w:rsidR="00A14C5C" w:rsidRPr="00EE31C0" w14:paraId="5E9F0FBF" w14:textId="77777777" w:rsidTr="005B7AF0">
        <w:trPr>
          <w:jc w:val="center"/>
        </w:trPr>
        <w:tc>
          <w:tcPr>
            <w:tcW w:w="1885" w:type="pct"/>
            <w:tcBorders>
              <w:top w:val="nil"/>
              <w:bottom w:val="nil"/>
            </w:tcBorders>
            <w:vAlign w:val="center"/>
          </w:tcPr>
          <w:p w14:paraId="5FA71D02" w14:textId="77777777" w:rsidR="00A14C5C" w:rsidRPr="00EE31C0" w:rsidRDefault="00A14C5C" w:rsidP="005F5613">
            <w:pPr>
              <w:rPr>
                <w:b/>
                <w:sz w:val="20"/>
                <w:szCs w:val="20"/>
                <w:lang w:val="id-ID"/>
              </w:rPr>
            </w:pPr>
            <w:r w:rsidRPr="00EE31C0">
              <w:rPr>
                <w:b/>
                <w:sz w:val="20"/>
                <w:szCs w:val="20"/>
                <w:lang w:val="id-ID"/>
              </w:rPr>
              <w:t>Kualitas Tidur</w:t>
            </w:r>
          </w:p>
        </w:tc>
        <w:tc>
          <w:tcPr>
            <w:tcW w:w="1488" w:type="pct"/>
            <w:tcBorders>
              <w:top w:val="nil"/>
              <w:bottom w:val="nil"/>
            </w:tcBorders>
            <w:vAlign w:val="center"/>
          </w:tcPr>
          <w:p w14:paraId="2910C36C" w14:textId="77777777" w:rsidR="00A14C5C" w:rsidRPr="00EE31C0" w:rsidRDefault="00A14C5C" w:rsidP="005F5613">
            <w:pPr>
              <w:jc w:val="center"/>
              <w:rPr>
                <w:sz w:val="20"/>
                <w:szCs w:val="20"/>
                <w:lang w:val="id-ID"/>
              </w:rPr>
            </w:pPr>
          </w:p>
        </w:tc>
        <w:tc>
          <w:tcPr>
            <w:tcW w:w="1627" w:type="pct"/>
            <w:tcBorders>
              <w:top w:val="nil"/>
              <w:bottom w:val="nil"/>
            </w:tcBorders>
            <w:vAlign w:val="center"/>
          </w:tcPr>
          <w:p w14:paraId="0325DD15" w14:textId="77777777" w:rsidR="00A14C5C" w:rsidRPr="00EE31C0" w:rsidRDefault="00A14C5C" w:rsidP="005F5613">
            <w:pPr>
              <w:jc w:val="center"/>
              <w:rPr>
                <w:sz w:val="20"/>
                <w:szCs w:val="20"/>
                <w:lang w:val="id-ID"/>
              </w:rPr>
            </w:pPr>
          </w:p>
        </w:tc>
      </w:tr>
      <w:tr w:rsidR="00C65326" w:rsidRPr="00EE31C0" w14:paraId="265AE2C6" w14:textId="77777777" w:rsidTr="005B7AF0">
        <w:trPr>
          <w:jc w:val="center"/>
        </w:trPr>
        <w:tc>
          <w:tcPr>
            <w:tcW w:w="1885" w:type="pct"/>
            <w:tcBorders>
              <w:top w:val="nil"/>
              <w:bottom w:val="nil"/>
            </w:tcBorders>
            <w:vAlign w:val="center"/>
          </w:tcPr>
          <w:p w14:paraId="172BF72C" w14:textId="77777777" w:rsidR="00C65326" w:rsidRPr="00EE31C0" w:rsidRDefault="00C65326" w:rsidP="005F5613">
            <w:pPr>
              <w:autoSpaceDE w:val="0"/>
              <w:autoSpaceDN w:val="0"/>
              <w:adjustRightInd w:val="0"/>
              <w:rPr>
                <w:sz w:val="20"/>
                <w:szCs w:val="20"/>
                <w:lang w:val="id-ID"/>
              </w:rPr>
            </w:pPr>
            <w:r w:rsidRPr="00EE31C0">
              <w:rPr>
                <w:sz w:val="20"/>
                <w:szCs w:val="20"/>
                <w:lang w:val="id-ID"/>
              </w:rPr>
              <w:t>Buruk</w:t>
            </w:r>
          </w:p>
        </w:tc>
        <w:tc>
          <w:tcPr>
            <w:tcW w:w="1488" w:type="pct"/>
            <w:tcBorders>
              <w:top w:val="nil"/>
              <w:bottom w:val="nil"/>
            </w:tcBorders>
          </w:tcPr>
          <w:p w14:paraId="0CB602DE" w14:textId="1D223550" w:rsidR="00C65326" w:rsidRPr="00EE31C0" w:rsidRDefault="00C65326" w:rsidP="005F5613">
            <w:pPr>
              <w:jc w:val="center"/>
              <w:rPr>
                <w:sz w:val="20"/>
                <w:szCs w:val="20"/>
                <w:lang w:val="id-ID"/>
              </w:rPr>
            </w:pPr>
            <w:r w:rsidRPr="00EE31C0">
              <w:rPr>
                <w:sz w:val="20"/>
                <w:szCs w:val="20"/>
                <w:lang w:val="id-ID"/>
              </w:rPr>
              <w:t>8</w:t>
            </w:r>
          </w:p>
        </w:tc>
        <w:tc>
          <w:tcPr>
            <w:tcW w:w="1627" w:type="pct"/>
            <w:tcBorders>
              <w:top w:val="nil"/>
              <w:bottom w:val="nil"/>
            </w:tcBorders>
          </w:tcPr>
          <w:p w14:paraId="3D98B4BF" w14:textId="4AA31C61" w:rsidR="00C65326" w:rsidRPr="00EE31C0" w:rsidRDefault="00C65326" w:rsidP="005F5613">
            <w:pPr>
              <w:jc w:val="center"/>
              <w:rPr>
                <w:sz w:val="20"/>
                <w:szCs w:val="20"/>
                <w:lang w:val="id-ID"/>
              </w:rPr>
            </w:pPr>
            <w:r w:rsidRPr="00EE31C0">
              <w:rPr>
                <w:sz w:val="20"/>
                <w:szCs w:val="20"/>
                <w:lang w:val="id-ID"/>
              </w:rPr>
              <w:t>38,10</w:t>
            </w:r>
          </w:p>
        </w:tc>
      </w:tr>
      <w:tr w:rsidR="00C65326" w:rsidRPr="00EE31C0" w14:paraId="1E43825C" w14:textId="77777777" w:rsidTr="005B7AF0">
        <w:trPr>
          <w:jc w:val="center"/>
        </w:trPr>
        <w:tc>
          <w:tcPr>
            <w:tcW w:w="1885" w:type="pct"/>
            <w:tcBorders>
              <w:top w:val="nil"/>
              <w:bottom w:val="nil"/>
            </w:tcBorders>
            <w:vAlign w:val="center"/>
          </w:tcPr>
          <w:p w14:paraId="07BA822D" w14:textId="77777777" w:rsidR="00C65326" w:rsidRPr="00EE31C0" w:rsidRDefault="00C65326" w:rsidP="005F5613">
            <w:pPr>
              <w:autoSpaceDE w:val="0"/>
              <w:autoSpaceDN w:val="0"/>
              <w:adjustRightInd w:val="0"/>
              <w:rPr>
                <w:sz w:val="20"/>
                <w:szCs w:val="20"/>
                <w:lang w:val="id-ID"/>
              </w:rPr>
            </w:pPr>
            <w:r w:rsidRPr="00EE31C0">
              <w:rPr>
                <w:sz w:val="20"/>
                <w:szCs w:val="20"/>
                <w:lang w:val="id-ID"/>
              </w:rPr>
              <w:t>Baik</w:t>
            </w:r>
          </w:p>
        </w:tc>
        <w:tc>
          <w:tcPr>
            <w:tcW w:w="1488" w:type="pct"/>
            <w:tcBorders>
              <w:top w:val="nil"/>
              <w:bottom w:val="nil"/>
            </w:tcBorders>
          </w:tcPr>
          <w:p w14:paraId="1920AD53" w14:textId="706E8D0B" w:rsidR="00C65326" w:rsidRPr="00EE31C0" w:rsidRDefault="00C65326" w:rsidP="005F5613">
            <w:pPr>
              <w:jc w:val="center"/>
              <w:rPr>
                <w:sz w:val="20"/>
                <w:szCs w:val="20"/>
                <w:lang w:val="id-ID"/>
              </w:rPr>
            </w:pPr>
            <w:r w:rsidRPr="00EE31C0">
              <w:rPr>
                <w:sz w:val="20"/>
                <w:szCs w:val="20"/>
                <w:lang w:val="id-ID"/>
              </w:rPr>
              <w:t>13</w:t>
            </w:r>
          </w:p>
        </w:tc>
        <w:tc>
          <w:tcPr>
            <w:tcW w:w="1627" w:type="pct"/>
            <w:tcBorders>
              <w:top w:val="nil"/>
              <w:bottom w:val="nil"/>
            </w:tcBorders>
          </w:tcPr>
          <w:p w14:paraId="15A60CBE" w14:textId="33CDFAD4" w:rsidR="00C65326" w:rsidRPr="00EE31C0" w:rsidRDefault="00C65326" w:rsidP="005F5613">
            <w:pPr>
              <w:jc w:val="center"/>
              <w:rPr>
                <w:sz w:val="20"/>
                <w:szCs w:val="20"/>
                <w:lang w:val="id-ID"/>
              </w:rPr>
            </w:pPr>
            <w:r w:rsidRPr="00EE31C0">
              <w:rPr>
                <w:sz w:val="20"/>
                <w:szCs w:val="20"/>
                <w:lang w:val="id-ID"/>
              </w:rPr>
              <w:t>61,90</w:t>
            </w:r>
          </w:p>
        </w:tc>
      </w:tr>
      <w:tr w:rsidR="00A14C5C" w:rsidRPr="00EE31C0" w14:paraId="31DD42F1" w14:textId="77777777" w:rsidTr="005B7AF0">
        <w:trPr>
          <w:jc w:val="center"/>
        </w:trPr>
        <w:tc>
          <w:tcPr>
            <w:tcW w:w="1885" w:type="pct"/>
            <w:tcBorders>
              <w:top w:val="nil"/>
              <w:bottom w:val="nil"/>
            </w:tcBorders>
            <w:vAlign w:val="center"/>
          </w:tcPr>
          <w:p w14:paraId="1EECB2C7" w14:textId="77777777" w:rsidR="00A14C5C" w:rsidRPr="00EE31C0" w:rsidRDefault="00A14C5C" w:rsidP="005F5613">
            <w:pPr>
              <w:rPr>
                <w:b/>
                <w:sz w:val="20"/>
                <w:szCs w:val="20"/>
                <w:lang w:val="id-ID"/>
              </w:rPr>
            </w:pPr>
            <w:r w:rsidRPr="00EE31C0">
              <w:rPr>
                <w:b/>
                <w:sz w:val="20"/>
                <w:szCs w:val="20"/>
                <w:lang w:val="id-ID"/>
              </w:rPr>
              <w:t>Aktivitas Fisik</w:t>
            </w:r>
          </w:p>
        </w:tc>
        <w:tc>
          <w:tcPr>
            <w:tcW w:w="1488" w:type="pct"/>
            <w:tcBorders>
              <w:top w:val="nil"/>
              <w:bottom w:val="nil"/>
            </w:tcBorders>
            <w:vAlign w:val="center"/>
          </w:tcPr>
          <w:p w14:paraId="79934E56" w14:textId="77777777" w:rsidR="00A14C5C" w:rsidRPr="00EE31C0" w:rsidRDefault="00A14C5C" w:rsidP="005F5613">
            <w:pPr>
              <w:jc w:val="center"/>
              <w:rPr>
                <w:sz w:val="20"/>
                <w:szCs w:val="20"/>
                <w:lang w:val="id-ID"/>
              </w:rPr>
            </w:pPr>
          </w:p>
        </w:tc>
        <w:tc>
          <w:tcPr>
            <w:tcW w:w="1627" w:type="pct"/>
            <w:tcBorders>
              <w:top w:val="nil"/>
              <w:bottom w:val="nil"/>
            </w:tcBorders>
            <w:vAlign w:val="center"/>
          </w:tcPr>
          <w:p w14:paraId="2331357A" w14:textId="77777777" w:rsidR="00A14C5C" w:rsidRPr="00EE31C0" w:rsidRDefault="00A14C5C" w:rsidP="005F5613">
            <w:pPr>
              <w:jc w:val="center"/>
              <w:rPr>
                <w:sz w:val="20"/>
                <w:szCs w:val="20"/>
                <w:lang w:val="id-ID"/>
              </w:rPr>
            </w:pPr>
          </w:p>
        </w:tc>
      </w:tr>
      <w:tr w:rsidR="007E39FC" w:rsidRPr="00EE31C0" w14:paraId="186E0181" w14:textId="77777777" w:rsidTr="005B7AF0">
        <w:trPr>
          <w:jc w:val="center"/>
        </w:trPr>
        <w:tc>
          <w:tcPr>
            <w:tcW w:w="1885" w:type="pct"/>
            <w:tcBorders>
              <w:top w:val="nil"/>
              <w:bottom w:val="nil"/>
            </w:tcBorders>
            <w:vAlign w:val="center"/>
          </w:tcPr>
          <w:p w14:paraId="105DE52E" w14:textId="77777777" w:rsidR="007E39FC" w:rsidRPr="00EE31C0" w:rsidRDefault="007E39FC" w:rsidP="005F5613">
            <w:pPr>
              <w:autoSpaceDE w:val="0"/>
              <w:autoSpaceDN w:val="0"/>
              <w:adjustRightInd w:val="0"/>
              <w:rPr>
                <w:sz w:val="20"/>
                <w:szCs w:val="20"/>
                <w:lang w:val="id-ID"/>
              </w:rPr>
            </w:pPr>
            <w:r w:rsidRPr="00EE31C0">
              <w:rPr>
                <w:sz w:val="20"/>
                <w:szCs w:val="20"/>
                <w:lang w:val="id-ID"/>
              </w:rPr>
              <w:t>Ringan</w:t>
            </w:r>
          </w:p>
        </w:tc>
        <w:tc>
          <w:tcPr>
            <w:tcW w:w="1488" w:type="pct"/>
            <w:tcBorders>
              <w:top w:val="nil"/>
              <w:bottom w:val="nil"/>
            </w:tcBorders>
          </w:tcPr>
          <w:p w14:paraId="7D2DD014" w14:textId="5FCE0AEE" w:rsidR="007E39FC" w:rsidRPr="00EE31C0" w:rsidRDefault="007E39FC" w:rsidP="005F5613">
            <w:pPr>
              <w:jc w:val="center"/>
              <w:rPr>
                <w:sz w:val="20"/>
                <w:szCs w:val="20"/>
                <w:lang w:val="id-ID"/>
              </w:rPr>
            </w:pPr>
            <w:r w:rsidRPr="00EE31C0">
              <w:rPr>
                <w:sz w:val="20"/>
                <w:szCs w:val="20"/>
                <w:lang w:val="id-ID"/>
              </w:rPr>
              <w:t>9</w:t>
            </w:r>
          </w:p>
        </w:tc>
        <w:tc>
          <w:tcPr>
            <w:tcW w:w="1627" w:type="pct"/>
            <w:tcBorders>
              <w:top w:val="nil"/>
              <w:bottom w:val="nil"/>
            </w:tcBorders>
          </w:tcPr>
          <w:p w14:paraId="61947C36" w14:textId="7DF64CEE" w:rsidR="007E39FC" w:rsidRPr="00EE31C0" w:rsidRDefault="007E39FC" w:rsidP="005F5613">
            <w:pPr>
              <w:jc w:val="center"/>
              <w:rPr>
                <w:sz w:val="20"/>
                <w:szCs w:val="20"/>
                <w:lang w:val="id-ID"/>
              </w:rPr>
            </w:pPr>
            <w:r w:rsidRPr="00EE31C0">
              <w:rPr>
                <w:sz w:val="20"/>
                <w:szCs w:val="20"/>
                <w:lang w:val="id-ID"/>
              </w:rPr>
              <w:t>42,86</w:t>
            </w:r>
          </w:p>
        </w:tc>
      </w:tr>
      <w:tr w:rsidR="007E39FC" w:rsidRPr="00EE31C0" w14:paraId="1A27BC25" w14:textId="77777777" w:rsidTr="005B7AF0">
        <w:trPr>
          <w:jc w:val="center"/>
        </w:trPr>
        <w:tc>
          <w:tcPr>
            <w:tcW w:w="1885" w:type="pct"/>
            <w:tcBorders>
              <w:top w:val="nil"/>
              <w:bottom w:val="nil"/>
            </w:tcBorders>
            <w:vAlign w:val="center"/>
          </w:tcPr>
          <w:p w14:paraId="4F3C7C31" w14:textId="77777777" w:rsidR="007E39FC" w:rsidRPr="00EE31C0" w:rsidRDefault="007E39FC" w:rsidP="005F5613">
            <w:pPr>
              <w:autoSpaceDE w:val="0"/>
              <w:autoSpaceDN w:val="0"/>
              <w:adjustRightInd w:val="0"/>
              <w:rPr>
                <w:sz w:val="20"/>
                <w:szCs w:val="20"/>
                <w:lang w:val="id-ID"/>
              </w:rPr>
            </w:pPr>
            <w:r w:rsidRPr="00EE31C0">
              <w:rPr>
                <w:sz w:val="20"/>
                <w:szCs w:val="20"/>
                <w:lang w:val="id-ID"/>
              </w:rPr>
              <w:t>Sedang</w:t>
            </w:r>
          </w:p>
        </w:tc>
        <w:tc>
          <w:tcPr>
            <w:tcW w:w="1488" w:type="pct"/>
            <w:tcBorders>
              <w:top w:val="nil"/>
              <w:bottom w:val="nil"/>
            </w:tcBorders>
          </w:tcPr>
          <w:p w14:paraId="5E7544D5" w14:textId="265CB032" w:rsidR="007E39FC" w:rsidRPr="00EE31C0" w:rsidRDefault="007E39FC" w:rsidP="005F5613">
            <w:pPr>
              <w:jc w:val="center"/>
              <w:rPr>
                <w:sz w:val="20"/>
                <w:szCs w:val="20"/>
                <w:lang w:val="id-ID"/>
              </w:rPr>
            </w:pPr>
            <w:r w:rsidRPr="00EE31C0">
              <w:rPr>
                <w:sz w:val="20"/>
                <w:szCs w:val="20"/>
                <w:lang w:val="id-ID"/>
              </w:rPr>
              <w:t>8</w:t>
            </w:r>
          </w:p>
        </w:tc>
        <w:tc>
          <w:tcPr>
            <w:tcW w:w="1627" w:type="pct"/>
            <w:tcBorders>
              <w:top w:val="nil"/>
              <w:bottom w:val="nil"/>
            </w:tcBorders>
          </w:tcPr>
          <w:p w14:paraId="53DE81D5" w14:textId="4FFB4548" w:rsidR="007E39FC" w:rsidRPr="00EE31C0" w:rsidRDefault="007E39FC" w:rsidP="005F5613">
            <w:pPr>
              <w:jc w:val="center"/>
              <w:rPr>
                <w:sz w:val="20"/>
                <w:szCs w:val="20"/>
                <w:lang w:val="id-ID"/>
              </w:rPr>
            </w:pPr>
            <w:r w:rsidRPr="00EE31C0">
              <w:rPr>
                <w:sz w:val="20"/>
                <w:szCs w:val="20"/>
                <w:lang w:val="id-ID"/>
              </w:rPr>
              <w:t>38,10</w:t>
            </w:r>
          </w:p>
        </w:tc>
      </w:tr>
      <w:tr w:rsidR="007E39FC" w:rsidRPr="00EE31C0" w14:paraId="0557678F" w14:textId="77777777" w:rsidTr="005B7AF0">
        <w:trPr>
          <w:jc w:val="center"/>
        </w:trPr>
        <w:tc>
          <w:tcPr>
            <w:tcW w:w="1885" w:type="pct"/>
            <w:tcBorders>
              <w:top w:val="nil"/>
              <w:bottom w:val="nil"/>
            </w:tcBorders>
            <w:vAlign w:val="center"/>
          </w:tcPr>
          <w:p w14:paraId="0169A346" w14:textId="77777777" w:rsidR="007E39FC" w:rsidRPr="00EE31C0" w:rsidRDefault="007E39FC" w:rsidP="005F5613">
            <w:pPr>
              <w:autoSpaceDE w:val="0"/>
              <w:autoSpaceDN w:val="0"/>
              <w:adjustRightInd w:val="0"/>
              <w:rPr>
                <w:sz w:val="20"/>
                <w:szCs w:val="20"/>
                <w:lang w:val="id-ID"/>
              </w:rPr>
            </w:pPr>
            <w:r w:rsidRPr="00EE31C0">
              <w:rPr>
                <w:sz w:val="20"/>
                <w:szCs w:val="20"/>
                <w:lang w:val="id-ID"/>
              </w:rPr>
              <w:t>Berat</w:t>
            </w:r>
          </w:p>
        </w:tc>
        <w:tc>
          <w:tcPr>
            <w:tcW w:w="1488" w:type="pct"/>
            <w:tcBorders>
              <w:top w:val="nil"/>
              <w:bottom w:val="nil"/>
            </w:tcBorders>
          </w:tcPr>
          <w:p w14:paraId="4CA96103" w14:textId="3DC83139" w:rsidR="007E39FC" w:rsidRPr="00EE31C0" w:rsidRDefault="007E39FC" w:rsidP="005F5613">
            <w:pPr>
              <w:jc w:val="center"/>
              <w:rPr>
                <w:sz w:val="20"/>
                <w:szCs w:val="20"/>
                <w:lang w:val="id-ID"/>
              </w:rPr>
            </w:pPr>
            <w:r w:rsidRPr="00EE31C0">
              <w:rPr>
                <w:sz w:val="20"/>
                <w:szCs w:val="20"/>
                <w:lang w:val="id-ID"/>
              </w:rPr>
              <w:t>4</w:t>
            </w:r>
          </w:p>
        </w:tc>
        <w:tc>
          <w:tcPr>
            <w:tcW w:w="1627" w:type="pct"/>
            <w:tcBorders>
              <w:top w:val="nil"/>
              <w:bottom w:val="nil"/>
            </w:tcBorders>
          </w:tcPr>
          <w:p w14:paraId="18FB8CDB" w14:textId="7C8214DF" w:rsidR="007E39FC" w:rsidRPr="00EE31C0" w:rsidRDefault="007E39FC" w:rsidP="005F5613">
            <w:pPr>
              <w:jc w:val="center"/>
              <w:rPr>
                <w:sz w:val="20"/>
                <w:szCs w:val="20"/>
                <w:lang w:val="id-ID"/>
              </w:rPr>
            </w:pPr>
            <w:r w:rsidRPr="00EE31C0">
              <w:rPr>
                <w:sz w:val="20"/>
                <w:szCs w:val="20"/>
                <w:lang w:val="id-ID"/>
              </w:rPr>
              <w:t>19,04</w:t>
            </w:r>
          </w:p>
        </w:tc>
      </w:tr>
      <w:tr w:rsidR="00A14C5C" w:rsidRPr="00EE31C0" w14:paraId="62FE5725" w14:textId="77777777" w:rsidTr="005B7AF0">
        <w:trPr>
          <w:jc w:val="center"/>
        </w:trPr>
        <w:tc>
          <w:tcPr>
            <w:tcW w:w="1885" w:type="pct"/>
            <w:tcBorders>
              <w:top w:val="nil"/>
              <w:bottom w:val="single" w:sz="4" w:space="0" w:color="auto"/>
            </w:tcBorders>
            <w:vAlign w:val="center"/>
          </w:tcPr>
          <w:p w14:paraId="052C7CB2" w14:textId="77777777" w:rsidR="00A14C5C" w:rsidRPr="00EE31C0" w:rsidRDefault="00A14C5C" w:rsidP="005F5613">
            <w:pPr>
              <w:rPr>
                <w:sz w:val="20"/>
                <w:szCs w:val="20"/>
                <w:lang w:val="id-ID"/>
              </w:rPr>
            </w:pPr>
          </w:p>
        </w:tc>
        <w:tc>
          <w:tcPr>
            <w:tcW w:w="1488" w:type="pct"/>
            <w:tcBorders>
              <w:top w:val="nil"/>
              <w:bottom w:val="single" w:sz="4" w:space="0" w:color="auto"/>
            </w:tcBorders>
            <w:vAlign w:val="center"/>
          </w:tcPr>
          <w:p w14:paraId="16B85E6E" w14:textId="77777777" w:rsidR="00A14C5C" w:rsidRPr="00EE31C0" w:rsidRDefault="00A14C5C" w:rsidP="005F5613">
            <w:pPr>
              <w:jc w:val="center"/>
              <w:rPr>
                <w:sz w:val="20"/>
                <w:szCs w:val="20"/>
                <w:lang w:val="id-ID"/>
              </w:rPr>
            </w:pPr>
          </w:p>
        </w:tc>
        <w:tc>
          <w:tcPr>
            <w:tcW w:w="1627" w:type="pct"/>
            <w:tcBorders>
              <w:top w:val="nil"/>
              <w:bottom w:val="single" w:sz="4" w:space="0" w:color="auto"/>
            </w:tcBorders>
            <w:vAlign w:val="center"/>
          </w:tcPr>
          <w:p w14:paraId="3A0B6A6B" w14:textId="77777777" w:rsidR="00A14C5C" w:rsidRPr="00EE31C0" w:rsidRDefault="00A14C5C" w:rsidP="005F5613">
            <w:pPr>
              <w:jc w:val="center"/>
              <w:rPr>
                <w:sz w:val="20"/>
                <w:szCs w:val="20"/>
                <w:lang w:val="id-ID"/>
              </w:rPr>
            </w:pPr>
          </w:p>
        </w:tc>
      </w:tr>
    </w:tbl>
    <w:p w14:paraId="291EDDE2" w14:textId="2F86443E" w:rsidR="00A14C5C" w:rsidRPr="00193BBF" w:rsidRDefault="007E2D8B" w:rsidP="00193BBF">
      <w:pPr>
        <w:widowControl w:val="0"/>
        <w:autoSpaceDE w:val="0"/>
        <w:autoSpaceDN w:val="0"/>
        <w:adjustRightInd w:val="0"/>
        <w:spacing w:before="240"/>
        <w:ind w:firstLine="426"/>
        <w:jc w:val="both"/>
        <w:rPr>
          <w:sz w:val="20"/>
          <w:szCs w:val="20"/>
        </w:rPr>
      </w:pPr>
      <w:r w:rsidRPr="00EE31C0">
        <w:rPr>
          <w:sz w:val="20"/>
          <w:szCs w:val="20"/>
          <w:lang w:val="id-ID"/>
        </w:rPr>
        <w:t xml:space="preserve">Tahap selanjutnya adalah uji </w:t>
      </w:r>
      <w:r w:rsidRPr="00EE31C0">
        <w:rPr>
          <w:i/>
          <w:sz w:val="20"/>
          <w:szCs w:val="20"/>
          <w:lang w:val="id-ID"/>
        </w:rPr>
        <w:t>Chi-Square</w:t>
      </w:r>
      <w:r w:rsidR="00D90EE8" w:rsidRPr="00EE31C0">
        <w:rPr>
          <w:i/>
          <w:sz w:val="20"/>
          <w:szCs w:val="20"/>
          <w:lang w:val="id-ID"/>
        </w:rPr>
        <w:t>.</w:t>
      </w:r>
      <w:r w:rsidR="00CB1A7D" w:rsidRPr="00EE31C0">
        <w:rPr>
          <w:i/>
          <w:sz w:val="20"/>
          <w:szCs w:val="20"/>
          <w:lang w:val="id-ID"/>
        </w:rPr>
        <w:t xml:space="preserve"> </w:t>
      </w:r>
      <w:r w:rsidR="00CB1A7D" w:rsidRPr="00EE31C0">
        <w:rPr>
          <w:sz w:val="20"/>
          <w:szCs w:val="20"/>
          <w:lang w:val="id-ID"/>
        </w:rPr>
        <w:t xml:space="preserve">Apabila hasil uji memiliki nilai p &lt; 0,05 maka variabel independen dinyatakan memiliki hubungan yang signifikan dengan </w:t>
      </w:r>
      <w:r w:rsidR="000156E0" w:rsidRPr="00EE31C0">
        <w:rPr>
          <w:sz w:val="20"/>
          <w:szCs w:val="20"/>
          <w:lang w:val="id-ID"/>
        </w:rPr>
        <w:t>variabel dependen</w:t>
      </w:r>
      <w:r w:rsidR="001D7993" w:rsidRPr="00EE31C0">
        <w:rPr>
          <w:sz w:val="20"/>
          <w:szCs w:val="20"/>
          <w:lang w:val="id-ID"/>
        </w:rPr>
        <w:t xml:space="preserve">. </w:t>
      </w:r>
      <w:r w:rsidR="001041B2" w:rsidRPr="00EE31C0">
        <w:rPr>
          <w:sz w:val="20"/>
          <w:szCs w:val="20"/>
          <w:lang w:val="id-ID"/>
        </w:rPr>
        <w:t>Nilai p masing-masing variabel dapat dilihat pada tabel di bawah ini :</w:t>
      </w:r>
    </w:p>
    <w:p w14:paraId="39D39FB2" w14:textId="4909CD28" w:rsidR="00682A9A" w:rsidRPr="00EE31C0" w:rsidRDefault="00843717" w:rsidP="00611584">
      <w:pPr>
        <w:widowControl w:val="0"/>
        <w:autoSpaceDE w:val="0"/>
        <w:autoSpaceDN w:val="0"/>
        <w:adjustRightInd w:val="0"/>
        <w:spacing w:before="240"/>
        <w:jc w:val="both"/>
        <w:rPr>
          <w:sz w:val="20"/>
          <w:szCs w:val="20"/>
          <w:lang w:val="id-ID"/>
        </w:rPr>
      </w:pPr>
      <w:r w:rsidRPr="00EE31C0">
        <w:rPr>
          <w:b/>
          <w:sz w:val="20"/>
          <w:szCs w:val="20"/>
          <w:lang w:val="id-ID"/>
        </w:rPr>
        <w:lastRenderedPageBreak/>
        <w:t>Tabel 3</w:t>
      </w:r>
      <w:r w:rsidR="00B01FFA" w:rsidRPr="00EE31C0">
        <w:rPr>
          <w:b/>
          <w:sz w:val="20"/>
          <w:szCs w:val="20"/>
          <w:lang w:val="id-ID"/>
        </w:rPr>
        <w:t xml:space="preserve"> </w:t>
      </w:r>
      <w:r w:rsidR="001041B2" w:rsidRPr="00EE31C0">
        <w:rPr>
          <w:sz w:val="20"/>
          <w:szCs w:val="20"/>
          <w:lang w:val="id-ID"/>
        </w:rPr>
        <w:t>Analisis Bivariat</w:t>
      </w:r>
      <w:r w:rsidR="000009F3" w:rsidRPr="00EE31C0">
        <w:rPr>
          <w:sz w:val="20"/>
          <w:szCs w:val="20"/>
          <w:lang w:val="id-ID"/>
        </w:rPr>
        <w:t xml:space="preserve"> Menggunakan Uji </w:t>
      </w:r>
      <w:r w:rsidR="000009F3" w:rsidRPr="00EE31C0">
        <w:rPr>
          <w:i/>
          <w:sz w:val="20"/>
          <w:szCs w:val="20"/>
          <w:lang w:val="id-ID"/>
        </w:rPr>
        <w:t>Chi-Square</w:t>
      </w:r>
    </w:p>
    <w:tbl>
      <w:tblPr>
        <w:tblStyle w:val="TableGrid"/>
        <w:tblW w:w="4884" w:type="pct"/>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4"/>
        <w:gridCol w:w="5236"/>
        <w:gridCol w:w="3182"/>
      </w:tblGrid>
      <w:tr w:rsidR="00A317AE" w:rsidRPr="00EE31C0" w14:paraId="3DCD93B4" w14:textId="77777777" w:rsidTr="005B7AF0">
        <w:trPr>
          <w:trHeight w:val="436"/>
        </w:trPr>
        <w:tc>
          <w:tcPr>
            <w:tcW w:w="360" w:type="pct"/>
            <w:tcBorders>
              <w:top w:val="single" w:sz="4" w:space="0" w:color="auto"/>
            </w:tcBorders>
          </w:tcPr>
          <w:p w14:paraId="425DBD44" w14:textId="77777777" w:rsidR="00A317AE" w:rsidRPr="00EE31C0" w:rsidRDefault="00A317AE" w:rsidP="0042009E">
            <w:pPr>
              <w:ind w:left="-18" w:firstLine="18"/>
              <w:jc w:val="center"/>
              <w:rPr>
                <w:b/>
                <w:sz w:val="20"/>
                <w:szCs w:val="20"/>
                <w:lang w:val="id-ID"/>
              </w:rPr>
            </w:pPr>
            <w:r w:rsidRPr="00EE31C0">
              <w:rPr>
                <w:b/>
                <w:sz w:val="20"/>
                <w:szCs w:val="20"/>
                <w:lang w:val="id-ID"/>
              </w:rPr>
              <w:t>No.</w:t>
            </w:r>
          </w:p>
        </w:tc>
        <w:tc>
          <w:tcPr>
            <w:tcW w:w="2886" w:type="pct"/>
            <w:tcBorders>
              <w:top w:val="single" w:sz="4" w:space="0" w:color="auto"/>
            </w:tcBorders>
          </w:tcPr>
          <w:p w14:paraId="2132B93D" w14:textId="77777777" w:rsidR="00A317AE" w:rsidRPr="00EE31C0" w:rsidRDefault="00A317AE" w:rsidP="0042009E">
            <w:pPr>
              <w:ind w:left="-18" w:firstLine="18"/>
              <w:jc w:val="center"/>
              <w:rPr>
                <w:b/>
                <w:sz w:val="20"/>
                <w:szCs w:val="20"/>
                <w:lang w:val="id-ID"/>
              </w:rPr>
            </w:pPr>
            <w:r w:rsidRPr="00EE31C0">
              <w:rPr>
                <w:b/>
                <w:sz w:val="20"/>
                <w:szCs w:val="20"/>
                <w:lang w:val="id-ID"/>
              </w:rPr>
              <w:t>Variabel</w:t>
            </w:r>
          </w:p>
        </w:tc>
        <w:tc>
          <w:tcPr>
            <w:tcW w:w="1754" w:type="pct"/>
            <w:tcBorders>
              <w:top w:val="single" w:sz="4" w:space="0" w:color="auto"/>
            </w:tcBorders>
          </w:tcPr>
          <w:p w14:paraId="31F92357" w14:textId="77777777" w:rsidR="00A317AE" w:rsidRPr="00EE31C0" w:rsidRDefault="00A317AE" w:rsidP="0042009E">
            <w:pPr>
              <w:ind w:left="-18" w:firstLine="18"/>
              <w:jc w:val="center"/>
              <w:rPr>
                <w:b/>
                <w:sz w:val="20"/>
                <w:szCs w:val="20"/>
                <w:lang w:val="id-ID"/>
              </w:rPr>
            </w:pPr>
            <w:r w:rsidRPr="00EE31C0">
              <w:rPr>
                <w:b/>
                <w:i/>
                <w:sz w:val="20"/>
                <w:szCs w:val="20"/>
                <w:lang w:val="id-ID"/>
              </w:rPr>
              <w:t>p-value</w:t>
            </w:r>
          </w:p>
        </w:tc>
      </w:tr>
      <w:tr w:rsidR="00A317AE" w:rsidRPr="00EE31C0" w14:paraId="31078C8F" w14:textId="77777777" w:rsidTr="005B7AF0">
        <w:trPr>
          <w:trHeight w:val="316"/>
        </w:trPr>
        <w:tc>
          <w:tcPr>
            <w:tcW w:w="360" w:type="pct"/>
          </w:tcPr>
          <w:p w14:paraId="12A824BA" w14:textId="77777777" w:rsidR="00A317AE" w:rsidRPr="00EE31C0" w:rsidRDefault="00A317AE" w:rsidP="0042009E">
            <w:pPr>
              <w:ind w:left="-18" w:firstLine="18"/>
              <w:jc w:val="center"/>
              <w:rPr>
                <w:sz w:val="20"/>
                <w:szCs w:val="20"/>
                <w:lang w:val="id-ID"/>
              </w:rPr>
            </w:pPr>
            <w:r w:rsidRPr="00EE31C0">
              <w:rPr>
                <w:sz w:val="20"/>
                <w:szCs w:val="20"/>
                <w:lang w:val="id-ID"/>
              </w:rPr>
              <w:t>1.</w:t>
            </w:r>
          </w:p>
        </w:tc>
        <w:tc>
          <w:tcPr>
            <w:tcW w:w="2886" w:type="pct"/>
          </w:tcPr>
          <w:p w14:paraId="5795C039" w14:textId="77777777" w:rsidR="00A317AE" w:rsidRPr="00EE31C0" w:rsidRDefault="00A317AE" w:rsidP="0042009E">
            <w:pPr>
              <w:ind w:left="-18" w:firstLine="18"/>
              <w:rPr>
                <w:sz w:val="20"/>
                <w:szCs w:val="20"/>
                <w:lang w:val="id-ID"/>
              </w:rPr>
            </w:pPr>
            <w:r w:rsidRPr="00EE31C0">
              <w:rPr>
                <w:sz w:val="20"/>
                <w:szCs w:val="20"/>
                <w:lang w:val="id-ID"/>
              </w:rPr>
              <w:t>Usia</w:t>
            </w:r>
          </w:p>
        </w:tc>
        <w:tc>
          <w:tcPr>
            <w:tcW w:w="1754" w:type="pct"/>
          </w:tcPr>
          <w:p w14:paraId="26FC1D94" w14:textId="77777777" w:rsidR="00A317AE" w:rsidRPr="00EE31C0" w:rsidRDefault="00A317AE" w:rsidP="0042009E">
            <w:pPr>
              <w:ind w:left="-18" w:firstLine="18"/>
              <w:jc w:val="center"/>
              <w:rPr>
                <w:sz w:val="20"/>
                <w:szCs w:val="20"/>
                <w:lang w:val="id-ID"/>
              </w:rPr>
            </w:pPr>
            <w:r w:rsidRPr="00EE31C0">
              <w:rPr>
                <w:sz w:val="20"/>
                <w:szCs w:val="20"/>
                <w:lang w:val="id-ID"/>
              </w:rPr>
              <w:t>0,753</w:t>
            </w:r>
          </w:p>
        </w:tc>
      </w:tr>
      <w:tr w:rsidR="00A317AE" w:rsidRPr="00EE31C0" w14:paraId="35A24C51" w14:textId="77777777" w:rsidTr="005B7AF0">
        <w:trPr>
          <w:trHeight w:val="337"/>
        </w:trPr>
        <w:tc>
          <w:tcPr>
            <w:tcW w:w="360" w:type="pct"/>
          </w:tcPr>
          <w:p w14:paraId="09A822F8" w14:textId="77777777" w:rsidR="00A317AE" w:rsidRPr="00EE31C0" w:rsidRDefault="00A317AE" w:rsidP="0042009E">
            <w:pPr>
              <w:ind w:left="-18" w:firstLine="18"/>
              <w:jc w:val="center"/>
              <w:rPr>
                <w:sz w:val="20"/>
                <w:szCs w:val="20"/>
                <w:lang w:val="id-ID"/>
              </w:rPr>
            </w:pPr>
            <w:r w:rsidRPr="00EE31C0">
              <w:rPr>
                <w:sz w:val="20"/>
                <w:szCs w:val="20"/>
                <w:lang w:val="id-ID"/>
              </w:rPr>
              <w:t>2.</w:t>
            </w:r>
          </w:p>
        </w:tc>
        <w:tc>
          <w:tcPr>
            <w:tcW w:w="2886" w:type="pct"/>
          </w:tcPr>
          <w:p w14:paraId="12522F7B" w14:textId="77777777" w:rsidR="00A317AE" w:rsidRPr="00EE31C0" w:rsidRDefault="00A317AE" w:rsidP="0042009E">
            <w:pPr>
              <w:ind w:left="-18" w:firstLine="18"/>
              <w:rPr>
                <w:sz w:val="20"/>
                <w:szCs w:val="20"/>
                <w:lang w:val="id-ID"/>
              </w:rPr>
            </w:pPr>
            <w:r w:rsidRPr="00EE31C0">
              <w:rPr>
                <w:sz w:val="20"/>
                <w:szCs w:val="20"/>
                <w:lang w:val="id-ID"/>
              </w:rPr>
              <w:t>Masa kerja</w:t>
            </w:r>
          </w:p>
        </w:tc>
        <w:tc>
          <w:tcPr>
            <w:tcW w:w="1754" w:type="pct"/>
          </w:tcPr>
          <w:p w14:paraId="75F43BAD" w14:textId="77777777" w:rsidR="00A317AE" w:rsidRPr="00EE31C0" w:rsidRDefault="00A317AE" w:rsidP="0042009E">
            <w:pPr>
              <w:ind w:left="-18" w:firstLine="18"/>
              <w:jc w:val="center"/>
              <w:rPr>
                <w:sz w:val="20"/>
                <w:szCs w:val="20"/>
                <w:lang w:val="id-ID"/>
              </w:rPr>
            </w:pPr>
            <w:r w:rsidRPr="00EE31C0">
              <w:rPr>
                <w:sz w:val="20"/>
                <w:szCs w:val="20"/>
                <w:lang w:val="id-ID"/>
              </w:rPr>
              <w:t>0,311</w:t>
            </w:r>
          </w:p>
        </w:tc>
      </w:tr>
      <w:tr w:rsidR="00A317AE" w:rsidRPr="00EE31C0" w14:paraId="10665507" w14:textId="77777777" w:rsidTr="005B7AF0">
        <w:trPr>
          <w:trHeight w:val="245"/>
        </w:trPr>
        <w:tc>
          <w:tcPr>
            <w:tcW w:w="360" w:type="pct"/>
          </w:tcPr>
          <w:p w14:paraId="2E568BA1" w14:textId="77777777" w:rsidR="00A317AE" w:rsidRPr="00EE31C0" w:rsidRDefault="00A317AE" w:rsidP="0042009E">
            <w:pPr>
              <w:ind w:left="-18" w:firstLine="18"/>
              <w:jc w:val="center"/>
              <w:rPr>
                <w:sz w:val="20"/>
                <w:szCs w:val="20"/>
                <w:lang w:val="id-ID"/>
              </w:rPr>
            </w:pPr>
            <w:r w:rsidRPr="00EE31C0">
              <w:rPr>
                <w:sz w:val="20"/>
                <w:szCs w:val="20"/>
                <w:lang w:val="id-ID"/>
              </w:rPr>
              <w:t>3.</w:t>
            </w:r>
          </w:p>
        </w:tc>
        <w:tc>
          <w:tcPr>
            <w:tcW w:w="2886" w:type="pct"/>
          </w:tcPr>
          <w:p w14:paraId="49376EE9" w14:textId="77777777" w:rsidR="00A317AE" w:rsidRPr="00EE31C0" w:rsidRDefault="00A317AE" w:rsidP="0042009E">
            <w:pPr>
              <w:ind w:left="-18" w:firstLine="18"/>
              <w:rPr>
                <w:sz w:val="20"/>
                <w:szCs w:val="20"/>
                <w:lang w:val="id-ID"/>
              </w:rPr>
            </w:pPr>
            <w:r w:rsidRPr="00EE31C0">
              <w:rPr>
                <w:i/>
                <w:sz w:val="20"/>
                <w:szCs w:val="20"/>
                <w:lang w:val="id-ID"/>
              </w:rPr>
              <w:t xml:space="preserve">Shift </w:t>
            </w:r>
            <w:r w:rsidRPr="00EE31C0">
              <w:rPr>
                <w:sz w:val="20"/>
                <w:szCs w:val="20"/>
                <w:lang w:val="id-ID"/>
              </w:rPr>
              <w:t>kerja</w:t>
            </w:r>
          </w:p>
        </w:tc>
        <w:tc>
          <w:tcPr>
            <w:tcW w:w="1754" w:type="pct"/>
          </w:tcPr>
          <w:p w14:paraId="6EA6CF29" w14:textId="77777777" w:rsidR="00A317AE" w:rsidRPr="00EE31C0" w:rsidRDefault="00A317AE" w:rsidP="0042009E">
            <w:pPr>
              <w:ind w:left="-18" w:firstLine="18"/>
              <w:jc w:val="center"/>
              <w:rPr>
                <w:sz w:val="20"/>
                <w:szCs w:val="20"/>
                <w:lang w:val="id-ID"/>
              </w:rPr>
            </w:pPr>
            <w:r w:rsidRPr="00EE31C0">
              <w:rPr>
                <w:sz w:val="20"/>
                <w:szCs w:val="20"/>
                <w:lang w:val="id-ID"/>
              </w:rPr>
              <w:t>0,403</w:t>
            </w:r>
          </w:p>
        </w:tc>
      </w:tr>
      <w:tr w:rsidR="00A317AE" w:rsidRPr="00EE31C0" w14:paraId="0931CBFC" w14:textId="77777777" w:rsidTr="005B7AF0">
        <w:trPr>
          <w:trHeight w:val="281"/>
        </w:trPr>
        <w:tc>
          <w:tcPr>
            <w:tcW w:w="360" w:type="pct"/>
            <w:vMerge w:val="restart"/>
            <w:vAlign w:val="center"/>
          </w:tcPr>
          <w:p w14:paraId="40D8AE0E" w14:textId="77777777" w:rsidR="00A317AE" w:rsidRPr="00EE31C0" w:rsidRDefault="00A317AE" w:rsidP="0042009E">
            <w:pPr>
              <w:ind w:left="-18" w:firstLine="18"/>
              <w:jc w:val="center"/>
              <w:rPr>
                <w:sz w:val="20"/>
                <w:szCs w:val="20"/>
                <w:lang w:val="id-ID"/>
              </w:rPr>
            </w:pPr>
            <w:r w:rsidRPr="00EE31C0">
              <w:rPr>
                <w:sz w:val="20"/>
                <w:szCs w:val="20"/>
                <w:lang w:val="id-ID"/>
              </w:rPr>
              <w:t>4.</w:t>
            </w:r>
          </w:p>
        </w:tc>
        <w:tc>
          <w:tcPr>
            <w:tcW w:w="2886" w:type="pct"/>
          </w:tcPr>
          <w:p w14:paraId="539A37FC" w14:textId="77777777" w:rsidR="00A317AE" w:rsidRPr="00EE31C0" w:rsidRDefault="00A317AE" w:rsidP="0042009E">
            <w:pPr>
              <w:ind w:left="-18" w:firstLine="18"/>
              <w:rPr>
                <w:sz w:val="20"/>
                <w:szCs w:val="20"/>
                <w:lang w:val="id-ID"/>
              </w:rPr>
            </w:pPr>
            <w:r w:rsidRPr="00EE31C0">
              <w:rPr>
                <w:sz w:val="20"/>
                <w:szCs w:val="20"/>
                <w:lang w:val="id-ID"/>
              </w:rPr>
              <w:t>Asupan zat gizi</w:t>
            </w:r>
          </w:p>
        </w:tc>
        <w:tc>
          <w:tcPr>
            <w:tcW w:w="1754" w:type="pct"/>
          </w:tcPr>
          <w:p w14:paraId="5E62A3C6" w14:textId="77777777" w:rsidR="00A317AE" w:rsidRPr="00EE31C0" w:rsidRDefault="00A317AE" w:rsidP="0042009E">
            <w:pPr>
              <w:jc w:val="center"/>
              <w:rPr>
                <w:sz w:val="20"/>
                <w:szCs w:val="20"/>
                <w:lang w:val="id-ID"/>
              </w:rPr>
            </w:pPr>
          </w:p>
        </w:tc>
      </w:tr>
      <w:tr w:rsidR="00A317AE" w:rsidRPr="00EE31C0" w14:paraId="598D766F" w14:textId="77777777" w:rsidTr="005B7AF0">
        <w:trPr>
          <w:trHeight w:val="331"/>
        </w:trPr>
        <w:tc>
          <w:tcPr>
            <w:tcW w:w="360" w:type="pct"/>
            <w:vMerge/>
          </w:tcPr>
          <w:p w14:paraId="566B28FC" w14:textId="77777777" w:rsidR="00A317AE" w:rsidRPr="00EE31C0" w:rsidRDefault="00A317AE" w:rsidP="0042009E">
            <w:pPr>
              <w:ind w:left="-18" w:firstLine="18"/>
              <w:jc w:val="center"/>
              <w:rPr>
                <w:sz w:val="20"/>
                <w:szCs w:val="20"/>
                <w:lang w:val="id-ID"/>
              </w:rPr>
            </w:pPr>
          </w:p>
        </w:tc>
        <w:tc>
          <w:tcPr>
            <w:tcW w:w="2886" w:type="pct"/>
          </w:tcPr>
          <w:p w14:paraId="68102C5A" w14:textId="77777777" w:rsidR="00A317AE" w:rsidRPr="00EE31C0" w:rsidRDefault="00A317AE" w:rsidP="0042009E">
            <w:pPr>
              <w:ind w:left="-18" w:firstLine="18"/>
              <w:rPr>
                <w:sz w:val="20"/>
                <w:szCs w:val="20"/>
                <w:lang w:val="id-ID"/>
              </w:rPr>
            </w:pPr>
            <w:r w:rsidRPr="00EE31C0">
              <w:rPr>
                <w:sz w:val="20"/>
                <w:szCs w:val="20"/>
                <w:lang w:val="id-ID"/>
              </w:rPr>
              <w:t>Energi</w:t>
            </w:r>
          </w:p>
        </w:tc>
        <w:tc>
          <w:tcPr>
            <w:tcW w:w="1754" w:type="pct"/>
          </w:tcPr>
          <w:p w14:paraId="4F826C9C" w14:textId="77777777" w:rsidR="00A317AE" w:rsidRPr="00EE31C0" w:rsidRDefault="00A317AE" w:rsidP="0042009E">
            <w:pPr>
              <w:ind w:left="-18" w:firstLine="18"/>
              <w:jc w:val="center"/>
              <w:rPr>
                <w:sz w:val="20"/>
                <w:szCs w:val="20"/>
                <w:lang w:val="id-ID"/>
              </w:rPr>
            </w:pPr>
            <w:r w:rsidRPr="00EE31C0">
              <w:rPr>
                <w:sz w:val="20"/>
                <w:szCs w:val="20"/>
                <w:lang w:val="id-ID"/>
              </w:rPr>
              <w:t>0,304</w:t>
            </w:r>
          </w:p>
        </w:tc>
      </w:tr>
      <w:tr w:rsidR="00A317AE" w:rsidRPr="00EE31C0" w14:paraId="7ABFED46" w14:textId="77777777" w:rsidTr="005B7AF0">
        <w:trPr>
          <w:trHeight w:val="252"/>
        </w:trPr>
        <w:tc>
          <w:tcPr>
            <w:tcW w:w="360" w:type="pct"/>
            <w:vMerge/>
          </w:tcPr>
          <w:p w14:paraId="23057165" w14:textId="77777777" w:rsidR="00A317AE" w:rsidRPr="00EE31C0" w:rsidRDefault="00A317AE" w:rsidP="0042009E">
            <w:pPr>
              <w:ind w:left="-18" w:firstLine="18"/>
              <w:jc w:val="center"/>
              <w:rPr>
                <w:sz w:val="20"/>
                <w:szCs w:val="20"/>
                <w:lang w:val="id-ID"/>
              </w:rPr>
            </w:pPr>
          </w:p>
        </w:tc>
        <w:tc>
          <w:tcPr>
            <w:tcW w:w="2886" w:type="pct"/>
          </w:tcPr>
          <w:p w14:paraId="22DBE6D7" w14:textId="77777777" w:rsidR="00A317AE" w:rsidRPr="00EE31C0" w:rsidRDefault="00A317AE" w:rsidP="0042009E">
            <w:pPr>
              <w:ind w:left="-18" w:firstLine="18"/>
              <w:rPr>
                <w:sz w:val="20"/>
                <w:szCs w:val="20"/>
                <w:lang w:val="id-ID"/>
              </w:rPr>
            </w:pPr>
            <w:r w:rsidRPr="00EE31C0">
              <w:rPr>
                <w:sz w:val="20"/>
                <w:szCs w:val="20"/>
                <w:lang w:val="id-ID"/>
              </w:rPr>
              <w:t>Protein</w:t>
            </w:r>
          </w:p>
        </w:tc>
        <w:tc>
          <w:tcPr>
            <w:tcW w:w="1754" w:type="pct"/>
          </w:tcPr>
          <w:p w14:paraId="693393F4" w14:textId="77777777" w:rsidR="00A317AE" w:rsidRPr="00EE31C0" w:rsidRDefault="00A317AE" w:rsidP="0042009E">
            <w:pPr>
              <w:ind w:left="-18" w:firstLine="18"/>
              <w:jc w:val="center"/>
              <w:rPr>
                <w:sz w:val="20"/>
                <w:szCs w:val="20"/>
                <w:lang w:val="id-ID"/>
              </w:rPr>
            </w:pPr>
            <w:r w:rsidRPr="00EE31C0">
              <w:rPr>
                <w:sz w:val="20"/>
                <w:szCs w:val="20"/>
                <w:lang w:val="id-ID"/>
              </w:rPr>
              <w:t>0,289</w:t>
            </w:r>
          </w:p>
        </w:tc>
      </w:tr>
      <w:tr w:rsidR="00A317AE" w:rsidRPr="00EE31C0" w14:paraId="027558E8" w14:textId="77777777" w:rsidTr="005B7AF0">
        <w:trPr>
          <w:trHeight w:val="247"/>
        </w:trPr>
        <w:tc>
          <w:tcPr>
            <w:tcW w:w="360" w:type="pct"/>
            <w:vMerge/>
          </w:tcPr>
          <w:p w14:paraId="2FFE9D60" w14:textId="77777777" w:rsidR="00A317AE" w:rsidRPr="00EE31C0" w:rsidRDefault="00A317AE" w:rsidP="0042009E">
            <w:pPr>
              <w:ind w:left="-18" w:firstLine="18"/>
              <w:jc w:val="center"/>
              <w:rPr>
                <w:sz w:val="20"/>
                <w:szCs w:val="20"/>
                <w:lang w:val="id-ID"/>
              </w:rPr>
            </w:pPr>
          </w:p>
        </w:tc>
        <w:tc>
          <w:tcPr>
            <w:tcW w:w="2886" w:type="pct"/>
          </w:tcPr>
          <w:p w14:paraId="55E84AF5" w14:textId="77777777" w:rsidR="00A317AE" w:rsidRPr="00EE31C0" w:rsidRDefault="00A317AE" w:rsidP="0042009E">
            <w:pPr>
              <w:rPr>
                <w:sz w:val="20"/>
                <w:szCs w:val="20"/>
                <w:lang w:val="id-ID"/>
              </w:rPr>
            </w:pPr>
            <w:r w:rsidRPr="00EE31C0">
              <w:rPr>
                <w:sz w:val="20"/>
                <w:szCs w:val="20"/>
                <w:lang w:val="id-ID"/>
              </w:rPr>
              <w:t>Lemak</w:t>
            </w:r>
          </w:p>
        </w:tc>
        <w:tc>
          <w:tcPr>
            <w:tcW w:w="1754" w:type="pct"/>
          </w:tcPr>
          <w:p w14:paraId="4B908619" w14:textId="77777777" w:rsidR="00A317AE" w:rsidRPr="00EE31C0" w:rsidRDefault="00A317AE" w:rsidP="0042009E">
            <w:pPr>
              <w:ind w:left="-18" w:firstLine="18"/>
              <w:jc w:val="center"/>
              <w:rPr>
                <w:sz w:val="20"/>
                <w:szCs w:val="20"/>
                <w:lang w:val="id-ID"/>
              </w:rPr>
            </w:pPr>
            <w:r w:rsidRPr="00EE31C0">
              <w:rPr>
                <w:sz w:val="20"/>
                <w:szCs w:val="20"/>
                <w:lang w:val="id-ID"/>
              </w:rPr>
              <w:t>0,289</w:t>
            </w:r>
          </w:p>
        </w:tc>
      </w:tr>
      <w:tr w:rsidR="00A317AE" w:rsidRPr="00EE31C0" w14:paraId="7F588A39" w14:textId="77777777" w:rsidTr="005B7AF0">
        <w:trPr>
          <w:trHeight w:val="297"/>
        </w:trPr>
        <w:tc>
          <w:tcPr>
            <w:tcW w:w="360" w:type="pct"/>
            <w:vMerge/>
          </w:tcPr>
          <w:p w14:paraId="6AE07E5E" w14:textId="77777777" w:rsidR="00A317AE" w:rsidRPr="00EE31C0" w:rsidRDefault="00A317AE" w:rsidP="0042009E">
            <w:pPr>
              <w:ind w:left="-18" w:firstLine="18"/>
              <w:jc w:val="center"/>
              <w:rPr>
                <w:sz w:val="20"/>
                <w:szCs w:val="20"/>
                <w:lang w:val="id-ID"/>
              </w:rPr>
            </w:pPr>
          </w:p>
        </w:tc>
        <w:tc>
          <w:tcPr>
            <w:tcW w:w="2886" w:type="pct"/>
          </w:tcPr>
          <w:p w14:paraId="415CBDEF" w14:textId="77777777" w:rsidR="00A317AE" w:rsidRPr="00EE31C0" w:rsidRDefault="00A317AE" w:rsidP="0042009E">
            <w:pPr>
              <w:ind w:left="-18" w:firstLine="18"/>
              <w:rPr>
                <w:sz w:val="20"/>
                <w:szCs w:val="20"/>
                <w:lang w:val="id-ID"/>
              </w:rPr>
            </w:pPr>
            <w:r w:rsidRPr="00EE31C0">
              <w:rPr>
                <w:sz w:val="20"/>
                <w:szCs w:val="20"/>
                <w:lang w:val="id-ID"/>
              </w:rPr>
              <w:t>Karbohidrat</w:t>
            </w:r>
          </w:p>
        </w:tc>
        <w:tc>
          <w:tcPr>
            <w:tcW w:w="1754" w:type="pct"/>
          </w:tcPr>
          <w:p w14:paraId="1DEF45E1" w14:textId="77777777" w:rsidR="00A317AE" w:rsidRPr="00EE31C0" w:rsidRDefault="00A317AE" w:rsidP="0042009E">
            <w:pPr>
              <w:ind w:left="-18" w:firstLine="18"/>
              <w:jc w:val="center"/>
              <w:rPr>
                <w:sz w:val="20"/>
                <w:szCs w:val="20"/>
                <w:lang w:val="id-ID"/>
              </w:rPr>
            </w:pPr>
            <w:r w:rsidRPr="00EE31C0">
              <w:rPr>
                <w:sz w:val="20"/>
                <w:szCs w:val="20"/>
                <w:lang w:val="id-ID"/>
              </w:rPr>
              <w:t>0,414</w:t>
            </w:r>
          </w:p>
        </w:tc>
      </w:tr>
      <w:tr w:rsidR="00A317AE" w:rsidRPr="00EE31C0" w14:paraId="41AFAB6C" w14:textId="77777777" w:rsidTr="005B7AF0">
        <w:trPr>
          <w:trHeight w:val="319"/>
        </w:trPr>
        <w:tc>
          <w:tcPr>
            <w:tcW w:w="360" w:type="pct"/>
          </w:tcPr>
          <w:p w14:paraId="02BBA379" w14:textId="77777777" w:rsidR="00A317AE" w:rsidRPr="00EE31C0" w:rsidRDefault="00A317AE" w:rsidP="0042009E">
            <w:pPr>
              <w:ind w:left="-18" w:firstLine="18"/>
              <w:jc w:val="center"/>
              <w:rPr>
                <w:sz w:val="20"/>
                <w:szCs w:val="20"/>
                <w:lang w:val="id-ID"/>
              </w:rPr>
            </w:pPr>
            <w:r w:rsidRPr="00EE31C0">
              <w:rPr>
                <w:sz w:val="20"/>
                <w:szCs w:val="20"/>
                <w:lang w:val="id-ID"/>
              </w:rPr>
              <w:t>5.</w:t>
            </w:r>
          </w:p>
        </w:tc>
        <w:tc>
          <w:tcPr>
            <w:tcW w:w="2886" w:type="pct"/>
          </w:tcPr>
          <w:p w14:paraId="737B08AF" w14:textId="77777777" w:rsidR="00A317AE" w:rsidRPr="00EE31C0" w:rsidRDefault="00A317AE" w:rsidP="0042009E">
            <w:pPr>
              <w:ind w:left="-18" w:firstLine="18"/>
              <w:rPr>
                <w:sz w:val="20"/>
                <w:szCs w:val="20"/>
                <w:lang w:val="id-ID"/>
              </w:rPr>
            </w:pPr>
            <w:r w:rsidRPr="00EE31C0">
              <w:rPr>
                <w:sz w:val="20"/>
                <w:szCs w:val="20"/>
                <w:lang w:val="id-ID"/>
              </w:rPr>
              <w:t>Pola konsumsi</w:t>
            </w:r>
          </w:p>
        </w:tc>
        <w:tc>
          <w:tcPr>
            <w:tcW w:w="1754" w:type="pct"/>
          </w:tcPr>
          <w:p w14:paraId="52091677" w14:textId="77777777" w:rsidR="00A317AE" w:rsidRPr="00EE31C0" w:rsidRDefault="00A317AE" w:rsidP="0042009E">
            <w:pPr>
              <w:ind w:left="-18" w:firstLine="18"/>
              <w:jc w:val="center"/>
              <w:rPr>
                <w:sz w:val="20"/>
                <w:szCs w:val="20"/>
                <w:lang w:val="id-ID"/>
              </w:rPr>
            </w:pPr>
            <w:r w:rsidRPr="00EE31C0">
              <w:rPr>
                <w:sz w:val="20"/>
                <w:szCs w:val="20"/>
                <w:lang w:val="id-ID"/>
              </w:rPr>
              <w:t>1,000</w:t>
            </w:r>
          </w:p>
        </w:tc>
      </w:tr>
      <w:tr w:rsidR="00A317AE" w:rsidRPr="00EE31C0" w14:paraId="38D05647" w14:textId="77777777" w:rsidTr="005B7AF0">
        <w:tc>
          <w:tcPr>
            <w:tcW w:w="360" w:type="pct"/>
          </w:tcPr>
          <w:p w14:paraId="0B50200F" w14:textId="77777777" w:rsidR="00A317AE" w:rsidRPr="00EE31C0" w:rsidRDefault="00A317AE" w:rsidP="0042009E">
            <w:pPr>
              <w:jc w:val="center"/>
              <w:rPr>
                <w:sz w:val="20"/>
                <w:szCs w:val="20"/>
                <w:lang w:val="id-ID"/>
              </w:rPr>
            </w:pPr>
            <w:r w:rsidRPr="00EE31C0">
              <w:rPr>
                <w:sz w:val="20"/>
                <w:szCs w:val="20"/>
                <w:lang w:val="id-ID"/>
              </w:rPr>
              <w:t>6.</w:t>
            </w:r>
          </w:p>
        </w:tc>
        <w:tc>
          <w:tcPr>
            <w:tcW w:w="2886" w:type="pct"/>
          </w:tcPr>
          <w:p w14:paraId="1BEAA06A" w14:textId="093853F4" w:rsidR="00A317AE" w:rsidRPr="00EE31C0" w:rsidRDefault="00A317AE" w:rsidP="0042009E">
            <w:pPr>
              <w:rPr>
                <w:sz w:val="20"/>
                <w:szCs w:val="20"/>
                <w:lang w:val="id-ID"/>
              </w:rPr>
            </w:pPr>
            <w:r w:rsidRPr="00EE31C0">
              <w:rPr>
                <w:sz w:val="20"/>
                <w:szCs w:val="20"/>
                <w:lang w:val="id-ID"/>
              </w:rPr>
              <w:t>Status gizi</w:t>
            </w:r>
            <w:r w:rsidR="00A60878" w:rsidRPr="00EE31C0">
              <w:rPr>
                <w:sz w:val="20"/>
                <w:szCs w:val="20"/>
                <w:lang w:val="id-ID"/>
              </w:rPr>
              <w:t xml:space="preserve"> (IMT)</w:t>
            </w:r>
          </w:p>
        </w:tc>
        <w:tc>
          <w:tcPr>
            <w:tcW w:w="1754" w:type="pct"/>
          </w:tcPr>
          <w:p w14:paraId="1318C87E" w14:textId="77777777" w:rsidR="00A317AE" w:rsidRPr="00EE31C0" w:rsidRDefault="00A317AE" w:rsidP="0042009E">
            <w:pPr>
              <w:jc w:val="center"/>
              <w:rPr>
                <w:sz w:val="20"/>
                <w:szCs w:val="20"/>
                <w:lang w:val="id-ID"/>
              </w:rPr>
            </w:pPr>
            <w:r w:rsidRPr="00EE31C0">
              <w:rPr>
                <w:sz w:val="20"/>
                <w:szCs w:val="20"/>
                <w:lang w:val="id-ID"/>
              </w:rPr>
              <w:t>0,001</w:t>
            </w:r>
          </w:p>
        </w:tc>
      </w:tr>
      <w:tr w:rsidR="00A317AE" w:rsidRPr="00EE31C0" w14:paraId="38D40D32" w14:textId="77777777" w:rsidTr="005B7AF0">
        <w:tc>
          <w:tcPr>
            <w:tcW w:w="360" w:type="pct"/>
          </w:tcPr>
          <w:p w14:paraId="2B8AA6BB" w14:textId="77777777" w:rsidR="00A317AE" w:rsidRPr="00EE31C0" w:rsidRDefault="00A317AE" w:rsidP="0042009E">
            <w:pPr>
              <w:jc w:val="center"/>
              <w:rPr>
                <w:sz w:val="20"/>
                <w:szCs w:val="20"/>
                <w:lang w:val="id-ID"/>
              </w:rPr>
            </w:pPr>
            <w:r w:rsidRPr="00EE31C0">
              <w:rPr>
                <w:sz w:val="20"/>
                <w:szCs w:val="20"/>
                <w:lang w:val="id-ID"/>
              </w:rPr>
              <w:t>7.</w:t>
            </w:r>
          </w:p>
        </w:tc>
        <w:tc>
          <w:tcPr>
            <w:tcW w:w="2886" w:type="pct"/>
          </w:tcPr>
          <w:p w14:paraId="012B0B9C" w14:textId="77777777" w:rsidR="00A317AE" w:rsidRPr="00EE31C0" w:rsidRDefault="00A317AE" w:rsidP="0042009E">
            <w:pPr>
              <w:rPr>
                <w:sz w:val="20"/>
                <w:szCs w:val="20"/>
                <w:lang w:val="id-ID"/>
              </w:rPr>
            </w:pPr>
            <w:r w:rsidRPr="00EE31C0">
              <w:rPr>
                <w:sz w:val="20"/>
                <w:szCs w:val="20"/>
                <w:lang w:val="id-ID"/>
              </w:rPr>
              <w:t>Kualitas tidur</w:t>
            </w:r>
          </w:p>
        </w:tc>
        <w:tc>
          <w:tcPr>
            <w:tcW w:w="1754" w:type="pct"/>
          </w:tcPr>
          <w:p w14:paraId="6B691192" w14:textId="77777777" w:rsidR="00A317AE" w:rsidRPr="00EE31C0" w:rsidRDefault="00A317AE" w:rsidP="0042009E">
            <w:pPr>
              <w:jc w:val="center"/>
              <w:rPr>
                <w:sz w:val="20"/>
                <w:szCs w:val="20"/>
                <w:lang w:val="id-ID"/>
              </w:rPr>
            </w:pPr>
            <w:r w:rsidRPr="00EE31C0">
              <w:rPr>
                <w:sz w:val="20"/>
                <w:szCs w:val="20"/>
                <w:lang w:val="id-ID"/>
              </w:rPr>
              <w:t>0,004</w:t>
            </w:r>
          </w:p>
        </w:tc>
      </w:tr>
      <w:tr w:rsidR="00A317AE" w:rsidRPr="00EE31C0" w14:paraId="29BF092D" w14:textId="77777777" w:rsidTr="005B7AF0">
        <w:tc>
          <w:tcPr>
            <w:tcW w:w="360" w:type="pct"/>
          </w:tcPr>
          <w:p w14:paraId="3A0AFF78" w14:textId="77777777" w:rsidR="00A317AE" w:rsidRPr="00EE31C0" w:rsidRDefault="00A317AE" w:rsidP="0042009E">
            <w:pPr>
              <w:jc w:val="center"/>
              <w:rPr>
                <w:sz w:val="20"/>
                <w:szCs w:val="20"/>
                <w:lang w:val="id-ID"/>
              </w:rPr>
            </w:pPr>
            <w:r w:rsidRPr="00EE31C0">
              <w:rPr>
                <w:sz w:val="20"/>
                <w:szCs w:val="20"/>
                <w:lang w:val="id-ID"/>
              </w:rPr>
              <w:t>8.</w:t>
            </w:r>
          </w:p>
        </w:tc>
        <w:tc>
          <w:tcPr>
            <w:tcW w:w="2886" w:type="pct"/>
          </w:tcPr>
          <w:p w14:paraId="52F7834C" w14:textId="77777777" w:rsidR="00A317AE" w:rsidRPr="00EE31C0" w:rsidRDefault="00A317AE" w:rsidP="0042009E">
            <w:pPr>
              <w:rPr>
                <w:sz w:val="20"/>
                <w:szCs w:val="20"/>
                <w:lang w:val="id-ID"/>
              </w:rPr>
            </w:pPr>
            <w:r w:rsidRPr="00EE31C0">
              <w:rPr>
                <w:sz w:val="20"/>
                <w:szCs w:val="20"/>
                <w:lang w:val="id-ID"/>
              </w:rPr>
              <w:t>Aktivitas fisik</w:t>
            </w:r>
          </w:p>
        </w:tc>
        <w:tc>
          <w:tcPr>
            <w:tcW w:w="1754" w:type="pct"/>
          </w:tcPr>
          <w:p w14:paraId="7C74D93E" w14:textId="77777777" w:rsidR="00A317AE" w:rsidRPr="00EE31C0" w:rsidRDefault="00A317AE" w:rsidP="0042009E">
            <w:pPr>
              <w:jc w:val="center"/>
              <w:rPr>
                <w:sz w:val="20"/>
                <w:szCs w:val="20"/>
                <w:lang w:val="id-ID"/>
              </w:rPr>
            </w:pPr>
            <w:r w:rsidRPr="00EE31C0">
              <w:rPr>
                <w:sz w:val="20"/>
                <w:szCs w:val="20"/>
                <w:lang w:val="id-ID"/>
              </w:rPr>
              <w:t>0,005</w:t>
            </w:r>
          </w:p>
        </w:tc>
      </w:tr>
    </w:tbl>
    <w:p w14:paraId="47B4C5EA" w14:textId="270A91D9" w:rsidR="005269F1" w:rsidRPr="00EE31C0" w:rsidRDefault="005269F1" w:rsidP="00C24E26">
      <w:pPr>
        <w:widowControl w:val="0"/>
        <w:autoSpaceDE w:val="0"/>
        <w:autoSpaceDN w:val="0"/>
        <w:adjustRightInd w:val="0"/>
        <w:ind w:firstLine="426"/>
        <w:jc w:val="both"/>
        <w:rPr>
          <w:sz w:val="20"/>
          <w:szCs w:val="20"/>
          <w:lang w:val="id-ID"/>
        </w:rPr>
      </w:pPr>
      <w:r w:rsidRPr="00EE31C0">
        <w:rPr>
          <w:sz w:val="20"/>
          <w:szCs w:val="20"/>
          <w:lang w:val="id-ID"/>
        </w:rPr>
        <w:t xml:space="preserve">Usia merupakan faktor yang mengakibatkan timbulnya kelelahan dimana usia pekerja akan berhubungan terhadap waktu reaksi lelah. </w:t>
      </w:r>
      <w:r w:rsidR="005B5274" w:rsidRPr="00EE31C0">
        <w:rPr>
          <w:sz w:val="20"/>
          <w:szCs w:val="20"/>
          <w:lang w:val="id-ID"/>
        </w:rPr>
        <w:t>Pertambahan usia seseorang akan diikuti dengan penurunan kekuaran otot yang akan mengakibatkan seseorang lebih mudah mengalami rasa lelah</w:t>
      </w:r>
      <w:r w:rsidRPr="00EE31C0">
        <w:rPr>
          <w:sz w:val="20"/>
          <w:szCs w:val="20"/>
          <w:lang w:val="id-ID"/>
        </w:rPr>
        <w:t xml:space="preserve">. Menurut </w:t>
      </w:r>
      <w:r w:rsidR="00504EEE">
        <w:rPr>
          <w:sz w:val="20"/>
          <w:szCs w:val="20"/>
          <w:lang w:val="id-ID"/>
        </w:rPr>
        <w:fldChar w:fldCharType="begin" w:fldLock="1"/>
      </w:r>
      <w:r w:rsidR="00504EEE">
        <w:rPr>
          <w:sz w:val="20"/>
          <w:szCs w:val="20"/>
          <w:lang w:val="id-ID"/>
        </w:rPr>
        <w:instrText>ADDIN CSL_CITATION {"citationItems":[{"id":"ITEM-1","itemData":{"ISBN":"9780071641241","abstract":"Climate change could substantially impact the performance of the buildings in providing thermal comfort to occupants. Recently launched UK climate projections (UKCP09), clearly indicate that all areas of the UK will get warmer in future with the possibility of more frequent and severe extreme events, such as heat waves. This study, as part of the Low Carbon Futures (LCF) Project, explores the consequent risk of overheating and the vulnerability of a building to extreme events. A simple statistical model proposed by the LCF project elsewhere has been employed to emulate the outputs of the dynamic building simulator (ESP-r) which cannot feasibly be used itself with thousands of available probabilistic climate database. Impact of climate change on the daily external and internal temperature profiles has been illustrated by means of 3D plots over the entire overheating period (May-October) and over 3000 equally probable future climates. Frequency of extreme heat events in changing climate and its impact on overheating issues for a virtual case study domestic house has been analyzed. Results are presented relative to a baseline climate (1961-1990) for three future timelines (2030s, 2050s, and 2080s) and three emission scenarios (Low, Medium, and High). © 2012 Elsevier Ltd.","author":[{"dropping-particle":"","family":"Laksmidewi","given":"Ayu Putri","non-dropping-particle":"","parse-names":false,"suffix":""}],"container-title":"Hazzard's Geriatric Medicine and Georontology","id":"ITEM-1","issued":{"date-parts":[["2016"]]},"page":"751-753; 46; 781; 757","title":"Cognitive Changes Associated with Normal and Pathological Aging","type":"article-journal"},"uris":["http://www.mendeley.com/documents/?uuid=4196f918-7408-45e8-9d3f-ab58828d7ba4"]}],"mendeley":{"formattedCitation":"(Laksmidewi, 2016)","manualFormatting":"Laksmidewi (2016)","plainTextFormattedCitation":"(Laksmidewi, 2016)","previouslyFormattedCitation":"(Laksmidewi, 2016)"},"properties":{"noteIndex":0},"schema":"https://github.com/citation-style-language/schema/raw/master/csl-citation.json"}</w:instrText>
      </w:r>
      <w:r w:rsidR="00504EEE">
        <w:rPr>
          <w:sz w:val="20"/>
          <w:szCs w:val="20"/>
          <w:lang w:val="id-ID"/>
        </w:rPr>
        <w:fldChar w:fldCharType="separate"/>
      </w:r>
      <w:r w:rsidR="00504EEE">
        <w:rPr>
          <w:noProof/>
          <w:sz w:val="20"/>
          <w:szCs w:val="20"/>
          <w:lang w:val="id-ID"/>
        </w:rPr>
        <w:t>Laksmidewi</w:t>
      </w:r>
      <w:r w:rsidR="00504EEE">
        <w:rPr>
          <w:noProof/>
          <w:sz w:val="20"/>
          <w:szCs w:val="20"/>
        </w:rPr>
        <w:t xml:space="preserve"> (</w:t>
      </w:r>
      <w:r w:rsidR="00504EEE" w:rsidRPr="00504EEE">
        <w:rPr>
          <w:noProof/>
          <w:sz w:val="20"/>
          <w:szCs w:val="20"/>
          <w:lang w:val="id-ID"/>
        </w:rPr>
        <w:t>2016)</w:t>
      </w:r>
      <w:r w:rsidR="00504EEE">
        <w:rPr>
          <w:sz w:val="20"/>
          <w:szCs w:val="20"/>
          <w:lang w:val="id-ID"/>
        </w:rPr>
        <w:fldChar w:fldCharType="end"/>
      </w:r>
      <w:r w:rsidR="00504EEE">
        <w:rPr>
          <w:sz w:val="20"/>
          <w:szCs w:val="20"/>
        </w:rPr>
        <w:t xml:space="preserve"> </w:t>
      </w:r>
      <w:r w:rsidR="00626377" w:rsidRPr="00EE31C0">
        <w:rPr>
          <w:sz w:val="20"/>
          <w:szCs w:val="20"/>
          <w:lang w:val="id-ID"/>
        </w:rPr>
        <w:t>kemampuan seseorang dalam mengingat serta merespon sesuatu akan menurun karena telah telah terjadi penurunan fisiologis tubuh</w:t>
      </w:r>
      <w:r w:rsidRPr="00EE31C0">
        <w:rPr>
          <w:sz w:val="20"/>
          <w:szCs w:val="20"/>
          <w:lang w:val="id-ID"/>
        </w:rPr>
        <w:t>.</w:t>
      </w:r>
    </w:p>
    <w:p w14:paraId="0A58985C" w14:textId="329DFEA2" w:rsidR="005269F1" w:rsidRPr="00EE31C0" w:rsidRDefault="005269F1" w:rsidP="00C24E26">
      <w:pPr>
        <w:widowControl w:val="0"/>
        <w:autoSpaceDE w:val="0"/>
        <w:autoSpaceDN w:val="0"/>
        <w:adjustRightInd w:val="0"/>
        <w:ind w:firstLine="426"/>
        <w:jc w:val="both"/>
        <w:rPr>
          <w:sz w:val="20"/>
          <w:szCs w:val="20"/>
          <w:lang w:val="id-ID"/>
        </w:rPr>
      </w:pPr>
      <w:r w:rsidRPr="00EE31C0">
        <w:rPr>
          <w:sz w:val="20"/>
          <w:szCs w:val="20"/>
          <w:lang w:val="id-ID"/>
        </w:rPr>
        <w:tab/>
      </w:r>
      <w:r w:rsidR="00D7757B" w:rsidRPr="00EE31C0">
        <w:rPr>
          <w:sz w:val="20"/>
          <w:szCs w:val="20"/>
          <w:lang w:val="id-ID"/>
        </w:rPr>
        <w:t>Tabel 3 menunjukkan bahwa usia tidak memiliki hubungan yang signifikan dengan kelelahan kerja (p=0,753)</w:t>
      </w:r>
      <w:r w:rsidRPr="00EE31C0">
        <w:rPr>
          <w:sz w:val="20"/>
          <w:szCs w:val="20"/>
          <w:lang w:val="id-ID"/>
        </w:rPr>
        <w:t xml:space="preserve">. </w:t>
      </w:r>
      <w:r w:rsidR="00C31715" w:rsidRPr="00EE31C0">
        <w:rPr>
          <w:sz w:val="20"/>
          <w:szCs w:val="20"/>
          <w:lang w:val="id-ID"/>
        </w:rPr>
        <w:t xml:space="preserve">Data tersebut tidak sesuai dengan teori dari </w:t>
      </w:r>
      <w:r w:rsidR="00504EEE">
        <w:rPr>
          <w:sz w:val="20"/>
          <w:szCs w:val="20"/>
          <w:lang w:val="id-ID"/>
        </w:rPr>
        <w:fldChar w:fldCharType="begin" w:fldLock="1"/>
      </w:r>
      <w:r w:rsidR="00AD2D67">
        <w:rPr>
          <w:sz w:val="20"/>
          <w:szCs w:val="20"/>
          <w:lang w:val="id-ID"/>
        </w:rPr>
        <w:instrText>ADDIN CSL_CITATION {"citationItems":[{"id":"ITEM-1","itemData":{"ISBN":"9780071641241","abstract":"Climate change could substantially impact the performance of the buildings in providing thermal comfort to occupants. Recently launched UK climate projections (UKCP09), clearly indicate that all areas of the UK will get warmer in future with the possibility of more frequent and severe extreme events, such as heat waves. This study, as part of the Low Carbon Futures (LCF) Project, explores the consequent risk of overheating and the vulnerability of a building to extreme events. A simple statistical model proposed by the LCF project elsewhere has been employed to emulate the outputs of the dynamic building simulator (ESP-r) which cannot feasibly be used itself with thousands of available probabilistic climate database. Impact of climate change on the daily external and internal temperature profiles has been illustrated by means of 3D plots over the entire overheating period (May-October) and over 3000 equally probable future climates. Frequency of extreme heat events in changing climate and its impact on overheating issues for a virtual case study domestic house has been analyzed. Results are presented relative to a baseline climate (1961-1990) for three future timelines (2030s, 2050s, and 2080s) and three emission scenarios (Low, Medium, and High). © 2012 Elsevier Ltd.","author":[{"dropping-particle":"","family":"Laksmidewi","given":"Ayu Putri","non-dropping-particle":"","parse-names":false,"suffix":""}],"container-title":"Hazzard's Geriatric Medicine and Georontology","id":"ITEM-1","issued":{"date-parts":[["2016"]]},"page":"751-753; 46; 781; 757","title":"Cognitive Changes Associated with Normal and Pathological Aging","type":"article-journal"},"uris":["http://www.mendeley.com/documents/?uuid=4196f918-7408-45e8-9d3f-ab58828d7ba4"]}],"mendeley":{"formattedCitation":"(Laksmidewi, 2016)","manualFormatting":"Laksmidewi (2016)","plainTextFormattedCitation":"(Laksmidewi, 2016)","previouslyFormattedCitation":"(Laksmidewi, 2016)"},"properties":{"noteIndex":0},"schema":"https://github.com/citation-style-language/schema/raw/master/csl-citation.json"}</w:instrText>
      </w:r>
      <w:r w:rsidR="00504EEE">
        <w:rPr>
          <w:sz w:val="20"/>
          <w:szCs w:val="20"/>
          <w:lang w:val="id-ID"/>
        </w:rPr>
        <w:fldChar w:fldCharType="separate"/>
      </w:r>
      <w:r w:rsidR="00504EEE" w:rsidRPr="00504EEE">
        <w:rPr>
          <w:noProof/>
          <w:sz w:val="20"/>
          <w:szCs w:val="20"/>
          <w:lang w:val="id-ID"/>
        </w:rPr>
        <w:t>Laksmi</w:t>
      </w:r>
      <w:r w:rsidR="00504EEE">
        <w:rPr>
          <w:noProof/>
          <w:sz w:val="20"/>
          <w:szCs w:val="20"/>
          <w:lang w:val="id-ID"/>
        </w:rPr>
        <w:t>dewi</w:t>
      </w:r>
      <w:r w:rsidR="00504EEE">
        <w:rPr>
          <w:noProof/>
          <w:sz w:val="20"/>
          <w:szCs w:val="20"/>
        </w:rPr>
        <w:t xml:space="preserve"> (</w:t>
      </w:r>
      <w:r w:rsidR="00504EEE" w:rsidRPr="00504EEE">
        <w:rPr>
          <w:noProof/>
          <w:sz w:val="20"/>
          <w:szCs w:val="20"/>
          <w:lang w:val="id-ID"/>
        </w:rPr>
        <w:t>2016)</w:t>
      </w:r>
      <w:r w:rsidR="00504EEE">
        <w:rPr>
          <w:sz w:val="20"/>
          <w:szCs w:val="20"/>
          <w:lang w:val="id-ID"/>
        </w:rPr>
        <w:fldChar w:fldCharType="end"/>
      </w:r>
      <w:r w:rsidR="00504EEE">
        <w:rPr>
          <w:sz w:val="20"/>
          <w:szCs w:val="20"/>
        </w:rPr>
        <w:t xml:space="preserve"> </w:t>
      </w:r>
      <w:r w:rsidR="00C31715" w:rsidRPr="00EE31C0">
        <w:rPr>
          <w:sz w:val="20"/>
          <w:szCs w:val="20"/>
          <w:lang w:val="id-ID"/>
        </w:rPr>
        <w:t>tentang pertambahan usia seseorang akan diikuti oleh penurunan fisiologis tubuh sehingga menyebabkan seseorang merasa lebih cepat lelah.</w:t>
      </w:r>
      <w:r w:rsidRPr="00EE31C0">
        <w:rPr>
          <w:sz w:val="20"/>
          <w:szCs w:val="20"/>
          <w:lang w:val="id-ID"/>
        </w:rPr>
        <w:t xml:space="preserve"> </w:t>
      </w:r>
      <w:r w:rsidR="00187055" w:rsidRPr="00EE31C0">
        <w:rPr>
          <w:sz w:val="20"/>
          <w:szCs w:val="20"/>
          <w:lang w:val="id-ID"/>
        </w:rPr>
        <w:t xml:space="preserve">Namun penelitian sebelumnya yang dilakukan oleh </w:t>
      </w:r>
      <w:r w:rsidR="007418D5" w:rsidRPr="00EE31C0">
        <w:rPr>
          <w:sz w:val="20"/>
          <w:szCs w:val="20"/>
          <w:lang w:val="id-ID"/>
        </w:rPr>
        <w:fldChar w:fldCharType="begin" w:fldLock="1"/>
      </w:r>
      <w:r w:rsidR="0067008E" w:rsidRPr="00EE31C0">
        <w:rPr>
          <w:sz w:val="20"/>
          <w:szCs w:val="20"/>
          <w:lang w:val="id-ID"/>
        </w:rPr>
        <w:instrText>ADDIN CSL_CITATION {"citationItems":[{"id":"ITEM-1","itemData":{"DOI":"10.2991/ahsr.k.200215.014","abstract":"Background: Fatigue is one of the risks of a decrease in the health status of the workforce. The risks that can be caused due to fatigue include a decrease in work motivation, low performance, low quality of work, many errors in work, low work productivity, causing work stress. Stress is a situation of emotional tension and pressure experienced by someone when facing many demands and obstacles that can affect one's emotions, thoughts and physical condition. Objective: The purpose of this study was to determine the relationship of work stress, age and years of work with subjective fatigue in the production department employees at PT. Sunrise Bumi Textiles, Bekasi City. Method: This study uses an analytical method with Cross sectional design. The number of samples is 57 people at the time of the entire shift. The sampling technique uses Proportional Random Sampling and Chi Square Test as statistical tests. This study used the IFRC (Industrial Fatigue Research Committee) questionnaire and DASS 21 (Depression Anxiety and Stress Scale). Result: The results of the study revealed that there was a significant relationship between work stress and subjective fatigue p value = 0.0001. There is no relationship between age and subjective fatigue p value = 0.15, and there is no significant relationship between tenure and subjective fatigue p value = 0.263.Conclusion: Workers who suffered from work stress more easily become fatigue. Recommendation from this research is: conduct worker placement according to age and years of service, provide a control room to rest, provide drinking water at work, conduct training or training for new workers.","author":[{"dropping-particle":"","family":"Yogisutanti","given":"Gurdani","non-dropping-particle":"","parse-names":false,"suffix":""},{"dropping-particle":"","family":"Aditya","given":"Heryzal","non-dropping-particle":"","parse-names":false,"suffix":""},{"dropping-particle":"","family":"Sihombing","given":"Rosmariana","non-dropping-particle":"","parse-names":false,"suffix":""},{"dropping-particle":"","family":"Suhat","given":"","non-dropping-particle":"","parse-names":false,"suffix":""}],"id":"ITEM-1","issue":"Ishr 2019","issued":{"date-parts":[["2020"]]},"page":"70-73","title":"Relationship Between Work Stress, Age, Length of Working and Subjective Fatigue Among Workers in Production Department of Textiles Factory","type":"article-journal","volume":"22"},"uris":["http://www.mendeley.com/documents/?uuid=03b7d5a8-1dee-43e6-88cf-f1e107ac9fe7"]}],"mendeley":{"formattedCitation":"(Yogisutanti &lt;i&gt;et al.&lt;/i&gt;, 2020)","manualFormatting":"Yogisutanti et al (2020)","plainTextFormattedCitation":"(Yogisutanti et al., 2020)","previouslyFormattedCitation":"(Yogisutanti &lt;i&gt;et al.&lt;/i&gt;, 2020)"},"properties":{"noteIndex":0},"schema":"https://github.com/citation-style-language/schema/raw/master/csl-citation.json"}</w:instrText>
      </w:r>
      <w:r w:rsidR="007418D5" w:rsidRPr="00EE31C0">
        <w:rPr>
          <w:sz w:val="20"/>
          <w:szCs w:val="20"/>
          <w:lang w:val="id-ID"/>
        </w:rPr>
        <w:fldChar w:fldCharType="separate"/>
      </w:r>
      <w:r w:rsidR="007418D5" w:rsidRPr="00EE31C0">
        <w:rPr>
          <w:noProof/>
          <w:sz w:val="20"/>
          <w:szCs w:val="20"/>
          <w:lang w:val="id-ID"/>
        </w:rPr>
        <w:t xml:space="preserve">Yogisutanti </w:t>
      </w:r>
      <w:r w:rsidR="007418D5" w:rsidRPr="00EE31C0">
        <w:rPr>
          <w:i/>
          <w:noProof/>
          <w:sz w:val="20"/>
          <w:szCs w:val="20"/>
          <w:lang w:val="id-ID"/>
        </w:rPr>
        <w:t xml:space="preserve">et al </w:t>
      </w:r>
      <w:r w:rsidR="007418D5" w:rsidRPr="00EE31C0">
        <w:rPr>
          <w:noProof/>
          <w:sz w:val="20"/>
          <w:szCs w:val="20"/>
          <w:lang w:val="id-ID"/>
        </w:rPr>
        <w:t>(2020)</w:t>
      </w:r>
      <w:r w:rsidR="007418D5" w:rsidRPr="00EE31C0">
        <w:rPr>
          <w:sz w:val="20"/>
          <w:szCs w:val="20"/>
          <w:lang w:val="id-ID"/>
        </w:rPr>
        <w:fldChar w:fldCharType="end"/>
      </w:r>
      <w:r w:rsidR="00022D70" w:rsidRPr="00EE31C0">
        <w:rPr>
          <w:sz w:val="20"/>
          <w:szCs w:val="20"/>
          <w:lang w:val="id-ID"/>
        </w:rPr>
        <w:t xml:space="preserve"> yang menyatakan bahwa </w:t>
      </w:r>
      <w:r w:rsidRPr="00EE31C0">
        <w:rPr>
          <w:sz w:val="20"/>
          <w:szCs w:val="20"/>
          <w:lang w:val="id-ID"/>
        </w:rPr>
        <w:t xml:space="preserve"> usia </w:t>
      </w:r>
      <w:r w:rsidR="00022D70" w:rsidRPr="00EE31C0">
        <w:rPr>
          <w:sz w:val="20"/>
          <w:szCs w:val="20"/>
          <w:lang w:val="id-ID"/>
        </w:rPr>
        <w:t xml:space="preserve">tidak memiliki hubungan yang signifikan </w:t>
      </w:r>
      <w:r w:rsidRPr="00EE31C0">
        <w:rPr>
          <w:sz w:val="20"/>
          <w:szCs w:val="20"/>
          <w:lang w:val="id-ID"/>
        </w:rPr>
        <w:t xml:space="preserve">dengan tingkat kelelehan kerja, karena terdapat pengaruh lain yaitu kondisi psikologis atau emosi dan pengalaman pekerja yang dapat mempengaruhi seseorang dalam menyelesaikan tugasnya dalam bekerja. </w:t>
      </w:r>
      <w:r w:rsidR="00022D70" w:rsidRPr="00EE31C0">
        <w:rPr>
          <w:sz w:val="20"/>
          <w:szCs w:val="20"/>
          <w:lang w:val="id-ID"/>
        </w:rPr>
        <w:t xml:space="preserve">Seseorang yang sedang berada dalam emosi </w:t>
      </w:r>
      <w:r w:rsidR="00571319" w:rsidRPr="00EE31C0">
        <w:rPr>
          <w:sz w:val="20"/>
          <w:szCs w:val="20"/>
          <w:lang w:val="id-ID"/>
        </w:rPr>
        <w:t>akan menyeba</w:t>
      </w:r>
      <w:r w:rsidR="00022D70" w:rsidRPr="00EE31C0">
        <w:rPr>
          <w:sz w:val="20"/>
          <w:szCs w:val="20"/>
          <w:lang w:val="id-ID"/>
        </w:rPr>
        <w:t xml:space="preserve">bkan </w:t>
      </w:r>
      <w:r w:rsidR="00571319" w:rsidRPr="00EE31C0">
        <w:rPr>
          <w:sz w:val="20"/>
          <w:szCs w:val="20"/>
          <w:lang w:val="id-ID"/>
        </w:rPr>
        <w:t xml:space="preserve">otot bagian kepala dan leher mengalami kontraksi berlebihan sehingga akan timbul rasa sakit kepala, kesulitan tidur dan menurunnya daya tahan tubuh. </w:t>
      </w:r>
      <w:r w:rsidR="00867411" w:rsidRPr="00EE31C0">
        <w:rPr>
          <w:sz w:val="20"/>
          <w:szCs w:val="20"/>
          <w:lang w:val="id-ID"/>
        </w:rPr>
        <w:t>Secara umum seseorang dengan usia yang lebih tua menunjukkan kestabilan emosi yang lebih baik daripada usia muda.</w:t>
      </w:r>
    </w:p>
    <w:p w14:paraId="42E64C7F" w14:textId="3A10DBF2" w:rsidR="0035240D" w:rsidRPr="00EE31C0" w:rsidRDefault="0035240D" w:rsidP="00C24E26">
      <w:pPr>
        <w:widowControl w:val="0"/>
        <w:autoSpaceDE w:val="0"/>
        <w:autoSpaceDN w:val="0"/>
        <w:adjustRightInd w:val="0"/>
        <w:ind w:firstLine="426"/>
        <w:jc w:val="both"/>
        <w:rPr>
          <w:sz w:val="20"/>
          <w:szCs w:val="20"/>
          <w:lang w:val="id-ID"/>
        </w:rPr>
      </w:pPr>
      <w:r w:rsidRPr="00EE31C0">
        <w:rPr>
          <w:sz w:val="20"/>
          <w:szCs w:val="20"/>
          <w:lang w:val="id-ID"/>
        </w:rPr>
        <w:t xml:space="preserve">Hasil penelitian juga menunjukkan bahwa masa kerja dan kelelahan tidak memiliki hubungan yang signifikan (p=0,311).  </w:t>
      </w:r>
      <w:r w:rsidR="00DF2AD7" w:rsidRPr="00EE31C0">
        <w:rPr>
          <w:sz w:val="20"/>
          <w:szCs w:val="20"/>
          <w:lang w:val="id-ID"/>
        </w:rPr>
        <w:t xml:space="preserve">Hasil ini tidak sesuai dengan teori yang sudah dijelaskan oleh </w:t>
      </w:r>
      <w:r w:rsidR="00AD2D67">
        <w:rPr>
          <w:sz w:val="20"/>
          <w:szCs w:val="20"/>
          <w:lang w:val="id-ID"/>
        </w:rPr>
        <w:fldChar w:fldCharType="begin" w:fldLock="1"/>
      </w:r>
      <w:r w:rsidR="00327575">
        <w:rPr>
          <w:sz w:val="20"/>
          <w:szCs w:val="20"/>
          <w:lang w:val="id-ID"/>
        </w:rPr>
        <w:instrText>ADDIN CSL_CITATION {"citationItems":[{"id":"ITEM-1","itemData":{"ISSN":"2302-2019","abstract":"This contribution reports a simple, straightforward method (cool sputtering) of fabricating robust, homogeneous, conductive, and optically transparent ultrathin Pt films. Their morphological, structural, mechanical,electrical, and optical properties are reported. The morphology and structure of these Pt films are investigated by scanning electron microscopy, transmission electron microscopy, atomic force microscopy, and X-ray diffraction. The ultrathin Pt films, approximately 20 nm thick, are characterized by a homogenous, polycrystalline structure, with a tendency to adopt a (111) texture upon the thermal treatment. Moreover, thermal treatment (annealing or flaming) of the as-prepared films also substantially improves their chemical and mechanical robustness. F films behave as bulk Pt in terms of electrical resistivity and suitability as working electrodes in cyclic voltammetry experiments. Overall, the unique combination of these excellent features; homogeneity, robustness, and conductivity, in addition to the high optical transparency in the 300-800 nm range of the electromagnetic spectrum, make ultrathin Pt films appropriate for a variety of applications in the field of molecular optoelctronics. The formation of functional molecular self-assembled monolayers (SAMs) on these transparent, conductive films allows their optical monitoring using transmission optical spectroscopy, as well as the probing of their electrical properties. The potential of such Pt films as suitable metal substrates in opto- and nanoelectronics is proven by representative applications, including switching of prototypical photochromic and electrochromic species in SAMs and molecule-metal junctions.","author":[{"dropping-particle":"","family":"Arisandy","given":"Moh.","non-dropping-particle":"","parse-names":false,"suffix":""}],"container-title":"Katalogis","id":"ITEM-1","issue":"8","issued":{"date-parts":[["2015"]]},"page":"149-156","title":"Pengaruh Keterampilan Dan Pengalaman Kerja Terhadap Pengembangan Karir Pegawai Pada Dinas Pendidikan Kabupaten Donggala","type":"article-journal","volume":"3"},"uris":["http://www.mendeley.com/documents/?uuid=a20a0099-0fbd-454d-985f-d9d8743cf569"]}],"mendeley":{"formattedCitation":"(Arisandy, 2015)","manualFormatting":"Arisandy (2015)","plainTextFormattedCitation":"(Arisandy, 2015)","previouslyFormattedCitation":"(Arisandy, 2015)"},"properties":{"noteIndex":0},"schema":"https://github.com/citation-style-language/schema/raw/master/csl-citation.json"}</w:instrText>
      </w:r>
      <w:r w:rsidR="00AD2D67">
        <w:rPr>
          <w:sz w:val="20"/>
          <w:szCs w:val="20"/>
          <w:lang w:val="id-ID"/>
        </w:rPr>
        <w:fldChar w:fldCharType="separate"/>
      </w:r>
      <w:r w:rsidR="00AD2D67">
        <w:rPr>
          <w:noProof/>
          <w:sz w:val="20"/>
          <w:szCs w:val="20"/>
          <w:lang w:val="id-ID"/>
        </w:rPr>
        <w:t>Arisandy</w:t>
      </w:r>
      <w:r w:rsidR="00AD2D67">
        <w:rPr>
          <w:noProof/>
          <w:sz w:val="20"/>
          <w:szCs w:val="20"/>
        </w:rPr>
        <w:t xml:space="preserve"> (</w:t>
      </w:r>
      <w:r w:rsidR="00AD2D67" w:rsidRPr="00AD2D67">
        <w:rPr>
          <w:noProof/>
          <w:sz w:val="20"/>
          <w:szCs w:val="20"/>
          <w:lang w:val="id-ID"/>
        </w:rPr>
        <w:t>2015)</w:t>
      </w:r>
      <w:r w:rsidR="00AD2D67">
        <w:rPr>
          <w:sz w:val="20"/>
          <w:szCs w:val="20"/>
          <w:lang w:val="id-ID"/>
        </w:rPr>
        <w:fldChar w:fldCharType="end"/>
      </w:r>
      <w:r w:rsidR="00AD2D67">
        <w:rPr>
          <w:sz w:val="20"/>
          <w:szCs w:val="20"/>
        </w:rPr>
        <w:t xml:space="preserve"> </w:t>
      </w:r>
      <w:r w:rsidR="00DF2AD7" w:rsidRPr="00EE31C0">
        <w:rPr>
          <w:sz w:val="20"/>
          <w:szCs w:val="20"/>
          <w:lang w:val="id-ID"/>
        </w:rPr>
        <w:t xml:space="preserve">bahwa semakin lama masa kerja seseorang menunjukkan tingkat pengalaman yang dimilikinya sehingga akan menurunkan </w:t>
      </w:r>
      <w:r w:rsidR="00A3033E" w:rsidRPr="00EE31C0">
        <w:rPr>
          <w:sz w:val="20"/>
          <w:szCs w:val="20"/>
          <w:lang w:val="id-ID"/>
        </w:rPr>
        <w:t xml:space="preserve">beban kerja. Namun penelitian </w:t>
      </w:r>
      <w:r w:rsidR="0067008E" w:rsidRPr="00EE31C0">
        <w:rPr>
          <w:sz w:val="20"/>
          <w:szCs w:val="20"/>
          <w:lang w:val="id-ID"/>
        </w:rPr>
        <w:fldChar w:fldCharType="begin" w:fldLock="1"/>
      </w:r>
      <w:r w:rsidR="00976DC6" w:rsidRPr="00EE31C0">
        <w:rPr>
          <w:sz w:val="20"/>
          <w:szCs w:val="20"/>
          <w:lang w:val="id-ID"/>
        </w:rPr>
        <w:instrText>ADDIN CSL_CITATION {"citationItems":[{"id":"ITEM-1","itemData":{"DOI":"10.20473/amnt.v1i4.7127","ISSN":"2580-1163","abstract":"Introduction: Work Fatigue is the common condition experienced by most worker but if this condition occured continously, it will affect of the worker’s health condition. Work fatigue can be affected by several factors, some of which are energy intake and nutritional status. Objective: The aim of this research was to analyze the correlation between the adequacy of energy intake and nutritional status with the level of work fatigue. Methods: This study was an analytic observational, used cross sectional study with 33 sample from 48 workers of cocoa powder production PT. Multi Aneka Pangan Nusantara Surabaya selected by simple random sampling. Data were collected by food recall 2X24 hours for energy intake, measuring weight and height for nutritional stastus and Industrial Fatigue Research Committee (IFRC) questionnaire for the level of fatigue. Data were analyzed by ranks spearman correlation test. Results: Most of workers were &lt;25 years old (42.4%), the adequacy of energy intake were deficit (66.7%), the nutritional status were normal (54.5%), and the work fatigue were moderate (63.6%). The result of this research showed that there were corellation between the adequacy of energy intake (p-value=0.001) and nutritional status (p-value=0.018) with the level of work fatigue. Conclussion: In conclusion, lower energy intake and high BMI would increase the level of fatigue.ABSTRAKPendahuluan: Kelelahan kerja menjadi keadaan umum yang dialami hampir semua tenaga kerja, namun jika hal ini terjadi secara terus menerus dapat mempengaruhi kondisi kesehatan pekerja. Kelelahan kerja dapat dipengaruhi oleh berbagai faktor, beberapa diantaranya yaitu asupan energi dan status gizi pekerja.Tujuan: Tujuan penelitian ini adalah menganalisis hubungan kecukupan asupan energi dan status gizi dengan tingkat kelelahan kerja pekerja.Metode: Penelitian ini merupakan penelitian observasional analitik menggunakan desain cross sectional dengan sampel sebesar 33 pekerja dari 48 pekerja bagian produksi cocoa powder PT. Multi Aneka Pangan Nusantara Surabaya yang dipilih menggunakan metode simple random sampling. Pengumpulan data menggunakan food recall 2X24 hours untuk asupan energi, pengukuran berat badan dan tinggi badan untuk status gizi, serta kuesioner Industrial Fatigue Research Committee (IFRC) untuk tingkat kelelahan kerja. Analisis data menggunakan uji statistik ranks spearman. Hasil: Sebagian pekerja besar responden berusia &lt;25 tahun (42,4%), kecukupan asupan energi yang tergo…","author":[{"dropping-particle":"","family":"Sari","given":"Arini Rahmatika","non-dropping-particle":"","parse-names":false,"suffix":""},{"dropping-particle":"","family":"Muniroh","given":"Lailatul","non-dropping-particle":"","parse-names":false,"suffix":""}],"container-title":"Amerta Nutrition","id":"ITEM-1","issue":"4","issued":{"date-parts":[["2017"]]},"page":"275","title":"Hubungan Kecukupan Asupan Energi dan Status Gizi dengan Tingkat Kelelahan Kerja Pekerja Bagian Produksi (Studi di PT. Multi Aneka Pangan Nusantara Surabaya)","type":"article-journal","volume":"1"},"uris":["http://www.mendeley.com/documents/?uuid=13e8d632-a9e6-4660-93f8-b2badef6e072"]}],"mendeley":{"formattedCitation":"(Sari dan Muniroh, 2017)","manualFormatting":"Sari dan Muniroh (2017)","plainTextFormattedCitation":"(Sari dan Muniroh, 2017)","previouslyFormattedCitation":"(Sari dan Muniroh, 2017)"},"properties":{"noteIndex":0},"schema":"https://github.com/citation-style-language/schema/raw/master/csl-citation.json"}</w:instrText>
      </w:r>
      <w:r w:rsidR="0067008E" w:rsidRPr="00EE31C0">
        <w:rPr>
          <w:sz w:val="20"/>
          <w:szCs w:val="20"/>
          <w:lang w:val="id-ID"/>
        </w:rPr>
        <w:fldChar w:fldCharType="separate"/>
      </w:r>
      <w:r w:rsidR="0067008E" w:rsidRPr="00EE31C0">
        <w:rPr>
          <w:noProof/>
          <w:sz w:val="20"/>
          <w:szCs w:val="20"/>
          <w:lang w:val="id-ID"/>
        </w:rPr>
        <w:t>Sari dan Muniroh (2017)</w:t>
      </w:r>
      <w:r w:rsidR="0067008E" w:rsidRPr="00EE31C0">
        <w:rPr>
          <w:sz w:val="20"/>
          <w:szCs w:val="20"/>
          <w:lang w:val="id-ID"/>
        </w:rPr>
        <w:fldChar w:fldCharType="end"/>
      </w:r>
      <w:r w:rsidR="00611789">
        <w:rPr>
          <w:sz w:val="20"/>
          <w:szCs w:val="20"/>
        </w:rPr>
        <w:t xml:space="preserve"> </w:t>
      </w:r>
      <w:r w:rsidR="00A3033E" w:rsidRPr="00EE31C0">
        <w:rPr>
          <w:sz w:val="20"/>
          <w:szCs w:val="20"/>
          <w:lang w:val="id-ID"/>
        </w:rPr>
        <w:t xml:space="preserve">menunjukkan hasil bahwa masa kerja tidak memiliki hubungan </w:t>
      </w:r>
      <w:r w:rsidR="00010441" w:rsidRPr="00EE31C0">
        <w:rPr>
          <w:sz w:val="20"/>
          <w:szCs w:val="20"/>
          <w:lang w:val="id-ID"/>
        </w:rPr>
        <w:t xml:space="preserve">signifikan </w:t>
      </w:r>
      <w:r w:rsidR="00A3033E" w:rsidRPr="00EE31C0">
        <w:rPr>
          <w:sz w:val="20"/>
          <w:szCs w:val="20"/>
          <w:lang w:val="id-ID"/>
        </w:rPr>
        <w:t>dengan kelelahan</w:t>
      </w:r>
      <w:r w:rsidR="00010441" w:rsidRPr="00EE31C0">
        <w:rPr>
          <w:sz w:val="20"/>
          <w:szCs w:val="20"/>
          <w:lang w:val="id-ID"/>
        </w:rPr>
        <w:t xml:space="preserve"> kerja. Hal ini dapat terjadi karena lama masa kerja seseorang tidak hanya terkait dengan pegalam kerja namun harus diimbangi dengan kematangan mental seseorang</w:t>
      </w:r>
      <w:r w:rsidR="00A63D5F" w:rsidRPr="00EE31C0">
        <w:rPr>
          <w:sz w:val="20"/>
          <w:szCs w:val="20"/>
          <w:lang w:val="id-ID"/>
        </w:rPr>
        <w:t>, sehingga dalam hal ini terdapat dampak positif dan negatif datri masa kerja yang lama.</w:t>
      </w:r>
    </w:p>
    <w:p w14:paraId="206FF0DC" w14:textId="4A824569" w:rsidR="00843717" w:rsidRPr="00EE31C0" w:rsidRDefault="00A63D5F" w:rsidP="00C24E26">
      <w:pPr>
        <w:widowControl w:val="0"/>
        <w:autoSpaceDE w:val="0"/>
        <w:autoSpaceDN w:val="0"/>
        <w:adjustRightInd w:val="0"/>
        <w:ind w:firstLine="426"/>
        <w:jc w:val="both"/>
        <w:rPr>
          <w:sz w:val="20"/>
          <w:szCs w:val="20"/>
          <w:lang w:val="id-ID"/>
        </w:rPr>
      </w:pPr>
      <w:r w:rsidRPr="00EE31C0">
        <w:rPr>
          <w:sz w:val="20"/>
          <w:szCs w:val="20"/>
          <w:lang w:val="id-ID"/>
        </w:rPr>
        <w:t>Tenaga kerja dengan masa kerja yang lebih lama</w:t>
      </w:r>
      <w:r w:rsidR="00843717" w:rsidRPr="00EE31C0">
        <w:rPr>
          <w:sz w:val="20"/>
          <w:szCs w:val="20"/>
          <w:lang w:val="id-ID"/>
        </w:rPr>
        <w:t xml:space="preserve"> akan memberikan pengaruh positif melalui pengalaman yang banyak bagi pekerja dalam melakukan pekerjaannya, selain itu juga akan lebih memudahkan pekerja apabila timbul suatu masalah dalam pekerjaan akan lebih cepat teratasi. Namun sebaliknya, masa kerja yang lebih lama memberikan pengaruh negatif apabila pekerjaannya dilakukan secara terus-menerus atau cenderung monoton akan menyebabkan pekerja merasa jenuh atau bosan. Dalam penelitian ini lebih banyak pekerja yang menyatakan adanya permasalahan dalam menjaga konsentrasi atau rasa antusis dalam melakukan pekerjaan.</w:t>
      </w:r>
    </w:p>
    <w:p w14:paraId="7376A412" w14:textId="14729169" w:rsidR="00865FD0" w:rsidRPr="00EE31C0" w:rsidRDefault="00865FD0" w:rsidP="00C24E26">
      <w:pPr>
        <w:widowControl w:val="0"/>
        <w:autoSpaceDE w:val="0"/>
        <w:autoSpaceDN w:val="0"/>
        <w:adjustRightInd w:val="0"/>
        <w:ind w:firstLine="426"/>
        <w:jc w:val="both"/>
        <w:rPr>
          <w:sz w:val="20"/>
          <w:szCs w:val="20"/>
          <w:lang w:val="id-ID"/>
        </w:rPr>
      </w:pPr>
      <w:r w:rsidRPr="00EE31C0">
        <w:rPr>
          <w:sz w:val="20"/>
          <w:szCs w:val="20"/>
          <w:lang w:val="id-ID"/>
        </w:rPr>
        <w:t>Secara fungsional organ manusia berada dalam kodisi siap melakukan aktivitas sehari-hari adalah saat pagi dan siang hari, sedangkan secara alamiah saat malam hari tubuh akan beristirahat.</w:t>
      </w:r>
      <w:r w:rsidR="005A020F" w:rsidRPr="00EE31C0">
        <w:rPr>
          <w:sz w:val="20"/>
          <w:szCs w:val="20"/>
          <w:lang w:val="id-ID"/>
        </w:rPr>
        <w:t xml:space="preserve"> Pekerja yang berada pada </w:t>
      </w:r>
      <w:r w:rsidR="005A020F" w:rsidRPr="00EE31C0">
        <w:rPr>
          <w:i/>
          <w:sz w:val="20"/>
          <w:szCs w:val="20"/>
          <w:lang w:val="id-ID"/>
        </w:rPr>
        <w:t xml:space="preserve">shift </w:t>
      </w:r>
      <w:r w:rsidR="004D731E" w:rsidRPr="00EE31C0">
        <w:rPr>
          <w:sz w:val="20"/>
          <w:szCs w:val="20"/>
          <w:lang w:val="id-ID"/>
        </w:rPr>
        <w:t xml:space="preserve">pagi, siang dan malam memiliki konsekuensi tersendiri karena dalam perindustrian akan menerapkan sistem prodksi selama 24 jam. </w:t>
      </w:r>
      <w:r w:rsidR="007C3CB1" w:rsidRPr="00EE31C0">
        <w:rPr>
          <w:sz w:val="20"/>
          <w:szCs w:val="20"/>
          <w:lang w:val="id-ID"/>
        </w:rPr>
        <w:t xml:space="preserve">Dalam hal ini sistem </w:t>
      </w:r>
      <w:r w:rsidR="007C3CB1" w:rsidRPr="00EE31C0">
        <w:rPr>
          <w:i/>
          <w:sz w:val="20"/>
          <w:szCs w:val="20"/>
          <w:lang w:val="id-ID"/>
        </w:rPr>
        <w:t xml:space="preserve">shift </w:t>
      </w:r>
      <w:r w:rsidR="007C3CB1" w:rsidRPr="00EE31C0">
        <w:rPr>
          <w:sz w:val="20"/>
          <w:szCs w:val="20"/>
          <w:lang w:val="id-ID"/>
        </w:rPr>
        <w:t>kerja dapat menyebabkan beberapa gangguan antara lain peningkatan risiko obesitas, penurunan fungsi fisiologis tubuh,</w:t>
      </w:r>
      <w:r w:rsidR="00560983" w:rsidRPr="00EE31C0">
        <w:rPr>
          <w:sz w:val="20"/>
          <w:szCs w:val="20"/>
          <w:lang w:val="id-ID"/>
        </w:rPr>
        <w:t xml:space="preserve"> penurunan psikologis dan terganggunya pencernaan tubuh.</w:t>
      </w:r>
    </w:p>
    <w:p w14:paraId="19EAFEC5" w14:textId="6DD4805A" w:rsidR="003F2856" w:rsidRPr="00EE31C0" w:rsidRDefault="009A08EF" w:rsidP="003F2856">
      <w:pPr>
        <w:widowControl w:val="0"/>
        <w:autoSpaceDE w:val="0"/>
        <w:autoSpaceDN w:val="0"/>
        <w:adjustRightInd w:val="0"/>
        <w:ind w:firstLine="426"/>
        <w:jc w:val="both"/>
        <w:rPr>
          <w:sz w:val="20"/>
          <w:szCs w:val="20"/>
          <w:lang w:val="id-ID"/>
        </w:rPr>
      </w:pPr>
      <w:r w:rsidRPr="00EE31C0">
        <w:rPr>
          <w:sz w:val="20"/>
          <w:szCs w:val="20"/>
          <w:lang w:val="id-ID"/>
        </w:rPr>
        <w:t>Namun p</w:t>
      </w:r>
      <w:r w:rsidR="00402C8D" w:rsidRPr="00EE31C0">
        <w:rPr>
          <w:sz w:val="20"/>
          <w:szCs w:val="20"/>
          <w:lang w:val="id-ID"/>
        </w:rPr>
        <w:t xml:space="preserve">ada </w:t>
      </w:r>
      <w:r w:rsidRPr="00EE31C0">
        <w:rPr>
          <w:sz w:val="20"/>
          <w:szCs w:val="20"/>
          <w:lang w:val="id-ID"/>
        </w:rPr>
        <w:t xml:space="preserve">penelitian ini variabel </w:t>
      </w:r>
      <w:r w:rsidRPr="00EE31C0">
        <w:rPr>
          <w:i/>
          <w:sz w:val="20"/>
          <w:szCs w:val="20"/>
          <w:lang w:val="id-ID"/>
        </w:rPr>
        <w:t xml:space="preserve">shift </w:t>
      </w:r>
      <w:r w:rsidRPr="00EE31C0">
        <w:rPr>
          <w:sz w:val="20"/>
          <w:szCs w:val="20"/>
          <w:lang w:val="id-ID"/>
        </w:rPr>
        <w:t xml:space="preserve">kerja </w:t>
      </w:r>
      <w:r w:rsidR="00402C8D" w:rsidRPr="00EE31C0">
        <w:rPr>
          <w:sz w:val="20"/>
          <w:szCs w:val="20"/>
          <w:lang w:val="id-ID"/>
        </w:rPr>
        <w:t>tidak terdapat hubungan yang sihnifikan dengan kelelahan kerja</w:t>
      </w:r>
      <w:r w:rsidR="00402C8D" w:rsidRPr="00EE31C0">
        <w:rPr>
          <w:lang w:val="id-ID"/>
        </w:rPr>
        <w:t>.</w:t>
      </w:r>
      <w:r w:rsidR="00865FD0" w:rsidRPr="00EE31C0">
        <w:rPr>
          <w:sz w:val="20"/>
          <w:szCs w:val="20"/>
          <w:lang w:val="id-ID"/>
        </w:rPr>
        <w:t xml:space="preserve"> </w:t>
      </w:r>
      <w:r w:rsidR="00402C8D" w:rsidRPr="00EE31C0">
        <w:rPr>
          <w:sz w:val="20"/>
          <w:szCs w:val="20"/>
          <w:lang w:val="id-ID"/>
        </w:rPr>
        <w:t>Penelitian</w:t>
      </w:r>
      <w:r w:rsidR="00865FD0" w:rsidRPr="00EE31C0">
        <w:rPr>
          <w:sz w:val="20"/>
          <w:szCs w:val="20"/>
          <w:lang w:val="id-ID"/>
        </w:rPr>
        <w:t xml:space="preserve"> Simamora (2019) </w:t>
      </w:r>
      <w:r w:rsidR="00402C8D" w:rsidRPr="00EE31C0">
        <w:rPr>
          <w:sz w:val="20"/>
          <w:szCs w:val="20"/>
          <w:lang w:val="id-ID"/>
        </w:rPr>
        <w:t xml:space="preserve">juga </w:t>
      </w:r>
      <w:r w:rsidRPr="00EE31C0">
        <w:rPr>
          <w:sz w:val="20"/>
          <w:szCs w:val="20"/>
          <w:lang w:val="id-ID"/>
        </w:rPr>
        <w:t xml:space="preserve">menjelaskan bahwa </w:t>
      </w:r>
      <w:r w:rsidRPr="00EE31C0">
        <w:rPr>
          <w:i/>
          <w:sz w:val="20"/>
          <w:szCs w:val="20"/>
          <w:lang w:val="id-ID"/>
        </w:rPr>
        <w:t xml:space="preserve">shift </w:t>
      </w:r>
      <w:r w:rsidRPr="00EE31C0">
        <w:rPr>
          <w:sz w:val="20"/>
          <w:szCs w:val="20"/>
          <w:lang w:val="id-ID"/>
        </w:rPr>
        <w:t xml:space="preserve"> kerja juga tidak memiliki hubungan signifikan </w:t>
      </w:r>
      <w:r w:rsidR="00865FD0" w:rsidRPr="00EE31C0">
        <w:rPr>
          <w:sz w:val="20"/>
          <w:szCs w:val="20"/>
          <w:lang w:val="id-ID"/>
        </w:rPr>
        <w:t>dengan kelelahan kerja. Walaupun tidak menunjukkan hubungan yang signifikan, dapat diketahui bahwa tenaga kerja yang menjalani shift malam lebih banyak mengalami tingkat kelelahan tinggi</w:t>
      </w:r>
      <w:r w:rsidR="003F2856" w:rsidRPr="00EE31C0">
        <w:rPr>
          <w:sz w:val="20"/>
          <w:szCs w:val="20"/>
          <w:lang w:val="id-ID"/>
        </w:rPr>
        <w:t xml:space="preserve"> yaitu sebesar 42,86%. </w:t>
      </w:r>
      <w:r w:rsidR="00865FD0" w:rsidRPr="00EE31C0">
        <w:rPr>
          <w:sz w:val="20"/>
          <w:szCs w:val="20"/>
          <w:lang w:val="id-ID"/>
        </w:rPr>
        <w:t xml:space="preserve">Hasil wawancara dengan tenaga kerja bagian produksi PT. Coca Cola Bottling Indonesia (Cikedokan Plant/Ckr-B) terdapat perbedaan suhu di lingkungan pabrik saat pagi, siang dan malam. Saat malam hari lingkungan pabrik terasa lebih dingin daripada siang hari. Selain itu menurut tenaga kerja seragam yang mereka pakai saat bekerja terasa panas, sehingga saat siang hari dengan lingkungan pabrik yang panas akan terasa lebih panas lagi dengan </w:t>
      </w:r>
      <w:r w:rsidR="00865FD0" w:rsidRPr="00EE31C0">
        <w:rPr>
          <w:sz w:val="20"/>
          <w:szCs w:val="20"/>
          <w:lang w:val="id-ID"/>
        </w:rPr>
        <w:lastRenderedPageBreak/>
        <w:t>bahan seragam yang mereka pakai. Hal ini menyebabkan tenaga kerja lebih menyukai suasana malam di lingkungan pabrik. Namun tidak dapat disangkal bahwa shift malam akan tetap mengkibatkan rasa lelah yang lebih tinggi sesuai dengan tabulasi data yang didapatkan dari hasil penelitian.</w:t>
      </w:r>
    </w:p>
    <w:p w14:paraId="714C1DA5" w14:textId="77777777" w:rsidR="004301BC" w:rsidRPr="00EE31C0" w:rsidRDefault="003F2856" w:rsidP="004301BC">
      <w:pPr>
        <w:widowControl w:val="0"/>
        <w:autoSpaceDE w:val="0"/>
        <w:autoSpaceDN w:val="0"/>
        <w:adjustRightInd w:val="0"/>
        <w:ind w:firstLine="426"/>
        <w:jc w:val="both"/>
        <w:rPr>
          <w:sz w:val="20"/>
          <w:szCs w:val="20"/>
          <w:lang w:val="id-ID"/>
        </w:rPr>
      </w:pPr>
      <w:r w:rsidRPr="00EE31C0">
        <w:rPr>
          <w:sz w:val="20"/>
          <w:szCs w:val="20"/>
          <w:lang w:val="id-ID"/>
        </w:rPr>
        <w:t xml:space="preserve">Pada penelitian ini dilakukan wawancara untuk mendapatkan hasil asupan zat gizi makro dengan </w:t>
      </w:r>
      <w:r w:rsidRPr="00EE31C0">
        <w:rPr>
          <w:i/>
          <w:sz w:val="20"/>
          <w:szCs w:val="20"/>
          <w:lang w:val="id-ID"/>
        </w:rPr>
        <w:t xml:space="preserve">food recall </w:t>
      </w:r>
      <w:r w:rsidR="00B53280" w:rsidRPr="00EE31C0">
        <w:rPr>
          <w:sz w:val="20"/>
          <w:szCs w:val="20"/>
          <w:lang w:val="id-ID"/>
        </w:rPr>
        <w:t xml:space="preserve">yang dilakukan selama dua hari dalam waktu yang berbeda. Hasil penelitian menyimpulkan bahwa tidak terdapat hubungan antara asupan zat gizi makro yaitu energi, protein, lemak dan karbohidrat dengan kelelahan kerja. Hasil penelitian sebelumnya yang dilakukan Dewi </w:t>
      </w:r>
      <w:r w:rsidR="00BB45F9" w:rsidRPr="00EE31C0">
        <w:rPr>
          <w:sz w:val="20"/>
          <w:szCs w:val="20"/>
          <w:lang w:val="id-ID"/>
        </w:rPr>
        <w:t>pada tahun 2013 yang menjelaskan juga bahwa antara asupan zat gizi makro dengan kelelahan kerja tidak memiliki hubungan yang signifikan. Hal tersebut dapat dikarenakan hasil pengambilan data terkait dengan keragaman pangan menunjukkan bahwa sebagian besar keragaman pangan tenaga kerja tergolong buruk sehingga proporsi asupan makanan tidak seimbang.</w:t>
      </w:r>
    </w:p>
    <w:p w14:paraId="58E26788" w14:textId="7C2C7EF6" w:rsidR="004301BC" w:rsidRPr="00EE31C0" w:rsidRDefault="004301BC" w:rsidP="004301BC">
      <w:pPr>
        <w:widowControl w:val="0"/>
        <w:autoSpaceDE w:val="0"/>
        <w:autoSpaceDN w:val="0"/>
        <w:adjustRightInd w:val="0"/>
        <w:ind w:firstLine="426"/>
        <w:jc w:val="both"/>
        <w:rPr>
          <w:sz w:val="20"/>
          <w:szCs w:val="20"/>
          <w:lang w:val="id-ID"/>
        </w:rPr>
      </w:pPr>
      <w:r w:rsidRPr="00EE31C0">
        <w:rPr>
          <w:sz w:val="20"/>
          <w:szCs w:val="20"/>
          <w:lang w:val="id-ID"/>
        </w:rPr>
        <w:t xml:space="preserve">Energi merupakan sumber tenaga dalam melaksanakan kerja. Energi cadangan dan protein dalam tubuh akan </w:t>
      </w:r>
      <w:r w:rsidR="003567D4" w:rsidRPr="00EE31C0">
        <w:rPr>
          <w:sz w:val="20"/>
          <w:szCs w:val="20"/>
          <w:lang w:val="id-ID"/>
        </w:rPr>
        <w:t xml:space="preserve">digunakan saat asupan energi yang dikonsumsi sehari-hari tidak mencukupi kebutuhan. </w:t>
      </w:r>
      <w:r w:rsidR="007A20B2" w:rsidRPr="00EE31C0">
        <w:rPr>
          <w:sz w:val="20"/>
          <w:szCs w:val="20"/>
          <w:lang w:val="id-ID"/>
        </w:rPr>
        <w:t xml:space="preserve">Kelelahan akan lebih cepat terjadi apabila </w:t>
      </w:r>
      <w:r w:rsidR="00F84395" w:rsidRPr="00EE31C0">
        <w:rPr>
          <w:sz w:val="20"/>
          <w:szCs w:val="20"/>
          <w:lang w:val="id-ID"/>
        </w:rPr>
        <w:t xml:space="preserve">dalam periode yang lama </w:t>
      </w:r>
      <w:r w:rsidR="007A20B2" w:rsidRPr="00EE31C0">
        <w:rPr>
          <w:sz w:val="20"/>
          <w:szCs w:val="20"/>
          <w:lang w:val="id-ID"/>
        </w:rPr>
        <w:t xml:space="preserve">seseorang tidak memiliki keseimbangan antara asupan energi yang dikonsumsinya dengan </w:t>
      </w:r>
      <w:r w:rsidR="00F84395" w:rsidRPr="00EE31C0">
        <w:rPr>
          <w:sz w:val="20"/>
          <w:szCs w:val="20"/>
          <w:lang w:val="id-ID"/>
        </w:rPr>
        <w:t xml:space="preserve">kebutuhan gizi. Hal ini akan menyebabkan </w:t>
      </w:r>
      <w:r w:rsidR="006F2DBF" w:rsidRPr="00EE31C0">
        <w:rPr>
          <w:sz w:val="20"/>
          <w:szCs w:val="20"/>
          <w:lang w:val="id-ID"/>
        </w:rPr>
        <w:t>terganggunya fisiologis tubuh dan menyebabkan asam laktat dalam tubuh tinggi ehingga menyebabkan kelelahan l</w:t>
      </w:r>
      <w:r w:rsidR="00373ABD" w:rsidRPr="00EE31C0">
        <w:rPr>
          <w:sz w:val="20"/>
          <w:szCs w:val="20"/>
          <w:lang w:val="id-ID"/>
        </w:rPr>
        <w:t xml:space="preserve">ebih cepat sehingga menyebabkan efisiensi otot mengalami penurunan karena adanya peningkatan hasil metabolisme tersebut sebagai akibat dari </w:t>
      </w:r>
      <w:r w:rsidR="008840D8" w:rsidRPr="00EE31C0">
        <w:rPr>
          <w:sz w:val="20"/>
          <w:szCs w:val="20"/>
          <w:lang w:val="id-ID"/>
        </w:rPr>
        <w:t xml:space="preserve">penggunaan cadangan energi dalam waktu lama. Penurunan fungsi fisiologis tersebut akan menyebabkan seseorang mengalami penurunan kecepatan kontrasi </w:t>
      </w:r>
      <w:r w:rsidR="008840D8" w:rsidRPr="00327575">
        <w:rPr>
          <w:sz w:val="20"/>
          <w:szCs w:val="20"/>
          <w:lang w:val="id-ID"/>
        </w:rPr>
        <w:t>otot</w:t>
      </w:r>
      <w:r w:rsidR="00327575" w:rsidRPr="00327575">
        <w:rPr>
          <w:sz w:val="20"/>
          <w:szCs w:val="20"/>
        </w:rPr>
        <w:t xml:space="preserve"> </w:t>
      </w:r>
      <w:r w:rsidR="00327575" w:rsidRPr="00327575">
        <w:rPr>
          <w:sz w:val="20"/>
          <w:szCs w:val="20"/>
        </w:rPr>
        <w:fldChar w:fldCharType="begin" w:fldLock="1"/>
      </w:r>
      <w:r w:rsidR="00AE1F75">
        <w:rPr>
          <w:sz w:val="20"/>
          <w:szCs w:val="20"/>
        </w:rPr>
        <w:instrText>ADDIN CSL_CITATION {"citationItems":[{"id":"ITEM-1","itemData":{"DOI":"10.25299/sportarea.2019.vol4(2).3533","ISSN":"2527-760X","abstract":"The scientific review manuscript from the results of this literature review elaborates the changes that occur in the body as an impact of old immobilization. Immobilization is a condition in which a person experiences movement limitations as a result of interference in the body's organs. The limitation of this physical movement as a physiological change in the body results from a period of time immobilization. Physiological changes during immobilization in a long time cause disruption of adaptation in the musculoskeletal includes permanent disruption of mobilization that will affect muscle endurance and decrease muscle mass, atrophy and muscle stability. In the cardiovascular section includes orthostatic hypotension disorders and thrombus formation, whereas on the respiration section includes disturbances in the decrease in various of lung volumes as a result of weakening of the respiratory muscles so that it affects the respiratory motion. By understanding the physiological changes that occur as a result of immobilization in a long time, it is expected that this literature review can find out how the prevention process and further the handling process.","author":[{"dropping-particle":"","family":"Rohman","given":"Ujang","non-dropping-particle":"","parse-names":false,"suffix":""}],"container-title":"Journal Sport Area","id":"ITEM-1","issue":"2","issued":{"date-parts":[["2019"]]},"page":"367-378","title":"Perubahan Fisiologis Tubuh Selama Imobilisasi  Dalam Waktu Lama","type":"article-journal","volume":"4"},"uris":["http://www.mendeley.com/documents/?uuid=5c244890-3831-4e85-85c3-0bf4b6ffb0ed"]}],"mendeley":{"formattedCitation":"(Rohman, 2019)","plainTextFormattedCitation":"(Rohman, 2019)","previouslyFormattedCitation":"(Rohman, 2019)"},"properties":{"noteIndex":0},"schema":"https://github.com/citation-style-language/schema/raw/master/csl-citation.json"}</w:instrText>
      </w:r>
      <w:r w:rsidR="00327575" w:rsidRPr="00327575">
        <w:rPr>
          <w:sz w:val="20"/>
          <w:szCs w:val="20"/>
        </w:rPr>
        <w:fldChar w:fldCharType="separate"/>
      </w:r>
      <w:r w:rsidR="00327575" w:rsidRPr="00327575">
        <w:rPr>
          <w:noProof/>
          <w:sz w:val="20"/>
          <w:szCs w:val="20"/>
        </w:rPr>
        <w:t>(Rohman, 2019)</w:t>
      </w:r>
      <w:r w:rsidR="00327575" w:rsidRPr="00327575">
        <w:rPr>
          <w:sz w:val="20"/>
          <w:szCs w:val="20"/>
        </w:rPr>
        <w:fldChar w:fldCharType="end"/>
      </w:r>
      <w:r w:rsidR="008840D8" w:rsidRPr="00327575">
        <w:rPr>
          <w:sz w:val="20"/>
          <w:szCs w:val="20"/>
          <w:lang w:val="id-ID"/>
        </w:rPr>
        <w:t>.</w:t>
      </w:r>
      <w:r w:rsidR="008840D8" w:rsidRPr="00EE31C0">
        <w:rPr>
          <w:sz w:val="20"/>
          <w:szCs w:val="20"/>
          <w:lang w:val="id-ID"/>
        </w:rPr>
        <w:t xml:space="preserve"> Kondisi kelelahan seseorang dapat terlihat melalui tingkat kelambatannya dalam melakukan suatu aktivitas.</w:t>
      </w:r>
    </w:p>
    <w:p w14:paraId="1D1A09EA" w14:textId="6666BC0F" w:rsidR="00134346" w:rsidRPr="00EE31C0" w:rsidRDefault="00134346" w:rsidP="004301BC">
      <w:pPr>
        <w:widowControl w:val="0"/>
        <w:autoSpaceDE w:val="0"/>
        <w:autoSpaceDN w:val="0"/>
        <w:adjustRightInd w:val="0"/>
        <w:ind w:firstLine="426"/>
        <w:jc w:val="both"/>
        <w:rPr>
          <w:sz w:val="20"/>
          <w:szCs w:val="20"/>
          <w:lang w:val="id-ID"/>
        </w:rPr>
      </w:pPr>
      <w:r w:rsidRPr="00EE31C0">
        <w:rPr>
          <w:sz w:val="20"/>
          <w:szCs w:val="20"/>
          <w:lang w:val="id-ID"/>
        </w:rPr>
        <w:t xml:space="preserve">Untuk protein memiliki fungsi yang berbeda dari zat gizi makro lain sehingga tidak dapat tergantikan. Fungsi </w:t>
      </w:r>
      <w:r w:rsidR="00857343" w:rsidRPr="00EE31C0">
        <w:rPr>
          <w:sz w:val="20"/>
          <w:szCs w:val="20"/>
          <w:lang w:val="id-ID"/>
        </w:rPr>
        <w:t>protein adalah melakukan pembangunan dan pemelihar</w:t>
      </w:r>
      <w:r w:rsidR="006E4E94" w:rsidRPr="00EE31C0">
        <w:rPr>
          <w:sz w:val="20"/>
          <w:szCs w:val="20"/>
          <w:lang w:val="id-ID"/>
        </w:rPr>
        <w:t>aan sel-sel dan jaringan tubuh</w:t>
      </w:r>
      <w:r w:rsidR="00AE1F75">
        <w:rPr>
          <w:sz w:val="20"/>
          <w:szCs w:val="20"/>
        </w:rPr>
        <w:t xml:space="preserve"> </w:t>
      </w:r>
      <w:r w:rsidR="00AE1F75">
        <w:rPr>
          <w:sz w:val="20"/>
          <w:szCs w:val="20"/>
        </w:rPr>
        <w:fldChar w:fldCharType="begin" w:fldLock="1"/>
      </w:r>
      <w:r w:rsidR="00AE1F75">
        <w:rPr>
          <w:sz w:val="20"/>
          <w:szCs w:val="20"/>
        </w:rPr>
        <w:instrText>ADDIN CSL_CITATION {"citationItems":[{"id":"ITEM-1","itemData":{"ISBN":"9786026091345","author":[{"dropping-particle":"","family":"Wahyudiati","given":"Dwi","non-dropping-particle":"","parse-names":false,"suffix":""}],"edition":"1","id":"ITEM-1","issued":{"date-parts":[["2017"]]},"publisher":"LEPPIM MATARAM","title":"BIOKIMIA","type":"book"},"uris":["http://www.mendeley.com/documents/?uuid=bb6c3f44-1d48-4584-bbb8-22a8f4efc8b4"]}],"mendeley":{"formattedCitation":"(Wahyudiati, 2017)","plainTextFormattedCitation":"(Wahyudiati, 2017)","previouslyFormattedCitation":"(Wahyudiati, 2017)"},"properties":{"noteIndex":0},"schema":"https://github.com/citation-style-language/schema/raw/master/csl-citation.json"}</w:instrText>
      </w:r>
      <w:r w:rsidR="00AE1F75">
        <w:rPr>
          <w:sz w:val="20"/>
          <w:szCs w:val="20"/>
        </w:rPr>
        <w:fldChar w:fldCharType="separate"/>
      </w:r>
      <w:r w:rsidR="00AE1F75" w:rsidRPr="00AE1F75">
        <w:rPr>
          <w:noProof/>
          <w:sz w:val="20"/>
          <w:szCs w:val="20"/>
        </w:rPr>
        <w:t>(Wahyudiati, 2017)</w:t>
      </w:r>
      <w:r w:rsidR="00AE1F75">
        <w:rPr>
          <w:sz w:val="20"/>
          <w:szCs w:val="20"/>
        </w:rPr>
        <w:fldChar w:fldCharType="end"/>
      </w:r>
      <w:r w:rsidR="00857343" w:rsidRPr="00EE31C0">
        <w:rPr>
          <w:sz w:val="20"/>
          <w:szCs w:val="20"/>
          <w:lang w:val="id-ID"/>
        </w:rPr>
        <w:t xml:space="preserve">. </w:t>
      </w:r>
      <w:r w:rsidR="00406982" w:rsidRPr="00EE31C0">
        <w:rPr>
          <w:sz w:val="20"/>
          <w:szCs w:val="20"/>
          <w:lang w:val="id-ID"/>
        </w:rPr>
        <w:t xml:space="preserve">Saat tubuh mengalami kekurangan glukosa atau asam lemak maka protein dapat </w:t>
      </w:r>
      <w:r w:rsidR="0020065E" w:rsidRPr="00EE31C0">
        <w:rPr>
          <w:sz w:val="20"/>
          <w:szCs w:val="20"/>
          <w:lang w:val="id-ID"/>
        </w:rPr>
        <w:t xml:space="preserve">bertugas untuk menghasilkan energi. </w:t>
      </w:r>
      <w:r w:rsidR="003E5F28" w:rsidRPr="00EE31C0">
        <w:rPr>
          <w:sz w:val="20"/>
          <w:szCs w:val="20"/>
          <w:lang w:val="id-ID"/>
        </w:rPr>
        <w:t>Namun dalam hal ini pemecahan protein dapat menurunkan kekuatan oto</w:t>
      </w:r>
      <w:r w:rsidR="004F31C7" w:rsidRPr="00EE31C0">
        <w:rPr>
          <w:sz w:val="20"/>
          <w:szCs w:val="20"/>
          <w:lang w:val="id-ID"/>
        </w:rPr>
        <w:t>t</w:t>
      </w:r>
      <w:r w:rsidR="003E5F28" w:rsidRPr="00EE31C0">
        <w:rPr>
          <w:sz w:val="20"/>
          <w:szCs w:val="20"/>
          <w:lang w:val="id-ID"/>
        </w:rPr>
        <w:t xml:space="preserve"> sehingga penggunaan protein untuk menghasilkan energi juga harus diikuti oleh konsumsi karbohidrat dan lemak yang seimbang sehinggaprotein tetap dapat menjalankan fungsi utamanya yang tidak dapat digantikan.</w:t>
      </w:r>
    </w:p>
    <w:p w14:paraId="5E2AC84A" w14:textId="1E3DB56E" w:rsidR="00865FD0" w:rsidRPr="00EE31C0" w:rsidRDefault="00865FD0" w:rsidP="000D12AB">
      <w:pPr>
        <w:widowControl w:val="0"/>
        <w:autoSpaceDE w:val="0"/>
        <w:autoSpaceDN w:val="0"/>
        <w:adjustRightInd w:val="0"/>
        <w:ind w:firstLine="426"/>
        <w:jc w:val="both"/>
        <w:rPr>
          <w:sz w:val="20"/>
          <w:szCs w:val="20"/>
          <w:lang w:val="id-ID"/>
        </w:rPr>
      </w:pPr>
      <w:r w:rsidRPr="00EE31C0">
        <w:rPr>
          <w:sz w:val="20"/>
          <w:szCs w:val="20"/>
          <w:lang w:val="id-ID"/>
        </w:rPr>
        <w:t xml:space="preserve">Karbohidrat menjadi sumber energi utama bagi tubuh karena menentukan ketersediaan energi bagi tubuh setiap hari. </w:t>
      </w:r>
      <w:r w:rsidR="001F0FE3" w:rsidRPr="00EE31C0">
        <w:rPr>
          <w:sz w:val="20"/>
          <w:szCs w:val="20"/>
          <w:lang w:val="id-ID"/>
        </w:rPr>
        <w:t xml:space="preserve">Energi yang berasal dari karbohidrat </w:t>
      </w:r>
      <w:r w:rsidR="006E614D" w:rsidRPr="00EE31C0">
        <w:rPr>
          <w:sz w:val="20"/>
          <w:szCs w:val="20"/>
          <w:lang w:val="id-ID"/>
        </w:rPr>
        <w:t>berasal dari ketersediaan glukosa pada sel-sel tubuh yang disediakan karbohidrat.</w:t>
      </w:r>
      <w:r w:rsidRPr="00EE31C0">
        <w:rPr>
          <w:sz w:val="20"/>
          <w:szCs w:val="20"/>
          <w:lang w:val="id-ID"/>
        </w:rPr>
        <w:t xml:space="preserve"> </w:t>
      </w:r>
      <w:r w:rsidR="00AB2B95" w:rsidRPr="00EE31C0">
        <w:rPr>
          <w:sz w:val="20"/>
          <w:szCs w:val="20"/>
          <w:lang w:val="id-ID"/>
        </w:rPr>
        <w:t xml:space="preserve">Cadangan energi lain yang digunakan tubuh berasal dari </w:t>
      </w:r>
      <w:r w:rsidR="00853E13" w:rsidRPr="00EE31C0">
        <w:rPr>
          <w:sz w:val="20"/>
          <w:szCs w:val="20"/>
          <w:lang w:val="id-ID"/>
        </w:rPr>
        <w:t xml:space="preserve">lemak yang menghasilkan trigliserida </w:t>
      </w:r>
      <w:r w:rsidR="00E00EC9" w:rsidRPr="00EE31C0">
        <w:rPr>
          <w:sz w:val="20"/>
          <w:szCs w:val="20"/>
          <w:lang w:val="id-ID"/>
        </w:rPr>
        <w:t xml:space="preserve">melalui proses metabolisme </w:t>
      </w:r>
      <w:r w:rsidR="00AB2B95" w:rsidRPr="00EE31C0">
        <w:rPr>
          <w:sz w:val="20"/>
          <w:szCs w:val="20"/>
          <w:lang w:val="id-ID"/>
        </w:rPr>
        <w:t>beta oksidasi. Saat ketersediaan karbohidrat dalam tubuh sudah mengalami penurunan maka tubuh akan menggunakan lemak sebagai energi dalam melakukan aktivitas.</w:t>
      </w:r>
      <w:r w:rsidR="000D12AB" w:rsidRPr="00EE31C0">
        <w:rPr>
          <w:sz w:val="20"/>
          <w:szCs w:val="20"/>
          <w:lang w:val="id-ID"/>
        </w:rPr>
        <w:t xml:space="preserve"> Namun lemak tidak dapat dihidr</w:t>
      </w:r>
      <w:bookmarkStart w:id="0" w:name="_GoBack"/>
      <w:bookmarkEnd w:id="0"/>
      <w:r w:rsidR="000D12AB" w:rsidRPr="00EE31C0">
        <w:rPr>
          <w:sz w:val="20"/>
          <w:szCs w:val="20"/>
          <w:lang w:val="id-ID"/>
        </w:rPr>
        <w:t>olisis sempu</w:t>
      </w:r>
      <w:r w:rsidR="00D42F42" w:rsidRPr="00EE31C0">
        <w:rPr>
          <w:sz w:val="20"/>
          <w:szCs w:val="20"/>
          <w:lang w:val="id-ID"/>
        </w:rPr>
        <w:t xml:space="preserve">rna tanpa kehadiran </w:t>
      </w:r>
      <w:r w:rsidR="00D42F42" w:rsidRPr="00AE1F75">
        <w:rPr>
          <w:sz w:val="20"/>
          <w:szCs w:val="20"/>
          <w:lang w:val="id-ID"/>
        </w:rPr>
        <w:t>kabohidra</w:t>
      </w:r>
      <w:r w:rsidR="00AE1F75" w:rsidRPr="00AE1F75">
        <w:rPr>
          <w:sz w:val="20"/>
          <w:szCs w:val="20"/>
        </w:rPr>
        <w:t>t</w:t>
      </w:r>
      <w:r w:rsidR="00AE1F75">
        <w:rPr>
          <w:sz w:val="20"/>
          <w:szCs w:val="20"/>
        </w:rPr>
        <w:t xml:space="preserve"> </w:t>
      </w:r>
      <w:r w:rsidR="00AE1F75">
        <w:rPr>
          <w:sz w:val="20"/>
          <w:szCs w:val="20"/>
        </w:rPr>
        <w:fldChar w:fldCharType="begin" w:fldLock="1"/>
      </w:r>
      <w:r w:rsidR="003C18C5">
        <w:rPr>
          <w:sz w:val="20"/>
          <w:szCs w:val="20"/>
        </w:rPr>
        <w:instrText>ADDIN CSL_CITATION {"citationItems":[{"id":"ITEM-1","itemData":{"ISBN":"9786026091345","author":[{"dropping-particle":"","family":"Wahyudiati","given":"Dwi","non-dropping-particle":"","parse-names":false,"suffix":""}],"edition":"1","id":"ITEM-1","issued":{"date-parts":[["2017"]]},"publisher":"LEPPIM MATARAM","title":"BIOKIMIA","type":"book"},"uris":["http://www.mendeley.com/documents/?uuid=bb6c3f44-1d48-4584-bbb8-22a8f4efc8b4"]}],"mendeley":{"formattedCitation":"(Wahyudiati, 2017)","plainTextFormattedCitation":"(Wahyudiati, 2017)","previouslyFormattedCitation":"(Wahyudiati, 2017)"},"properties":{"noteIndex":0},"schema":"https://github.com/citation-style-language/schema/raw/master/csl-citation.json"}</w:instrText>
      </w:r>
      <w:r w:rsidR="00AE1F75">
        <w:rPr>
          <w:sz w:val="20"/>
          <w:szCs w:val="20"/>
        </w:rPr>
        <w:fldChar w:fldCharType="separate"/>
      </w:r>
      <w:r w:rsidR="00AE1F75" w:rsidRPr="00AE1F75">
        <w:rPr>
          <w:noProof/>
          <w:sz w:val="20"/>
          <w:szCs w:val="20"/>
        </w:rPr>
        <w:t>(Wahyudiati, 2017)</w:t>
      </w:r>
      <w:r w:rsidR="00AE1F75">
        <w:rPr>
          <w:sz w:val="20"/>
          <w:szCs w:val="20"/>
        </w:rPr>
        <w:fldChar w:fldCharType="end"/>
      </w:r>
      <w:r w:rsidR="000D12AB" w:rsidRPr="00EE31C0">
        <w:rPr>
          <w:sz w:val="20"/>
          <w:szCs w:val="20"/>
          <w:lang w:val="id-ID"/>
        </w:rPr>
        <w:t xml:space="preserve">. </w:t>
      </w:r>
      <w:r w:rsidRPr="00EE31C0">
        <w:rPr>
          <w:sz w:val="20"/>
          <w:szCs w:val="20"/>
          <w:lang w:val="id-ID"/>
        </w:rPr>
        <w:t>Oleh karena itu untuk proses pemecahan lemak menjadi energi harus diimbangi dengan karbohidrat yang cukup.</w:t>
      </w:r>
    </w:p>
    <w:p w14:paraId="70555EF4" w14:textId="3D169ED5" w:rsidR="00B179DA" w:rsidRPr="00EE31C0" w:rsidRDefault="00B179DA" w:rsidP="00C24E26">
      <w:pPr>
        <w:widowControl w:val="0"/>
        <w:autoSpaceDE w:val="0"/>
        <w:autoSpaceDN w:val="0"/>
        <w:adjustRightInd w:val="0"/>
        <w:ind w:firstLine="426"/>
        <w:jc w:val="both"/>
        <w:rPr>
          <w:sz w:val="20"/>
          <w:szCs w:val="20"/>
          <w:lang w:val="id-ID"/>
        </w:rPr>
      </w:pPr>
      <w:r w:rsidRPr="00EE31C0">
        <w:rPr>
          <w:sz w:val="20"/>
          <w:szCs w:val="20"/>
          <w:lang w:val="id-ID"/>
        </w:rPr>
        <w:t>Berdasarkan tabel 3 menunjukkan bahwa tidak ada hubungan antara pola konsumsi dengan kelelahan kerja (p&gt;0,05). Tidak adanya hubungan antara pola konsumsi dengan kelelahan karena tidak terdapat perbedaan hasil keragaman pangan pada kelompok tingkat kelelahan rendah maupun tinggi. Namun tenaga kerja dengan keragaman pangan yang buruk lebih banyak mengalami tingkat kelelahan tinggi yaitu sebesar 57,14%.</w:t>
      </w:r>
    </w:p>
    <w:p w14:paraId="40C09996" w14:textId="00BE6688" w:rsidR="00B179DA" w:rsidRPr="00EE31C0" w:rsidRDefault="00B179DA" w:rsidP="00041DF6">
      <w:pPr>
        <w:widowControl w:val="0"/>
        <w:autoSpaceDE w:val="0"/>
        <w:autoSpaceDN w:val="0"/>
        <w:adjustRightInd w:val="0"/>
        <w:ind w:firstLine="426"/>
        <w:jc w:val="both"/>
        <w:rPr>
          <w:sz w:val="20"/>
          <w:szCs w:val="20"/>
          <w:lang w:val="id-ID"/>
        </w:rPr>
      </w:pPr>
      <w:r w:rsidRPr="00EE31C0">
        <w:rPr>
          <w:sz w:val="20"/>
          <w:szCs w:val="20"/>
          <w:lang w:val="id-ID"/>
        </w:rPr>
        <w:tab/>
      </w:r>
      <w:r w:rsidR="004F31C7" w:rsidRPr="00EE31C0">
        <w:rPr>
          <w:sz w:val="20"/>
          <w:szCs w:val="20"/>
          <w:lang w:val="id-ID"/>
        </w:rPr>
        <w:t>Jenis makanan pokok yang paling sering dikonsumsi adalah nasi dengan frekuensi 3 k</w:t>
      </w:r>
      <w:r w:rsidR="008803C9" w:rsidRPr="00EE31C0">
        <w:rPr>
          <w:sz w:val="20"/>
          <w:szCs w:val="20"/>
          <w:lang w:val="id-ID"/>
        </w:rPr>
        <w:t xml:space="preserve">ali/hari, mengingat bahwa nasi masih menjadi </w:t>
      </w:r>
      <w:r w:rsidR="003D2CE4" w:rsidRPr="00EE31C0">
        <w:rPr>
          <w:sz w:val="20"/>
          <w:szCs w:val="20"/>
          <w:lang w:val="id-ID"/>
        </w:rPr>
        <w:t>makanan pokok yang harus selalu ada di setiap hidangan di Indonesia</w:t>
      </w:r>
      <w:r w:rsidR="004F31C7" w:rsidRPr="00EE31C0">
        <w:rPr>
          <w:sz w:val="20"/>
          <w:szCs w:val="20"/>
          <w:lang w:val="id-ID"/>
        </w:rPr>
        <w:t xml:space="preserve">. </w:t>
      </w:r>
      <w:r w:rsidRPr="00EE31C0">
        <w:rPr>
          <w:sz w:val="20"/>
          <w:szCs w:val="20"/>
          <w:lang w:val="id-ID"/>
        </w:rPr>
        <w:t xml:space="preserve">Jenis lauk nabati yang paling sering dikonsumsi oleh tenaga kerja adalah tahu dan tempe. </w:t>
      </w:r>
      <w:r w:rsidR="00722808" w:rsidRPr="00EE31C0">
        <w:rPr>
          <w:sz w:val="20"/>
          <w:szCs w:val="20"/>
          <w:lang w:val="id-ID"/>
        </w:rPr>
        <w:t xml:space="preserve">Selain itu terdapat ayam dan telur ayam pada kelompok lauk hewani yang paling sering dikonsumsi. </w:t>
      </w:r>
      <w:r w:rsidRPr="00EE31C0">
        <w:rPr>
          <w:sz w:val="20"/>
          <w:szCs w:val="20"/>
          <w:lang w:val="id-ID"/>
        </w:rPr>
        <w:t xml:space="preserve"> Frekuensi konsumsi lauk nabati dan hewani 1-3 kali/hari. </w:t>
      </w:r>
      <w:r w:rsidR="00EE0CDE" w:rsidRPr="00EE31C0">
        <w:rPr>
          <w:sz w:val="20"/>
          <w:szCs w:val="20"/>
          <w:lang w:val="id-ID"/>
        </w:rPr>
        <w:t>Bahan</w:t>
      </w:r>
      <w:r w:rsidR="00041DF6" w:rsidRPr="00EE31C0">
        <w:rPr>
          <w:sz w:val="20"/>
          <w:szCs w:val="20"/>
          <w:lang w:val="id-ID"/>
        </w:rPr>
        <w:t xml:space="preserve"> makanan sayur wortel, buncis dan kangkung menjadi</w:t>
      </w:r>
      <w:r w:rsidR="00EE0CDE" w:rsidRPr="00EE31C0">
        <w:rPr>
          <w:sz w:val="20"/>
          <w:szCs w:val="20"/>
          <w:lang w:val="id-ID"/>
        </w:rPr>
        <w:t xml:space="preserve"> kelompok bahan makanan yang paling sering dikonsumsi pekerja</w:t>
      </w:r>
      <w:r w:rsidRPr="00EE31C0">
        <w:rPr>
          <w:sz w:val="20"/>
          <w:szCs w:val="20"/>
          <w:lang w:val="id-ID"/>
        </w:rPr>
        <w:t xml:space="preserve">. Pada kelompok tingkat kelelahan tinggi hanya 14,3% yang mengkonsumsi sayuran tersebut setiap hari, sedangkan kelompok tingkat kelelahan rendah 19,05% yang mengkonsumsi sayuran tersebut setiap hari sisanya hanya mengkonsumsi 1-6 kali/minggu. Buah-buahan adalah kelompok bahan makanan yang paling jarang dikonsumsi oleh seluruh pekerja. </w:t>
      </w:r>
      <w:r w:rsidR="005E492F" w:rsidRPr="00EE31C0">
        <w:rPr>
          <w:sz w:val="20"/>
          <w:szCs w:val="20"/>
          <w:lang w:val="id-ID"/>
        </w:rPr>
        <w:t>Pisang menjadi satu-satu bahan pangan pada kelompok buah yang paling sering dikonsumsi dengan frekuensi 1-6 kali/minggu</w:t>
      </w:r>
      <w:r w:rsidRPr="00EE31C0">
        <w:rPr>
          <w:sz w:val="20"/>
          <w:szCs w:val="20"/>
          <w:lang w:val="id-ID"/>
        </w:rPr>
        <w:t xml:space="preserve">. Tidak ditemukan tenaga kerja yang mengkonsumsi buah-buahan setiap hari. </w:t>
      </w:r>
    </w:p>
    <w:p w14:paraId="37EE1E53" w14:textId="4C2F51BD" w:rsidR="007A2D26" w:rsidRPr="00EE31C0" w:rsidRDefault="007A2D26" w:rsidP="00C24E26">
      <w:pPr>
        <w:widowControl w:val="0"/>
        <w:autoSpaceDE w:val="0"/>
        <w:autoSpaceDN w:val="0"/>
        <w:adjustRightInd w:val="0"/>
        <w:ind w:firstLine="426"/>
        <w:jc w:val="both"/>
        <w:rPr>
          <w:sz w:val="20"/>
          <w:szCs w:val="20"/>
          <w:lang w:val="id-ID"/>
        </w:rPr>
      </w:pPr>
      <w:r w:rsidRPr="00EE31C0">
        <w:rPr>
          <w:sz w:val="20"/>
          <w:szCs w:val="20"/>
          <w:lang w:val="id-ID"/>
        </w:rPr>
        <w:t>Berdasarkan tabel 3 menunjukkan bahwa terdapat hubungan antara status gizi (IMT) dengan kelelahan kerja (p&lt;0,05). Berdasarkan hasil penelitian yang telah dilakukan pada pekerja di bagian produksi PT. Coca Cola Bottling Indonesia (Cikedokan Plant/Ckr-B) didapatkan bahwa status gizi pada pekerja beragam. Hasil penelitian menunjukkan bahwa sebagian besar tenaga kerja memiliki status gizi yang normal yaitu sebesar 45,24%. Namun dapat dilihat dari data bahwa seluruh tenaga kerja yang memiliki status gizi gemuk mengalami tingkat kelelahan yang tinggi yaitu sebesar 47,62%. Pemenuhan kebutuhan gizi yang baik dapat memberikan pengaruh positif pada derajat kesehatan, efisiensi dan ketahanan tubuh tenaga kerja. Pekerja yang memiliki kondisi malnutrisi akan mengalami hambatan dalam melakukan aktivitas karena terjadi penurunan dan perlambatan gerak.</w:t>
      </w:r>
    </w:p>
    <w:p w14:paraId="1D24D169" w14:textId="2AC18544" w:rsidR="00865FD0" w:rsidRPr="00EE31C0" w:rsidRDefault="007A2D26" w:rsidP="00C24E26">
      <w:pPr>
        <w:widowControl w:val="0"/>
        <w:autoSpaceDE w:val="0"/>
        <w:autoSpaceDN w:val="0"/>
        <w:adjustRightInd w:val="0"/>
        <w:ind w:firstLine="426"/>
        <w:jc w:val="both"/>
        <w:rPr>
          <w:sz w:val="20"/>
          <w:szCs w:val="20"/>
          <w:vertAlign w:val="superscript"/>
          <w:lang w:val="id-ID"/>
        </w:rPr>
      </w:pPr>
      <w:r w:rsidRPr="00EE31C0">
        <w:rPr>
          <w:sz w:val="20"/>
          <w:szCs w:val="20"/>
          <w:lang w:val="id-ID"/>
        </w:rPr>
        <w:t xml:space="preserve">Kegemukan adalah kondisi seseorang yang mengkonsumsi energi dan zat gizi lainnya secara berlebih dan tidak seimbang dengan kebutuhan dan pengeluarannya. Pada kondisi ini, tubuh yang menyimpan berbagai zat gizi sebagai cadangan sudah tidak mampu lagi melakukan penampungan dari zat gizi yang berlebih tersebut. Hal tersebut menyebabkan terjadiya penimbunan lemak. Penimbunan lemak dapat dapat terjadi dalam pembuluh darah sehingga pembuluh darah dapat menyempit. Penyempitan ini akan mengakibatkan suplai oksigen ke </w:t>
      </w:r>
      <w:r w:rsidRPr="00EE31C0">
        <w:rPr>
          <w:sz w:val="20"/>
          <w:szCs w:val="20"/>
          <w:lang w:val="id-ID"/>
        </w:rPr>
        <w:lastRenderedPageBreak/>
        <w:t xml:space="preserve">seluruh tubuh mengalami penurunan. Apabila hal ini terjadi di otot maka pembentukan energi yang dibutuhkan oleh otot untuk berkontraksi tanpa oksigen akan terbentuk asam laktat. </w:t>
      </w:r>
      <w:r w:rsidR="001E44D6" w:rsidRPr="00EE31C0">
        <w:rPr>
          <w:sz w:val="20"/>
          <w:szCs w:val="20"/>
          <w:lang w:val="id-ID"/>
        </w:rPr>
        <w:t xml:space="preserve">Kelelahan </w:t>
      </w:r>
      <w:r w:rsidR="00197AEE" w:rsidRPr="00EE31C0">
        <w:rPr>
          <w:sz w:val="20"/>
          <w:szCs w:val="20"/>
          <w:lang w:val="id-ID"/>
        </w:rPr>
        <w:t xml:space="preserve">yang dirasakan oleh pekerja berasal </w:t>
      </w:r>
      <w:r w:rsidR="001E44D6" w:rsidRPr="00EE31C0">
        <w:rPr>
          <w:sz w:val="20"/>
          <w:szCs w:val="20"/>
          <w:lang w:val="id-ID"/>
        </w:rPr>
        <w:t xml:space="preserve">dari asam laktat yang terbentuk dan </w:t>
      </w:r>
      <w:r w:rsidR="00197AEE" w:rsidRPr="00EE31C0">
        <w:rPr>
          <w:sz w:val="20"/>
          <w:szCs w:val="20"/>
          <w:lang w:val="id-ID"/>
        </w:rPr>
        <w:t xml:space="preserve">menumpuk </w:t>
      </w:r>
      <w:r w:rsidR="001E44D6" w:rsidRPr="00EE31C0">
        <w:rPr>
          <w:sz w:val="20"/>
          <w:szCs w:val="20"/>
          <w:lang w:val="id-ID"/>
        </w:rPr>
        <w:t>di otot.</w:t>
      </w:r>
      <w:r w:rsidRPr="00EE31C0">
        <w:rPr>
          <w:sz w:val="20"/>
          <w:szCs w:val="20"/>
          <w:lang w:val="id-ID"/>
        </w:rPr>
        <w:t xml:space="preserve"> </w:t>
      </w:r>
      <w:r w:rsidR="008E2752" w:rsidRPr="00EE31C0">
        <w:rPr>
          <w:sz w:val="20"/>
          <w:szCs w:val="20"/>
          <w:lang w:val="id-ID"/>
        </w:rPr>
        <w:t>Penelitian ini sesuai dengan penelitian terdahulu yang dilakukan oleh</w:t>
      </w:r>
      <w:r w:rsidR="00976DC6" w:rsidRPr="00EE31C0">
        <w:rPr>
          <w:sz w:val="20"/>
          <w:szCs w:val="20"/>
          <w:lang w:val="id-ID"/>
        </w:rPr>
        <w:t xml:space="preserve"> </w:t>
      </w:r>
      <w:r w:rsidR="00976DC6" w:rsidRPr="00EE31C0">
        <w:rPr>
          <w:sz w:val="20"/>
          <w:szCs w:val="20"/>
          <w:lang w:val="id-ID"/>
        </w:rPr>
        <w:fldChar w:fldCharType="begin" w:fldLock="1"/>
      </w:r>
      <w:r w:rsidR="00976DC6" w:rsidRPr="00EE31C0">
        <w:rPr>
          <w:sz w:val="20"/>
          <w:szCs w:val="20"/>
          <w:lang w:val="id-ID"/>
        </w:rPr>
        <w:instrText>ADDIN CSL_CITATION {"citationItems":[{"id":"ITEM-1","itemData":{"DOI":"10.20473/amnt.v1i4.7127","ISSN":"2580-1163","abstract":"Introduction: Work Fatigue is the common condition experienced by most worker but if this condition occured continously, it will affect of the worker’s health condition. Work fatigue can be affected by several factors, some of which are energy intake and nutritional status. Objective: The aim of this research was to analyze the correlation between the adequacy of energy intake and nutritional status with the level of work fatigue. Methods: This study was an analytic observational, used cross sectional study with 33 sample from 48 workers of cocoa powder production PT. Multi Aneka Pangan Nusantara Surabaya selected by simple random sampling. Data were collected by food recall 2X24 hours for energy intake, measuring weight and height for nutritional stastus and Industrial Fatigue Research Committee (IFRC) questionnaire for the level of fatigue. Data were analyzed by ranks spearman correlation test. Results: Most of workers were &lt;25 years old (42.4%), the adequacy of energy intake were deficit (66.7%), the nutritional status were normal (54.5%), and the work fatigue were moderate (63.6%). The result of this research showed that there were corellation between the adequacy of energy intake (p-value=0.001) and nutritional status (p-value=0.018) with the level of work fatigue. Conclussion: In conclusion, lower energy intake and high BMI would increase the level of fatigue.ABSTRAKPendahuluan: Kelelahan kerja menjadi keadaan umum yang dialami hampir semua tenaga kerja, namun jika hal ini terjadi secara terus menerus dapat mempengaruhi kondisi kesehatan pekerja. Kelelahan kerja dapat dipengaruhi oleh berbagai faktor, beberapa diantaranya yaitu asupan energi dan status gizi pekerja.Tujuan: Tujuan penelitian ini adalah menganalisis hubungan kecukupan asupan energi dan status gizi dengan tingkat kelelahan kerja pekerja.Metode: Penelitian ini merupakan penelitian observasional analitik menggunakan desain cross sectional dengan sampel sebesar 33 pekerja dari 48 pekerja bagian produksi cocoa powder PT. Multi Aneka Pangan Nusantara Surabaya yang dipilih menggunakan metode simple random sampling. Pengumpulan data menggunakan food recall 2X24 hours untuk asupan energi, pengukuran berat badan dan tinggi badan untuk status gizi, serta kuesioner Industrial Fatigue Research Committee (IFRC) untuk tingkat kelelahan kerja. Analisis data menggunakan uji statistik ranks spearman. Hasil: Sebagian pekerja besar responden berusia &lt;25 tahun (42,4%), kecukupan asupan energi yang tergo…","author":[{"dropping-particle":"","family":"Sari","given":"Arini Rahmatika","non-dropping-particle":"","parse-names":false,"suffix":""},{"dropping-particle":"","family":"Muniroh","given":"Lailatul","non-dropping-particle":"","parse-names":false,"suffix":""}],"container-title":"Amerta Nutrition","id":"ITEM-1","issue":"4","issued":{"date-parts":[["2017"]]},"page":"275","title":"Hubungan Kecukupan Asupan Energi dan Status Gizi dengan Tingkat Kelelahan Kerja Pekerja Bagian Produksi (Studi di PT. Multi Aneka Pangan Nusantara Surabaya)","type":"article-journal","volume":"1"},"uris":["http://www.mendeley.com/documents/?uuid=13e8d632-a9e6-4660-93f8-b2badef6e072"]}],"mendeley":{"formattedCitation":"(Sari dan Muniroh, 2017)","manualFormatting":"Sari dan Muniroh (2017)","plainTextFormattedCitation":"(Sari dan Muniroh, 2017)","previouslyFormattedCitation":"(Sari dan Muniroh, 2017)"},"properties":{"noteIndex":0},"schema":"https://github.com/citation-style-language/schema/raw/master/csl-citation.json"}</w:instrText>
      </w:r>
      <w:r w:rsidR="00976DC6" w:rsidRPr="00EE31C0">
        <w:rPr>
          <w:sz w:val="20"/>
          <w:szCs w:val="20"/>
          <w:lang w:val="id-ID"/>
        </w:rPr>
        <w:fldChar w:fldCharType="separate"/>
      </w:r>
      <w:r w:rsidR="00976DC6" w:rsidRPr="00EE31C0">
        <w:rPr>
          <w:noProof/>
          <w:sz w:val="20"/>
          <w:szCs w:val="20"/>
          <w:lang w:val="id-ID"/>
        </w:rPr>
        <w:t>Sari dan Muniroh (2017)</w:t>
      </w:r>
      <w:r w:rsidR="00976DC6" w:rsidRPr="00EE31C0">
        <w:rPr>
          <w:sz w:val="20"/>
          <w:szCs w:val="20"/>
          <w:lang w:val="id-ID"/>
        </w:rPr>
        <w:fldChar w:fldCharType="end"/>
      </w:r>
      <w:r w:rsidR="008E2752" w:rsidRPr="00EE31C0">
        <w:rPr>
          <w:sz w:val="20"/>
          <w:szCs w:val="20"/>
          <w:lang w:val="id-ID"/>
        </w:rPr>
        <w:t xml:space="preserve"> menunjukkan bahwa status gizi memiliki hubungan yang signifikan dengan kelelahan kerja.</w:t>
      </w:r>
    </w:p>
    <w:p w14:paraId="01716A39" w14:textId="781A6019" w:rsidR="007A2D26" w:rsidRPr="00EE31C0" w:rsidRDefault="007A2D26" w:rsidP="00C24E26">
      <w:pPr>
        <w:widowControl w:val="0"/>
        <w:autoSpaceDE w:val="0"/>
        <w:autoSpaceDN w:val="0"/>
        <w:adjustRightInd w:val="0"/>
        <w:ind w:firstLine="426"/>
        <w:jc w:val="both"/>
        <w:rPr>
          <w:sz w:val="20"/>
          <w:szCs w:val="20"/>
          <w:lang w:val="id-ID"/>
        </w:rPr>
      </w:pPr>
      <w:r w:rsidRPr="00EE31C0">
        <w:rPr>
          <w:sz w:val="20"/>
          <w:szCs w:val="20"/>
          <w:lang w:val="id-ID"/>
        </w:rPr>
        <w:t>Berdasarkan tabel 3</w:t>
      </w:r>
      <w:r w:rsidR="00C24E26" w:rsidRPr="00EE31C0">
        <w:rPr>
          <w:sz w:val="20"/>
          <w:szCs w:val="20"/>
          <w:lang w:val="id-ID"/>
        </w:rPr>
        <w:t xml:space="preserve"> </w:t>
      </w:r>
      <w:r w:rsidRPr="00EE31C0">
        <w:rPr>
          <w:sz w:val="20"/>
          <w:szCs w:val="20"/>
          <w:lang w:val="id-ID"/>
        </w:rPr>
        <w:t xml:space="preserve">menunjukkan bahwa terdapat hubungan antara kualitas kerja dengan kelelahan kerja (p&lt;0,05). Hal ini sejalan dengan penelitian yang dilakukan oleh </w:t>
      </w:r>
      <w:r w:rsidR="00976DC6" w:rsidRPr="00EE31C0">
        <w:rPr>
          <w:sz w:val="20"/>
          <w:szCs w:val="20"/>
          <w:lang w:val="id-ID"/>
        </w:rPr>
        <w:fldChar w:fldCharType="begin" w:fldLock="1"/>
      </w:r>
      <w:r w:rsidR="00EE1108" w:rsidRPr="00EE31C0">
        <w:rPr>
          <w:sz w:val="20"/>
          <w:szCs w:val="20"/>
          <w:lang w:val="id-ID"/>
        </w:rPr>
        <w:instrText>ADDIN CSL_CITATION {"citationItems":[{"id":"ITEM-1","itemData":{"DOI":"10.18502/kls.v4i5.2554","ISSN":"2413-0877","abstract":".","author":[{"dropping-particle":"","family":"Azwar","given":"A","non-dropping-particle":"","parse-names":false,"suffix":""},{"dropping-particle":"","family":"Susilowati","given":"I H","non-dropping-particle":"","parse-names":false,"suffix":""},{"dropping-particle":"","family":"Dinar","given":"A","non-dropping-particle":"","parse-names":false,"suffix":""},{"dropping-particle":"","family":"Indriyani","given":"K","non-dropping-particle":"","parse-names":false,"suffix":""},{"dropping-particle":"","family":"Wirawan","given":"M","non-dropping-particle":"","parse-names":false,"suffix":""}],"container-title":"KnE Life Sciences","id":"ITEM-1","issue":"5","issued":{"date-parts":[["2018","6","19"]]},"page":"213","title":"Impact of Work-related and Non-work-related Factors on Fatigue in Production/Shift Workers","type":"article-journal","volume":"4"},"uris":["http://www.mendeley.com/documents/?uuid=7ded1718-3aff-452b-8791-cf5f2e3c7201"]}],"mendeley":{"formattedCitation":"(Azwar &lt;i&gt;et al.&lt;/i&gt;, 2018)","manualFormatting":"Azwar et al (2018)","plainTextFormattedCitation":"(Azwar et al., 2018)","previouslyFormattedCitation":"(Azwar &lt;i&gt;et al.&lt;/i&gt;, 2018)"},"properties":{"noteIndex":0},"schema":"https://github.com/citation-style-language/schema/raw/master/csl-citation.json"}</w:instrText>
      </w:r>
      <w:r w:rsidR="00976DC6" w:rsidRPr="00EE31C0">
        <w:rPr>
          <w:sz w:val="20"/>
          <w:szCs w:val="20"/>
          <w:lang w:val="id-ID"/>
        </w:rPr>
        <w:fldChar w:fldCharType="separate"/>
      </w:r>
      <w:r w:rsidR="00976DC6" w:rsidRPr="00EE31C0">
        <w:rPr>
          <w:noProof/>
          <w:sz w:val="20"/>
          <w:szCs w:val="20"/>
          <w:lang w:val="id-ID"/>
        </w:rPr>
        <w:t xml:space="preserve">Azwar </w:t>
      </w:r>
      <w:r w:rsidR="00976DC6" w:rsidRPr="00EE31C0">
        <w:rPr>
          <w:i/>
          <w:noProof/>
          <w:sz w:val="20"/>
          <w:szCs w:val="20"/>
          <w:lang w:val="id-ID"/>
        </w:rPr>
        <w:t xml:space="preserve">et al </w:t>
      </w:r>
      <w:r w:rsidR="00976DC6" w:rsidRPr="00EE31C0">
        <w:rPr>
          <w:noProof/>
          <w:sz w:val="20"/>
          <w:szCs w:val="20"/>
          <w:lang w:val="id-ID"/>
        </w:rPr>
        <w:t>(2018)</w:t>
      </w:r>
      <w:r w:rsidR="00976DC6" w:rsidRPr="00EE31C0">
        <w:rPr>
          <w:sz w:val="20"/>
          <w:szCs w:val="20"/>
          <w:lang w:val="id-ID"/>
        </w:rPr>
        <w:fldChar w:fldCharType="end"/>
      </w:r>
      <w:r w:rsidR="00976DC6" w:rsidRPr="00EE31C0">
        <w:rPr>
          <w:sz w:val="20"/>
          <w:szCs w:val="20"/>
          <w:lang w:val="id-ID"/>
        </w:rPr>
        <w:t xml:space="preserve"> </w:t>
      </w:r>
      <w:r w:rsidRPr="00EE31C0">
        <w:rPr>
          <w:sz w:val="20"/>
          <w:szCs w:val="20"/>
          <w:lang w:val="id-ID"/>
        </w:rPr>
        <w:t>yang menunjukkan bahwa kualitas tidur memiliki hubungan dengan kelelahan kerja dengan p-value sebesar 0,001 dan memiliki nilai OR = 3,917. Secara fungsional organ manusia berada dalam keadaan siap untuk melakukan berbagai macam aktivitas saat pagi dan siang hari, sedangkan malam hari adalah jam biologis manusia untuk berisitirahat untuk menyegarkan tubuh. Salah satu efek yang akan dirasakan oleh seorang pekerja yang memiliki sistem kerja shift adalah terjadinya penurunan fungsi alamiah tubuh karena saat tubuh seharusnya beristirahat namun harus melakukan pekerjaan.</w:t>
      </w:r>
    </w:p>
    <w:p w14:paraId="7704AFEC" w14:textId="77777777" w:rsidR="007A2D26" w:rsidRPr="00EE31C0" w:rsidRDefault="007A2D26" w:rsidP="00C24E26">
      <w:pPr>
        <w:widowControl w:val="0"/>
        <w:autoSpaceDE w:val="0"/>
        <w:autoSpaceDN w:val="0"/>
        <w:adjustRightInd w:val="0"/>
        <w:ind w:firstLine="426"/>
        <w:jc w:val="both"/>
        <w:rPr>
          <w:sz w:val="20"/>
          <w:szCs w:val="20"/>
          <w:lang w:val="id-ID"/>
        </w:rPr>
      </w:pPr>
      <w:r w:rsidRPr="00EE31C0">
        <w:rPr>
          <w:sz w:val="20"/>
          <w:szCs w:val="20"/>
          <w:lang w:val="id-ID"/>
        </w:rPr>
        <w:tab/>
        <w:t xml:space="preserve">Berdasarkan hasil penelitian, sebagian besar tenaga kerja memiliki kualitas tidur yang buruk. Hal ini dapat disebabkan karena sebagian besar tenaga kerja memiliki durasi tidur yang pendek dan disertai dengan berbagai macam gangguan. Selain itu terdapat beberapa tenaga kerja yang mengkonsumsi obat tidur untuk membantu mereka agar lebih cepat tertidur dan hampir sebagian besar pekerja mengaku sulit untuk tetap merasa segar atau tidak mengantuk saat menjalani aktivitas sehari-hari serta tenaga kerja tersebut mengalami sedikit masalah dalam berkonsentrasi. </w:t>
      </w:r>
    </w:p>
    <w:p w14:paraId="472B772B" w14:textId="09DDD8D1" w:rsidR="007A2D26" w:rsidRPr="00EE31C0" w:rsidRDefault="007A2D26" w:rsidP="00C24E26">
      <w:pPr>
        <w:widowControl w:val="0"/>
        <w:autoSpaceDE w:val="0"/>
        <w:autoSpaceDN w:val="0"/>
        <w:adjustRightInd w:val="0"/>
        <w:ind w:firstLine="426"/>
        <w:jc w:val="both"/>
        <w:rPr>
          <w:sz w:val="20"/>
          <w:szCs w:val="20"/>
          <w:lang w:val="id-ID"/>
        </w:rPr>
      </w:pPr>
      <w:r w:rsidRPr="00EE31C0">
        <w:rPr>
          <w:sz w:val="20"/>
          <w:szCs w:val="20"/>
          <w:lang w:val="id-ID"/>
        </w:rPr>
        <w:tab/>
        <w:t>Tenaga kerja dengan durasi tidur yang pendek dapat berisiko mengalami overweight atau obesitas. Hal ini karena durasi tidur memiliki pengaruh pada ketidakseimbangan hormon. Durasi tidur yang pendek akan mengakibatkan peningkatan hormon ghrelin yang berfungsi meningkatkan nafsu makan seseorang dan menurunkan hormon leptin yang mengendalikan nafsu makan. Kualitas tidur yang buruk akan memberikan pengaruh terhadap fisik dan psikologis seseorang yang meliputi kelelahan dan kesulitan berkonsentrasi. Melalui tidur seseorang dapat mengembalikan kondisinya pada keadaan semula, dengan begitu tubuh yang sebelumnya mengalami kelelahan akan menjadi segar kembali.</w:t>
      </w:r>
    </w:p>
    <w:p w14:paraId="342E577D" w14:textId="713DCE36" w:rsidR="007A2D26" w:rsidRPr="00EE31C0" w:rsidRDefault="00C24E26" w:rsidP="00C24E26">
      <w:pPr>
        <w:widowControl w:val="0"/>
        <w:autoSpaceDE w:val="0"/>
        <w:autoSpaceDN w:val="0"/>
        <w:adjustRightInd w:val="0"/>
        <w:ind w:firstLine="426"/>
        <w:jc w:val="both"/>
        <w:rPr>
          <w:sz w:val="20"/>
          <w:szCs w:val="20"/>
          <w:lang w:val="id-ID"/>
        </w:rPr>
      </w:pPr>
      <w:r w:rsidRPr="00EE31C0">
        <w:rPr>
          <w:sz w:val="20"/>
          <w:szCs w:val="20"/>
          <w:lang w:val="id-ID"/>
        </w:rPr>
        <w:t xml:space="preserve">Berdasarkan tabel 3 </w:t>
      </w:r>
      <w:r w:rsidR="007A2D26" w:rsidRPr="00EE31C0">
        <w:rPr>
          <w:sz w:val="20"/>
          <w:szCs w:val="20"/>
          <w:lang w:val="id-ID"/>
        </w:rPr>
        <w:t xml:space="preserve">menunjukkan bahwa terdapat hubungan antara aktivitas fisik dengan kelelahan kerja (p&lt;0,05). Hal ini sejalan dengan penelitian yang dilakukan oleh </w:t>
      </w:r>
      <w:r w:rsidR="00EE1108" w:rsidRPr="00EE31C0">
        <w:rPr>
          <w:sz w:val="20"/>
          <w:szCs w:val="20"/>
          <w:lang w:val="id-ID"/>
        </w:rPr>
        <w:fldChar w:fldCharType="begin" w:fldLock="1"/>
      </w:r>
      <w:r w:rsidR="00EE1108" w:rsidRPr="00EE31C0">
        <w:rPr>
          <w:sz w:val="20"/>
          <w:szCs w:val="20"/>
          <w:lang w:val="id-ID"/>
        </w:rPr>
        <w:instrText>ADDIN CSL_CITATION {"citationItems":[{"id":"ITEM-1","itemData":{"author":[{"dropping-particle":"","family":"Karlos","given":"Offelly Christian","non-dropping-particle":"","parse-names":false,"suffix":""},{"dropping-particle":"","family":"Josephus","given":"Johan","non-dropping-particle":"","parse-names":false,"suffix":""},{"dropping-particle":"","family":"Kawatu","given":"Paul","non-dropping-particle":"","parse-names":false,"suffix":""}],"container-title":"Jurnal Kesehatan Masyarakat Universitas Sam Ratulangi","id":"ITEM-1","issued":{"date-parts":[["2013"]]},"page":"1- 6","title":"Hubungan Antara Aktivitas Fisik Dengan Kelelahan Kerja Pada Tenaga Kerja Bongkar Muat (TKBM) Di Pelabuhan Manado","type":"article-journal"},"uris":["http://www.mendeley.com/documents/?uuid=d6e0d71b-1dca-3af2-bd5e-fd0b4d3bbe66"]}],"mendeley":{"formattedCitation":"(Karlos, Josephus dan Kawatu, 2013)","manualFormatting":"Karlos (2013)","plainTextFormattedCitation":"(Karlos, Josephus dan Kawatu, 2013)","previouslyFormattedCitation":"(Karlos, Josephus dan Kawatu, 2013)"},"properties":{"noteIndex":0},"schema":"https://github.com/citation-style-language/schema/raw/master/csl-citation.json"}</w:instrText>
      </w:r>
      <w:r w:rsidR="00EE1108" w:rsidRPr="00EE31C0">
        <w:rPr>
          <w:sz w:val="20"/>
          <w:szCs w:val="20"/>
          <w:lang w:val="id-ID"/>
        </w:rPr>
        <w:fldChar w:fldCharType="separate"/>
      </w:r>
      <w:r w:rsidR="00EE1108" w:rsidRPr="00EE31C0">
        <w:rPr>
          <w:noProof/>
          <w:sz w:val="20"/>
          <w:szCs w:val="20"/>
          <w:lang w:val="id-ID"/>
        </w:rPr>
        <w:t>Karlos (2013)</w:t>
      </w:r>
      <w:r w:rsidR="00EE1108" w:rsidRPr="00EE31C0">
        <w:rPr>
          <w:sz w:val="20"/>
          <w:szCs w:val="20"/>
          <w:lang w:val="id-ID"/>
        </w:rPr>
        <w:fldChar w:fldCharType="end"/>
      </w:r>
      <w:r w:rsidR="00EE1108" w:rsidRPr="00EE31C0">
        <w:rPr>
          <w:sz w:val="20"/>
          <w:szCs w:val="20"/>
          <w:lang w:val="id-ID"/>
        </w:rPr>
        <w:t xml:space="preserve"> </w:t>
      </w:r>
      <w:r w:rsidR="007A2D26" w:rsidRPr="00EE31C0">
        <w:rPr>
          <w:sz w:val="20"/>
          <w:szCs w:val="20"/>
          <w:lang w:val="id-ID"/>
        </w:rPr>
        <w:t>yang menunjukkan bahwa aktivitas fisik memiliki hubungan dengan kelelahan kerja. Hal tersebut terjadi karena terdap</w:t>
      </w:r>
      <w:r w:rsidR="007A0932" w:rsidRPr="00EE31C0">
        <w:rPr>
          <w:sz w:val="20"/>
          <w:szCs w:val="20"/>
          <w:lang w:val="id-ID"/>
        </w:rPr>
        <w:t xml:space="preserve">at kerja statis. Menurut </w:t>
      </w:r>
      <w:r w:rsidR="003C18C5">
        <w:rPr>
          <w:sz w:val="20"/>
          <w:szCs w:val="20"/>
          <w:lang w:val="id-ID"/>
        </w:rPr>
        <w:fldChar w:fldCharType="begin" w:fldLock="1"/>
      </w:r>
      <w:r w:rsidR="003C18C5">
        <w:rPr>
          <w:sz w:val="20"/>
          <w:szCs w:val="20"/>
          <w:lang w:val="id-ID"/>
        </w:rPr>
        <w:instrText>ADDIN CSL_CITATION {"citationItems":[{"id":"ITEM-1","itemData":{"author":[{"dropping-particle":"","family":"Darnianti","given":"","non-dropping-particle":"","parse-names":false,"suffix":""},{"dropping-particle":"","family":"Sampurno","given":"Ajis","non-dropping-particle":"","parse-names":false,"suffix":""}],"container-title":"Jurnal Ilmiah Fakultas Teknik Universitas Quality","id":"ITEM-1","issued":{"date-parts":[["2019"]]},"page":"59-70","title":"Rancangan Fasilitas Kerja Pada Stasiun Pengayaman Keranjang Berdasarkan Analisis Postur Kerja Dengan Metode Rula (Rapid Upper Limb Assesment) Pada Ud. Maulana Berastagi","type":"article-journal","volume":"3"},"uris":["http://www.mendeley.com/documents/?uuid=f929c8ab-b89f-48a0-bfe9-ff098a16303b"]}],"mendeley":{"formattedCitation":"(Darnianti dan Sampurno, 2019)","manualFormatting":"Darnianti dan Sampurno (2019)","plainTextFormattedCitation":"(Darnianti dan Sampurno, 2019)"},"properties":{"noteIndex":0},"schema":"https://github.com/citation-style-language/schema/raw/master/csl-citation.json"}</w:instrText>
      </w:r>
      <w:r w:rsidR="003C18C5">
        <w:rPr>
          <w:sz w:val="20"/>
          <w:szCs w:val="20"/>
          <w:lang w:val="id-ID"/>
        </w:rPr>
        <w:fldChar w:fldCharType="separate"/>
      </w:r>
      <w:r w:rsidR="003C18C5">
        <w:rPr>
          <w:noProof/>
          <w:sz w:val="20"/>
          <w:szCs w:val="20"/>
          <w:lang w:val="id-ID"/>
        </w:rPr>
        <w:t>Darnianti dan Sampurno</w:t>
      </w:r>
      <w:r w:rsidR="003C18C5">
        <w:rPr>
          <w:noProof/>
          <w:sz w:val="20"/>
          <w:szCs w:val="20"/>
        </w:rPr>
        <w:t xml:space="preserve"> (</w:t>
      </w:r>
      <w:r w:rsidR="003C18C5" w:rsidRPr="003C18C5">
        <w:rPr>
          <w:noProof/>
          <w:sz w:val="20"/>
          <w:szCs w:val="20"/>
          <w:lang w:val="id-ID"/>
        </w:rPr>
        <w:t>2019)</w:t>
      </w:r>
      <w:r w:rsidR="003C18C5">
        <w:rPr>
          <w:sz w:val="20"/>
          <w:szCs w:val="20"/>
          <w:lang w:val="id-ID"/>
        </w:rPr>
        <w:fldChar w:fldCharType="end"/>
      </w:r>
      <w:r w:rsidR="003C18C5">
        <w:rPr>
          <w:sz w:val="20"/>
          <w:szCs w:val="20"/>
        </w:rPr>
        <w:t xml:space="preserve"> </w:t>
      </w:r>
      <w:r w:rsidR="007A2D26" w:rsidRPr="00EE31C0">
        <w:rPr>
          <w:sz w:val="20"/>
          <w:szCs w:val="20"/>
          <w:lang w:val="id-ID"/>
        </w:rPr>
        <w:t>terdapat perbedaan kelelahan pada kerja statis dan dinamis. Pada kerja otot statis dengan pengerahan tenaga 50% dari kekuatan maksimum otot akan dapat melakukan kerja selama 1 menit, sedangkan pengerahan tenaga &lt;20% dapat berlangsung cukup lama. Namun pengerahan tenaga yang lebih sedikit dapat menyebabkan kelelahan dan nyeri jika pembebanan tersebut berlangsung dalam waktu yang lama. Seorang pekerja dapat menghindari gejala kelelahan apabila tenaga yang dikerahkan tidak melebihi 8% dari maksimum tenaga otot. Pada kondisi statis konsumsi energi akan lebih tinggi, denyut nadi meningkat dan membutuhkan waktu istirahat yang lebih lama.</w:t>
      </w:r>
    </w:p>
    <w:p w14:paraId="16595670" w14:textId="350E7534" w:rsidR="000009F3" w:rsidRDefault="003976A6" w:rsidP="00C24E26">
      <w:pPr>
        <w:widowControl w:val="0"/>
        <w:autoSpaceDE w:val="0"/>
        <w:autoSpaceDN w:val="0"/>
        <w:adjustRightInd w:val="0"/>
        <w:ind w:firstLine="426"/>
        <w:jc w:val="both"/>
        <w:rPr>
          <w:sz w:val="20"/>
          <w:szCs w:val="20"/>
        </w:rPr>
      </w:pPr>
      <w:r w:rsidRPr="00EE31C0">
        <w:rPr>
          <w:sz w:val="20"/>
          <w:szCs w:val="20"/>
          <w:lang w:val="id-ID"/>
        </w:rPr>
        <w:t>Setelah melewati analisis bivariat, variabel yang memiliki nilai  p&lt;</w:t>
      </w:r>
      <w:r w:rsidR="00A60878" w:rsidRPr="00EE31C0">
        <w:rPr>
          <w:sz w:val="20"/>
          <w:szCs w:val="20"/>
          <w:lang w:val="id-ID"/>
        </w:rPr>
        <w:t xml:space="preserve">0,25 maka dapat masuk kedalam model analisis multivariat. Pada penelitian ini variabel yang memiliki nilai p&lt;0,25 adalah variabel status gizi (IMT), kualitas tdur dan aktivitas fisik. Selanjutnya </w:t>
      </w:r>
      <w:r w:rsidR="00C91A96" w:rsidRPr="00EE31C0">
        <w:rPr>
          <w:sz w:val="20"/>
          <w:szCs w:val="20"/>
          <w:lang w:val="id-ID"/>
        </w:rPr>
        <w:t>variabel tersebut akan diuji menggunakan uji regresi logistik. Hasil analisis multivariat dapat dilihat pada tabel dibawah ini.</w:t>
      </w:r>
    </w:p>
    <w:p w14:paraId="7D823976" w14:textId="371A2B35" w:rsidR="005F5613" w:rsidRPr="00EE31C0" w:rsidRDefault="00843717" w:rsidP="005F5613">
      <w:pPr>
        <w:pStyle w:val="Caption"/>
        <w:spacing w:before="240" w:after="0"/>
        <w:jc w:val="both"/>
        <w:rPr>
          <w:b w:val="0"/>
          <w:color w:val="auto"/>
          <w:sz w:val="20"/>
          <w:szCs w:val="20"/>
          <w:lang w:val="id-ID"/>
        </w:rPr>
      </w:pPr>
      <w:r w:rsidRPr="00EE31C0">
        <w:rPr>
          <w:color w:val="auto"/>
          <w:sz w:val="20"/>
          <w:szCs w:val="20"/>
          <w:lang w:val="id-ID"/>
        </w:rPr>
        <w:t>Tabel 4</w:t>
      </w:r>
      <w:r w:rsidR="005F5613" w:rsidRPr="00EE31C0">
        <w:rPr>
          <w:color w:val="auto"/>
          <w:sz w:val="20"/>
          <w:szCs w:val="20"/>
          <w:lang w:val="id-ID"/>
        </w:rPr>
        <w:t xml:space="preserve"> </w:t>
      </w:r>
      <w:r w:rsidR="005F5613" w:rsidRPr="00EE31C0">
        <w:rPr>
          <w:b w:val="0"/>
          <w:color w:val="auto"/>
          <w:sz w:val="20"/>
          <w:szCs w:val="20"/>
          <w:lang w:val="id-ID"/>
        </w:rPr>
        <w:t>Hasil Uji Multivariat Variabel Yang Mempengaruhi Kelelahan Kerja</w:t>
      </w:r>
    </w:p>
    <w:tbl>
      <w:tblPr>
        <w:tblStyle w:val="TableGrid"/>
        <w:tblW w:w="4884"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321"/>
        <w:gridCol w:w="2322"/>
        <w:gridCol w:w="2322"/>
        <w:gridCol w:w="2107"/>
      </w:tblGrid>
      <w:tr w:rsidR="005B7AF0" w:rsidRPr="00EE31C0" w14:paraId="19B5BAE5" w14:textId="77777777" w:rsidTr="00023610">
        <w:trPr>
          <w:jc w:val="center"/>
        </w:trPr>
        <w:tc>
          <w:tcPr>
            <w:tcW w:w="1279" w:type="pct"/>
            <w:vAlign w:val="center"/>
          </w:tcPr>
          <w:p w14:paraId="02313FAA" w14:textId="77777777" w:rsidR="005B7AF0" w:rsidRPr="00EE31C0" w:rsidRDefault="005B7AF0" w:rsidP="005B7AF0">
            <w:pPr>
              <w:jc w:val="center"/>
              <w:rPr>
                <w:b/>
                <w:sz w:val="20"/>
                <w:szCs w:val="20"/>
                <w:lang w:val="id-ID"/>
              </w:rPr>
            </w:pPr>
            <w:r w:rsidRPr="00EE31C0">
              <w:rPr>
                <w:b/>
                <w:sz w:val="20"/>
                <w:szCs w:val="20"/>
                <w:lang w:val="id-ID"/>
              </w:rPr>
              <w:t>Variabel</w:t>
            </w:r>
          </w:p>
        </w:tc>
        <w:tc>
          <w:tcPr>
            <w:tcW w:w="1280" w:type="pct"/>
            <w:vAlign w:val="center"/>
          </w:tcPr>
          <w:p w14:paraId="366400A6" w14:textId="77777777" w:rsidR="005B7AF0" w:rsidRPr="00EE31C0" w:rsidRDefault="005B7AF0" w:rsidP="005B7AF0">
            <w:pPr>
              <w:jc w:val="center"/>
              <w:rPr>
                <w:b/>
                <w:sz w:val="20"/>
                <w:szCs w:val="20"/>
                <w:lang w:val="id-ID"/>
              </w:rPr>
            </w:pPr>
            <w:r w:rsidRPr="00EE31C0">
              <w:rPr>
                <w:b/>
                <w:sz w:val="20"/>
                <w:szCs w:val="20"/>
                <w:lang w:val="id-ID"/>
              </w:rPr>
              <w:t>OR</w:t>
            </w:r>
          </w:p>
        </w:tc>
        <w:tc>
          <w:tcPr>
            <w:tcW w:w="1280" w:type="pct"/>
            <w:vAlign w:val="center"/>
          </w:tcPr>
          <w:p w14:paraId="3579BA5F" w14:textId="77777777" w:rsidR="005B7AF0" w:rsidRPr="00EE31C0" w:rsidRDefault="005B7AF0" w:rsidP="005B7AF0">
            <w:pPr>
              <w:jc w:val="center"/>
              <w:rPr>
                <w:b/>
                <w:sz w:val="20"/>
                <w:szCs w:val="20"/>
                <w:lang w:val="id-ID"/>
              </w:rPr>
            </w:pPr>
            <w:r w:rsidRPr="00EE31C0">
              <w:rPr>
                <w:b/>
                <w:sz w:val="20"/>
                <w:szCs w:val="20"/>
                <w:lang w:val="id-ID"/>
              </w:rPr>
              <w:t>95% CI</w:t>
            </w:r>
          </w:p>
        </w:tc>
        <w:tc>
          <w:tcPr>
            <w:tcW w:w="1161" w:type="pct"/>
            <w:vAlign w:val="center"/>
          </w:tcPr>
          <w:p w14:paraId="19EFA5BB" w14:textId="77777777" w:rsidR="005B7AF0" w:rsidRPr="00EE31C0" w:rsidRDefault="005B7AF0" w:rsidP="005B7AF0">
            <w:pPr>
              <w:jc w:val="center"/>
              <w:rPr>
                <w:b/>
                <w:i/>
                <w:sz w:val="20"/>
                <w:szCs w:val="20"/>
                <w:lang w:val="id-ID"/>
              </w:rPr>
            </w:pPr>
            <w:r w:rsidRPr="00EE31C0">
              <w:rPr>
                <w:b/>
                <w:i/>
                <w:sz w:val="20"/>
                <w:szCs w:val="20"/>
                <w:lang w:val="id-ID"/>
              </w:rPr>
              <w:t>p-value</w:t>
            </w:r>
          </w:p>
        </w:tc>
      </w:tr>
      <w:tr w:rsidR="005B7AF0" w:rsidRPr="00EE31C0" w14:paraId="1A20DE44" w14:textId="77777777" w:rsidTr="00023610">
        <w:trPr>
          <w:jc w:val="center"/>
        </w:trPr>
        <w:tc>
          <w:tcPr>
            <w:tcW w:w="5000" w:type="pct"/>
            <w:gridSpan w:val="4"/>
            <w:vAlign w:val="center"/>
          </w:tcPr>
          <w:p w14:paraId="6BCFB35D" w14:textId="77777777" w:rsidR="005B7AF0" w:rsidRPr="00EE31C0" w:rsidRDefault="005B7AF0" w:rsidP="00023610">
            <w:pPr>
              <w:rPr>
                <w:b/>
                <w:i/>
                <w:sz w:val="20"/>
                <w:szCs w:val="20"/>
                <w:lang w:val="id-ID"/>
              </w:rPr>
            </w:pPr>
            <w:r w:rsidRPr="00EE31C0">
              <w:rPr>
                <w:b/>
                <w:sz w:val="20"/>
                <w:szCs w:val="20"/>
                <w:lang w:val="id-ID"/>
              </w:rPr>
              <w:t>Status Gizi (IMT)</w:t>
            </w:r>
          </w:p>
        </w:tc>
      </w:tr>
      <w:tr w:rsidR="005B7AF0" w:rsidRPr="00EE31C0" w14:paraId="3635BD85" w14:textId="77777777" w:rsidTr="00023610">
        <w:trPr>
          <w:jc w:val="center"/>
        </w:trPr>
        <w:tc>
          <w:tcPr>
            <w:tcW w:w="1279" w:type="pct"/>
            <w:vAlign w:val="center"/>
          </w:tcPr>
          <w:p w14:paraId="79FB8455" w14:textId="77777777" w:rsidR="005B7AF0" w:rsidRPr="00EE31C0" w:rsidRDefault="005B7AF0" w:rsidP="00023610">
            <w:pPr>
              <w:rPr>
                <w:sz w:val="20"/>
                <w:szCs w:val="20"/>
                <w:lang w:val="id-ID"/>
              </w:rPr>
            </w:pPr>
            <w:r w:rsidRPr="00EE31C0">
              <w:rPr>
                <w:sz w:val="20"/>
                <w:szCs w:val="20"/>
                <w:lang w:val="id-ID"/>
              </w:rPr>
              <w:t>Normal</w:t>
            </w:r>
          </w:p>
        </w:tc>
        <w:tc>
          <w:tcPr>
            <w:tcW w:w="3721" w:type="pct"/>
            <w:gridSpan w:val="3"/>
            <w:vAlign w:val="center"/>
          </w:tcPr>
          <w:p w14:paraId="4110A278" w14:textId="77777777" w:rsidR="005B7AF0" w:rsidRPr="00EE31C0" w:rsidRDefault="005B7AF0" w:rsidP="005B7AF0">
            <w:pPr>
              <w:jc w:val="center"/>
              <w:rPr>
                <w:b/>
                <w:sz w:val="20"/>
                <w:szCs w:val="20"/>
                <w:lang w:val="id-ID"/>
              </w:rPr>
            </w:pPr>
            <w:r w:rsidRPr="00EE31C0">
              <w:rPr>
                <w:b/>
                <w:sz w:val="20"/>
                <w:szCs w:val="20"/>
                <w:lang w:val="id-ID"/>
              </w:rPr>
              <w:t>Reference</w:t>
            </w:r>
          </w:p>
        </w:tc>
      </w:tr>
      <w:tr w:rsidR="005B7AF0" w:rsidRPr="00EE31C0" w14:paraId="11837720" w14:textId="77777777" w:rsidTr="00023610">
        <w:trPr>
          <w:jc w:val="center"/>
        </w:trPr>
        <w:tc>
          <w:tcPr>
            <w:tcW w:w="1279" w:type="pct"/>
            <w:vAlign w:val="center"/>
          </w:tcPr>
          <w:p w14:paraId="46B46EAF" w14:textId="77777777" w:rsidR="005B7AF0" w:rsidRPr="00EE31C0" w:rsidRDefault="005B7AF0" w:rsidP="00023610">
            <w:pPr>
              <w:rPr>
                <w:sz w:val="20"/>
                <w:szCs w:val="20"/>
                <w:lang w:val="id-ID"/>
              </w:rPr>
            </w:pPr>
            <w:r w:rsidRPr="00EE31C0">
              <w:rPr>
                <w:sz w:val="20"/>
                <w:szCs w:val="20"/>
                <w:lang w:val="id-ID"/>
              </w:rPr>
              <w:t>Tidak Normal</w:t>
            </w:r>
          </w:p>
          <w:p w14:paraId="13070179" w14:textId="77777777" w:rsidR="005B7AF0" w:rsidRPr="00EE31C0" w:rsidRDefault="005B7AF0" w:rsidP="00023610">
            <w:pPr>
              <w:rPr>
                <w:sz w:val="20"/>
                <w:szCs w:val="20"/>
                <w:lang w:val="id-ID"/>
              </w:rPr>
            </w:pPr>
            <w:r w:rsidRPr="00EE31C0">
              <w:rPr>
                <w:sz w:val="20"/>
                <w:szCs w:val="20"/>
                <w:lang w:val="id-ID"/>
              </w:rPr>
              <w:t>(Kurus &amp; gemuk)</w:t>
            </w:r>
          </w:p>
        </w:tc>
        <w:tc>
          <w:tcPr>
            <w:tcW w:w="1280" w:type="pct"/>
            <w:vAlign w:val="center"/>
          </w:tcPr>
          <w:p w14:paraId="0ED046E4" w14:textId="77777777" w:rsidR="005B7AF0" w:rsidRPr="00EE31C0" w:rsidRDefault="005B7AF0" w:rsidP="005B7AF0">
            <w:pPr>
              <w:jc w:val="center"/>
              <w:rPr>
                <w:sz w:val="20"/>
                <w:szCs w:val="20"/>
                <w:lang w:val="id-ID"/>
              </w:rPr>
            </w:pPr>
            <w:r w:rsidRPr="00EE31C0">
              <w:rPr>
                <w:sz w:val="20"/>
                <w:szCs w:val="20"/>
                <w:lang w:val="id-ID"/>
              </w:rPr>
              <w:t>7,913</w:t>
            </w:r>
          </w:p>
        </w:tc>
        <w:tc>
          <w:tcPr>
            <w:tcW w:w="1280" w:type="pct"/>
            <w:vAlign w:val="center"/>
          </w:tcPr>
          <w:p w14:paraId="673C5AB0" w14:textId="77777777" w:rsidR="005B7AF0" w:rsidRPr="00EE31C0" w:rsidRDefault="005B7AF0" w:rsidP="005B7AF0">
            <w:pPr>
              <w:jc w:val="center"/>
              <w:rPr>
                <w:sz w:val="20"/>
                <w:szCs w:val="20"/>
                <w:lang w:val="id-ID"/>
              </w:rPr>
            </w:pPr>
            <w:r w:rsidRPr="00EE31C0">
              <w:rPr>
                <w:sz w:val="20"/>
                <w:szCs w:val="20"/>
                <w:lang w:val="id-ID"/>
              </w:rPr>
              <w:t>1,219 – 51,371</w:t>
            </w:r>
          </w:p>
        </w:tc>
        <w:tc>
          <w:tcPr>
            <w:tcW w:w="1161" w:type="pct"/>
            <w:vAlign w:val="center"/>
          </w:tcPr>
          <w:p w14:paraId="1170052E" w14:textId="77777777" w:rsidR="005B7AF0" w:rsidRPr="00EE31C0" w:rsidRDefault="005B7AF0" w:rsidP="005B7AF0">
            <w:pPr>
              <w:jc w:val="center"/>
              <w:rPr>
                <w:sz w:val="20"/>
                <w:szCs w:val="20"/>
                <w:lang w:val="id-ID"/>
              </w:rPr>
            </w:pPr>
            <w:r w:rsidRPr="00EE31C0">
              <w:rPr>
                <w:sz w:val="20"/>
                <w:szCs w:val="20"/>
                <w:lang w:val="id-ID"/>
              </w:rPr>
              <w:t>0,030</w:t>
            </w:r>
          </w:p>
        </w:tc>
      </w:tr>
      <w:tr w:rsidR="005B7AF0" w:rsidRPr="00EE31C0" w14:paraId="24A3833A" w14:textId="77777777" w:rsidTr="00023610">
        <w:trPr>
          <w:jc w:val="center"/>
        </w:trPr>
        <w:tc>
          <w:tcPr>
            <w:tcW w:w="5000" w:type="pct"/>
            <w:gridSpan w:val="4"/>
            <w:vAlign w:val="center"/>
          </w:tcPr>
          <w:p w14:paraId="7B7DD00D" w14:textId="77777777" w:rsidR="005B7AF0" w:rsidRPr="00EE31C0" w:rsidRDefault="005B7AF0" w:rsidP="00023610">
            <w:pPr>
              <w:rPr>
                <w:b/>
                <w:sz w:val="20"/>
                <w:szCs w:val="20"/>
                <w:lang w:val="id-ID"/>
              </w:rPr>
            </w:pPr>
            <w:r w:rsidRPr="00EE31C0">
              <w:rPr>
                <w:b/>
                <w:sz w:val="20"/>
                <w:szCs w:val="20"/>
                <w:lang w:val="id-ID"/>
              </w:rPr>
              <w:t>Kualitas tidur</w:t>
            </w:r>
          </w:p>
        </w:tc>
      </w:tr>
      <w:tr w:rsidR="005B7AF0" w:rsidRPr="00EE31C0" w14:paraId="4C769CEE" w14:textId="77777777" w:rsidTr="00023610">
        <w:trPr>
          <w:jc w:val="center"/>
        </w:trPr>
        <w:tc>
          <w:tcPr>
            <w:tcW w:w="1279" w:type="pct"/>
            <w:vAlign w:val="center"/>
          </w:tcPr>
          <w:p w14:paraId="2FEE0F54" w14:textId="77777777" w:rsidR="005B7AF0" w:rsidRPr="00EE31C0" w:rsidRDefault="005B7AF0" w:rsidP="00023610">
            <w:pPr>
              <w:rPr>
                <w:sz w:val="20"/>
                <w:szCs w:val="20"/>
                <w:lang w:val="id-ID"/>
              </w:rPr>
            </w:pPr>
            <w:r w:rsidRPr="00EE31C0">
              <w:rPr>
                <w:sz w:val="20"/>
                <w:szCs w:val="20"/>
                <w:lang w:val="id-ID"/>
              </w:rPr>
              <w:t>Baik</w:t>
            </w:r>
          </w:p>
        </w:tc>
        <w:tc>
          <w:tcPr>
            <w:tcW w:w="3721" w:type="pct"/>
            <w:gridSpan w:val="3"/>
            <w:vAlign w:val="center"/>
          </w:tcPr>
          <w:p w14:paraId="5ACED963" w14:textId="77777777" w:rsidR="005B7AF0" w:rsidRPr="00EE31C0" w:rsidRDefault="005B7AF0" w:rsidP="005B7AF0">
            <w:pPr>
              <w:jc w:val="center"/>
              <w:rPr>
                <w:b/>
                <w:sz w:val="20"/>
                <w:szCs w:val="20"/>
                <w:lang w:val="id-ID"/>
              </w:rPr>
            </w:pPr>
            <w:r w:rsidRPr="00EE31C0">
              <w:rPr>
                <w:b/>
                <w:sz w:val="20"/>
                <w:szCs w:val="20"/>
                <w:lang w:val="id-ID"/>
              </w:rPr>
              <w:t>Reference</w:t>
            </w:r>
          </w:p>
        </w:tc>
      </w:tr>
      <w:tr w:rsidR="005B7AF0" w:rsidRPr="00EE31C0" w14:paraId="4186C17B" w14:textId="77777777" w:rsidTr="00023610">
        <w:trPr>
          <w:jc w:val="center"/>
        </w:trPr>
        <w:tc>
          <w:tcPr>
            <w:tcW w:w="1279" w:type="pct"/>
            <w:vAlign w:val="center"/>
          </w:tcPr>
          <w:p w14:paraId="7D6F3ADD" w14:textId="77777777" w:rsidR="005B7AF0" w:rsidRPr="00EE31C0" w:rsidRDefault="005B7AF0" w:rsidP="00023610">
            <w:pPr>
              <w:rPr>
                <w:sz w:val="20"/>
                <w:szCs w:val="20"/>
                <w:lang w:val="id-ID"/>
              </w:rPr>
            </w:pPr>
            <w:r w:rsidRPr="00EE31C0">
              <w:rPr>
                <w:sz w:val="20"/>
                <w:szCs w:val="20"/>
                <w:lang w:val="id-ID"/>
              </w:rPr>
              <w:t>Buruk</w:t>
            </w:r>
          </w:p>
        </w:tc>
        <w:tc>
          <w:tcPr>
            <w:tcW w:w="1280" w:type="pct"/>
            <w:vAlign w:val="center"/>
          </w:tcPr>
          <w:p w14:paraId="2F321969" w14:textId="77777777" w:rsidR="005B7AF0" w:rsidRPr="00EE31C0" w:rsidRDefault="005B7AF0" w:rsidP="005B7AF0">
            <w:pPr>
              <w:jc w:val="center"/>
              <w:rPr>
                <w:sz w:val="20"/>
                <w:szCs w:val="20"/>
                <w:lang w:val="id-ID"/>
              </w:rPr>
            </w:pPr>
            <w:r w:rsidRPr="00EE31C0">
              <w:rPr>
                <w:sz w:val="20"/>
                <w:szCs w:val="20"/>
                <w:lang w:val="id-ID"/>
              </w:rPr>
              <w:t>18,687</w:t>
            </w:r>
          </w:p>
        </w:tc>
        <w:tc>
          <w:tcPr>
            <w:tcW w:w="1280" w:type="pct"/>
            <w:vAlign w:val="center"/>
          </w:tcPr>
          <w:p w14:paraId="3005A4FE" w14:textId="77777777" w:rsidR="005B7AF0" w:rsidRPr="00EE31C0" w:rsidRDefault="005B7AF0" w:rsidP="005B7AF0">
            <w:pPr>
              <w:jc w:val="center"/>
              <w:rPr>
                <w:sz w:val="20"/>
                <w:szCs w:val="20"/>
                <w:lang w:val="id-ID"/>
              </w:rPr>
            </w:pPr>
            <w:r w:rsidRPr="00EE31C0">
              <w:rPr>
                <w:sz w:val="20"/>
                <w:szCs w:val="20"/>
                <w:lang w:val="id-ID"/>
              </w:rPr>
              <w:t>2,522 – 138,472</w:t>
            </w:r>
          </w:p>
        </w:tc>
        <w:tc>
          <w:tcPr>
            <w:tcW w:w="1161" w:type="pct"/>
            <w:vAlign w:val="center"/>
          </w:tcPr>
          <w:p w14:paraId="63976190" w14:textId="77777777" w:rsidR="005B7AF0" w:rsidRPr="00EE31C0" w:rsidRDefault="005B7AF0" w:rsidP="005B7AF0">
            <w:pPr>
              <w:jc w:val="center"/>
              <w:rPr>
                <w:sz w:val="20"/>
                <w:szCs w:val="20"/>
                <w:lang w:val="id-ID"/>
              </w:rPr>
            </w:pPr>
            <w:r w:rsidRPr="00EE31C0">
              <w:rPr>
                <w:sz w:val="20"/>
                <w:szCs w:val="20"/>
                <w:lang w:val="id-ID"/>
              </w:rPr>
              <w:t>0,004</w:t>
            </w:r>
          </w:p>
        </w:tc>
      </w:tr>
      <w:tr w:rsidR="005B7AF0" w:rsidRPr="00EE31C0" w14:paraId="07FCFCEB" w14:textId="77777777" w:rsidTr="00023610">
        <w:trPr>
          <w:jc w:val="center"/>
        </w:trPr>
        <w:tc>
          <w:tcPr>
            <w:tcW w:w="5000" w:type="pct"/>
            <w:gridSpan w:val="4"/>
            <w:vAlign w:val="center"/>
          </w:tcPr>
          <w:p w14:paraId="69B9624C" w14:textId="77777777" w:rsidR="005B7AF0" w:rsidRPr="00EE31C0" w:rsidRDefault="005B7AF0" w:rsidP="00023610">
            <w:pPr>
              <w:rPr>
                <w:b/>
                <w:sz w:val="20"/>
                <w:szCs w:val="20"/>
                <w:lang w:val="id-ID"/>
              </w:rPr>
            </w:pPr>
            <w:r w:rsidRPr="00EE31C0">
              <w:rPr>
                <w:b/>
                <w:sz w:val="20"/>
                <w:szCs w:val="20"/>
                <w:lang w:val="id-ID"/>
              </w:rPr>
              <w:t>Aktivitas Fisik</w:t>
            </w:r>
          </w:p>
        </w:tc>
      </w:tr>
      <w:tr w:rsidR="005B7AF0" w:rsidRPr="00EE31C0" w14:paraId="6F44EE3A" w14:textId="77777777" w:rsidTr="00023610">
        <w:trPr>
          <w:jc w:val="center"/>
        </w:trPr>
        <w:tc>
          <w:tcPr>
            <w:tcW w:w="1279" w:type="pct"/>
            <w:vAlign w:val="center"/>
          </w:tcPr>
          <w:p w14:paraId="0F7F67CA" w14:textId="77777777" w:rsidR="005B7AF0" w:rsidRPr="00EE31C0" w:rsidRDefault="005B7AF0" w:rsidP="00023610">
            <w:pPr>
              <w:rPr>
                <w:sz w:val="20"/>
                <w:szCs w:val="20"/>
                <w:lang w:val="id-ID"/>
              </w:rPr>
            </w:pPr>
            <w:r w:rsidRPr="00EE31C0">
              <w:rPr>
                <w:sz w:val="20"/>
                <w:szCs w:val="20"/>
                <w:lang w:val="id-ID"/>
              </w:rPr>
              <w:t>Ringan</w:t>
            </w:r>
          </w:p>
        </w:tc>
        <w:tc>
          <w:tcPr>
            <w:tcW w:w="3721" w:type="pct"/>
            <w:gridSpan w:val="3"/>
            <w:vAlign w:val="center"/>
          </w:tcPr>
          <w:p w14:paraId="25BD6E80" w14:textId="77777777" w:rsidR="005B7AF0" w:rsidRPr="00EE31C0" w:rsidRDefault="005B7AF0" w:rsidP="005B7AF0">
            <w:pPr>
              <w:jc w:val="center"/>
              <w:rPr>
                <w:b/>
                <w:sz w:val="20"/>
                <w:szCs w:val="20"/>
                <w:lang w:val="id-ID"/>
              </w:rPr>
            </w:pPr>
            <w:r w:rsidRPr="00EE31C0">
              <w:rPr>
                <w:b/>
                <w:sz w:val="20"/>
                <w:szCs w:val="20"/>
                <w:lang w:val="id-ID"/>
              </w:rPr>
              <w:t>Reference</w:t>
            </w:r>
          </w:p>
        </w:tc>
      </w:tr>
      <w:tr w:rsidR="005B7AF0" w:rsidRPr="00EE31C0" w14:paraId="379D04E7" w14:textId="77777777" w:rsidTr="00023610">
        <w:trPr>
          <w:jc w:val="center"/>
        </w:trPr>
        <w:tc>
          <w:tcPr>
            <w:tcW w:w="1279" w:type="pct"/>
            <w:vAlign w:val="center"/>
          </w:tcPr>
          <w:p w14:paraId="42741D15" w14:textId="77777777" w:rsidR="005B7AF0" w:rsidRPr="00EE31C0" w:rsidRDefault="005B7AF0" w:rsidP="00023610">
            <w:pPr>
              <w:rPr>
                <w:sz w:val="20"/>
                <w:szCs w:val="20"/>
                <w:lang w:val="id-ID"/>
              </w:rPr>
            </w:pPr>
            <w:r w:rsidRPr="00EE31C0">
              <w:rPr>
                <w:sz w:val="20"/>
                <w:szCs w:val="20"/>
                <w:lang w:val="id-ID"/>
              </w:rPr>
              <w:t>Tidak Ringan</w:t>
            </w:r>
          </w:p>
          <w:p w14:paraId="7B8C8BC3" w14:textId="77777777" w:rsidR="005B7AF0" w:rsidRPr="00EE31C0" w:rsidRDefault="005B7AF0" w:rsidP="00023610">
            <w:pPr>
              <w:rPr>
                <w:sz w:val="20"/>
                <w:szCs w:val="20"/>
                <w:lang w:val="id-ID"/>
              </w:rPr>
            </w:pPr>
            <w:r w:rsidRPr="00EE31C0">
              <w:rPr>
                <w:sz w:val="20"/>
                <w:szCs w:val="20"/>
                <w:lang w:val="id-ID"/>
              </w:rPr>
              <w:t>(Sedang &amp; Berat)</w:t>
            </w:r>
          </w:p>
        </w:tc>
        <w:tc>
          <w:tcPr>
            <w:tcW w:w="1280" w:type="pct"/>
            <w:vAlign w:val="center"/>
          </w:tcPr>
          <w:p w14:paraId="59DAAF93" w14:textId="77777777" w:rsidR="005B7AF0" w:rsidRPr="00EE31C0" w:rsidRDefault="005B7AF0" w:rsidP="005B7AF0">
            <w:pPr>
              <w:jc w:val="center"/>
              <w:rPr>
                <w:sz w:val="20"/>
                <w:szCs w:val="20"/>
                <w:lang w:val="id-ID"/>
              </w:rPr>
            </w:pPr>
            <w:r w:rsidRPr="00EE31C0">
              <w:rPr>
                <w:sz w:val="20"/>
                <w:szCs w:val="20"/>
                <w:lang w:val="id-ID"/>
              </w:rPr>
              <w:t>6,435</w:t>
            </w:r>
          </w:p>
        </w:tc>
        <w:tc>
          <w:tcPr>
            <w:tcW w:w="1280" w:type="pct"/>
            <w:vAlign w:val="center"/>
          </w:tcPr>
          <w:p w14:paraId="358E7E48" w14:textId="1DD1EBFC" w:rsidR="005B7AF0" w:rsidRPr="00EE31C0" w:rsidRDefault="005B7AF0" w:rsidP="005B7AF0">
            <w:pPr>
              <w:jc w:val="center"/>
              <w:rPr>
                <w:sz w:val="20"/>
                <w:szCs w:val="20"/>
                <w:lang w:val="id-ID"/>
              </w:rPr>
            </w:pPr>
            <w:r w:rsidRPr="00EE31C0">
              <w:rPr>
                <w:sz w:val="20"/>
                <w:szCs w:val="20"/>
                <w:lang w:val="id-ID"/>
              </w:rPr>
              <w:t>0,780 – 53,144</w:t>
            </w:r>
          </w:p>
        </w:tc>
        <w:tc>
          <w:tcPr>
            <w:tcW w:w="1161" w:type="pct"/>
            <w:vAlign w:val="center"/>
          </w:tcPr>
          <w:p w14:paraId="368F6EDE" w14:textId="77777777" w:rsidR="005B7AF0" w:rsidRPr="00EE31C0" w:rsidRDefault="005B7AF0" w:rsidP="005B7AF0">
            <w:pPr>
              <w:jc w:val="center"/>
              <w:rPr>
                <w:sz w:val="20"/>
                <w:szCs w:val="20"/>
                <w:lang w:val="id-ID"/>
              </w:rPr>
            </w:pPr>
            <w:r w:rsidRPr="00EE31C0">
              <w:rPr>
                <w:sz w:val="20"/>
                <w:szCs w:val="20"/>
                <w:lang w:val="id-ID"/>
              </w:rPr>
              <w:t>0,084</w:t>
            </w:r>
          </w:p>
        </w:tc>
      </w:tr>
    </w:tbl>
    <w:p w14:paraId="0C48734E" w14:textId="77777777" w:rsidR="00690375" w:rsidRPr="00EE31C0" w:rsidRDefault="00690375" w:rsidP="00E703E3">
      <w:pPr>
        <w:ind w:firstLine="426"/>
        <w:jc w:val="both"/>
        <w:rPr>
          <w:sz w:val="20"/>
          <w:szCs w:val="20"/>
          <w:lang w:val="id-ID"/>
        </w:rPr>
      </w:pPr>
      <w:r w:rsidRPr="00EE31C0">
        <w:rPr>
          <w:sz w:val="20"/>
          <w:szCs w:val="20"/>
          <w:lang w:val="id-ID"/>
        </w:rPr>
        <w:t>Variabel independen yang masuk  ke dalam uji multivariat antara lain adalah status gizi, kualiatas tidur dan aktivitas fisik. Berdasarkan hasil uji multivariat diketahui bahwa variabel yang memiliki pengaruh siginifikan terhadap kelelahan kerja dengan p-values &lt;0,05 adalah status gizi dan kualitas tidur. Status gizi memiliki p-values sebesar 0,03 dengan OR 7,913 dan kualitas tidur memiliki nilai p sebesar 0,004 dengan OR 18,687.</w:t>
      </w:r>
    </w:p>
    <w:p w14:paraId="38D6ECF4" w14:textId="474F6B9E" w:rsidR="00E703E3" w:rsidRPr="00EE31C0" w:rsidRDefault="00E703E3" w:rsidP="00E703E3">
      <w:pPr>
        <w:ind w:firstLine="426"/>
        <w:jc w:val="both"/>
        <w:rPr>
          <w:sz w:val="20"/>
          <w:szCs w:val="20"/>
          <w:lang w:val="id-ID"/>
        </w:rPr>
      </w:pPr>
      <w:r w:rsidRPr="00EE31C0">
        <w:rPr>
          <w:sz w:val="20"/>
          <w:szCs w:val="20"/>
          <w:lang w:val="id-ID"/>
        </w:rPr>
        <w:t xml:space="preserve">Pada penelitian ini menunjukkan kelelahan kerja dipengaruhi oleh status gizi (IMT) secara signigikan dengan </w:t>
      </w:r>
      <w:r w:rsidR="00EA175F" w:rsidRPr="00EE31C0">
        <w:rPr>
          <w:sz w:val="20"/>
          <w:szCs w:val="20"/>
          <w:lang w:val="id-ID"/>
        </w:rPr>
        <w:t xml:space="preserve">risiko </w:t>
      </w:r>
      <w:r w:rsidR="006E2F4B" w:rsidRPr="00EE31C0">
        <w:rPr>
          <w:sz w:val="20"/>
          <w:szCs w:val="20"/>
          <w:lang w:val="id-ID"/>
        </w:rPr>
        <w:t xml:space="preserve">7,913 kali lebih besar mengalami kelelahan apabila memiliki status gizi kurus dan gemuk. </w:t>
      </w:r>
      <w:r w:rsidR="006E2F4B" w:rsidRPr="00EE31C0">
        <w:rPr>
          <w:sz w:val="20"/>
          <w:szCs w:val="20"/>
          <w:lang w:val="id-ID"/>
        </w:rPr>
        <w:lastRenderedPageBreak/>
        <w:t xml:space="preserve">Penelitian sejenis juga menjelaskan tenaga kerja dengan status gizi kurus dan gemuk memiliki risiko 1,273 lebih besar mengalami kelelahan. </w:t>
      </w:r>
      <w:r w:rsidR="002032B8" w:rsidRPr="00EE31C0">
        <w:rPr>
          <w:sz w:val="20"/>
          <w:szCs w:val="20"/>
          <w:lang w:val="id-ID"/>
        </w:rPr>
        <w:t>Hal disebabkan pada status gizi kurus akan terjadi defisiens</w:t>
      </w:r>
      <w:r w:rsidR="00CB58CB" w:rsidRPr="00EE31C0">
        <w:rPr>
          <w:sz w:val="20"/>
          <w:szCs w:val="20"/>
          <w:lang w:val="id-ID"/>
        </w:rPr>
        <w:t xml:space="preserve">i zat gizi yang akan digunakan untuk menghasilkan energi sedangkan pada status gizi </w:t>
      </w:r>
      <w:r w:rsidR="006129F6" w:rsidRPr="00EE31C0">
        <w:rPr>
          <w:sz w:val="20"/>
          <w:szCs w:val="20"/>
          <w:lang w:val="id-ID"/>
        </w:rPr>
        <w:t xml:space="preserve"> gemuk yang memiliki timbunan lemak menyebabkan otot dan tulang kehilangan kemampuan untuk menopang tubuh selain itu timbunan lemak tersebut juga akan menghambat fungsi alat vital.</w:t>
      </w:r>
    </w:p>
    <w:p w14:paraId="4A5E8EA8" w14:textId="2405C35C" w:rsidR="00690375" w:rsidRPr="00EE31C0" w:rsidRDefault="00C07A18" w:rsidP="00690375">
      <w:pPr>
        <w:ind w:firstLine="426"/>
        <w:jc w:val="both"/>
        <w:rPr>
          <w:sz w:val="20"/>
          <w:szCs w:val="20"/>
          <w:lang w:val="id-ID"/>
        </w:rPr>
      </w:pPr>
      <w:r w:rsidRPr="00EE31C0">
        <w:rPr>
          <w:sz w:val="20"/>
          <w:szCs w:val="20"/>
          <w:lang w:val="id-ID"/>
        </w:rPr>
        <w:t xml:space="preserve">Pada penelitian ini kualitas tidur mempengaruhi kelelahan kerja secara signifikan. Risiko kelelahan akan terjadi 18,687 kali lebih besar pada tenaga kerja yang mengalami kualitas tidur buruk. Hasil ini sesuai dengan penelitian terdahulu </w:t>
      </w:r>
      <w:r w:rsidR="00E53BE9" w:rsidRPr="00EE31C0">
        <w:rPr>
          <w:sz w:val="20"/>
          <w:szCs w:val="20"/>
          <w:lang w:val="id-ID"/>
        </w:rPr>
        <w:t>yang</w:t>
      </w:r>
      <w:r w:rsidRPr="00EE31C0">
        <w:rPr>
          <w:sz w:val="20"/>
          <w:szCs w:val="20"/>
          <w:lang w:val="id-ID"/>
        </w:rPr>
        <w:t xml:space="preserve"> menyatakan </w:t>
      </w:r>
      <w:r w:rsidR="0008799F" w:rsidRPr="00EE31C0">
        <w:rPr>
          <w:sz w:val="20"/>
          <w:szCs w:val="20"/>
          <w:lang w:val="id-ID"/>
        </w:rPr>
        <w:t>tenaga kerja</w:t>
      </w:r>
      <w:r w:rsidR="00E53BE9" w:rsidRPr="00EE31C0">
        <w:rPr>
          <w:sz w:val="20"/>
          <w:szCs w:val="20"/>
          <w:lang w:val="id-ID"/>
        </w:rPr>
        <w:t xml:space="preserve"> akan mengalami peningkatan 3 kali lebih besar pada tenaga kerja dengan kualitas tidur buruk. P</w:t>
      </w:r>
      <w:r w:rsidR="00690375" w:rsidRPr="00EE31C0">
        <w:rPr>
          <w:sz w:val="20"/>
          <w:szCs w:val="20"/>
          <w:lang w:val="id-ID"/>
        </w:rPr>
        <w:t xml:space="preserve">T. Coca Cola Bottling Indonesia (Cikedokan Plant/Ckr-B) yang memberlakukan rotasi shift kerja seminggu sekali dapat mempengaruhi kelelahan karena dapat menimbulkan perubahan pola tidur. Seseorang yang mengalami kualitas buruk dalam tidurnya akan mengganggu proses pemulihan. </w:t>
      </w:r>
    </w:p>
    <w:p w14:paraId="500042C6" w14:textId="4ABF215A" w:rsidR="00C91A96" w:rsidRDefault="00690375" w:rsidP="00645FF5">
      <w:pPr>
        <w:ind w:firstLine="426"/>
        <w:jc w:val="both"/>
        <w:rPr>
          <w:sz w:val="20"/>
          <w:szCs w:val="20"/>
        </w:rPr>
      </w:pPr>
      <w:r w:rsidRPr="00EE31C0">
        <w:rPr>
          <w:sz w:val="20"/>
          <w:szCs w:val="20"/>
          <w:lang w:val="id-ID"/>
        </w:rPr>
        <w:t xml:space="preserve">Seseorang yang memiliki durasi tidur yang singkat dapat mengalami kelelahan yang dapat menyebabkan masalah pada fungsi motorik. Kualitas tidur yang buruk dapat menghambat kemampuan sel-sel otak dalam untuk berkomunikasi secara cepat dan efektif. Sehingga seseorang akan memiliki respon yang lambat  dan tingkat kewaspadaan buruk yang dapat berbahaya apabila hal ini terjadi pada seorang operator mesin. Dalam jangka pendek kualitas tidur dapat mengganggu suasana hati, tingkat energi dan kemampuan seseorang dalam berkonsentrasi. Beberapa penelitian menunjukkan dalam jangka panjang seseorang dengan kualitas tidur yang buruk </w:t>
      </w:r>
      <w:r w:rsidR="0055783A" w:rsidRPr="00EE31C0">
        <w:rPr>
          <w:sz w:val="20"/>
          <w:szCs w:val="20"/>
          <w:lang w:val="id-ID"/>
        </w:rPr>
        <w:t>mengakibatkan seseorang lebih mudah terkena penyakit karena telah terjadi penurunan sistem kekebalan tubuh</w:t>
      </w:r>
      <w:r w:rsidR="006C2721" w:rsidRPr="00EE31C0">
        <w:rPr>
          <w:sz w:val="20"/>
          <w:szCs w:val="20"/>
          <w:lang w:val="id-ID"/>
        </w:rPr>
        <w:t xml:space="preserve"> </w:t>
      </w:r>
      <w:r w:rsidR="006C2721" w:rsidRPr="00EE31C0">
        <w:rPr>
          <w:sz w:val="20"/>
          <w:szCs w:val="20"/>
          <w:lang w:val="id-ID"/>
        </w:rPr>
        <w:fldChar w:fldCharType="begin" w:fldLock="1"/>
      </w:r>
      <w:r w:rsidR="006D0FBE" w:rsidRPr="00EE31C0">
        <w:rPr>
          <w:sz w:val="20"/>
          <w:szCs w:val="20"/>
          <w:lang w:val="id-ID"/>
        </w:rPr>
        <w:instrText>ADDIN CSL_CITATION {"citationItems":[{"id":"ITEM-1","itemData":{"author":[{"dropping-particle":"","family":"Association","given":"American Sleep","non-dropping-particle":"","parse-names":false,"suffix":""}],"id":"ITEM-1","issued":{"date-parts":[["2016"]]},"title":"What is Sleep and Why is It Important?","type":"report"},"uris":["http://www.mendeley.com/documents/?uuid=a41afda7-02d1-455d-8d70-a09e8b32d5c4"]}],"mendeley":{"formattedCitation":"(Association, 2016)","manualFormatting":"(American Sleep Association, 2016)","plainTextFormattedCitation":"(Association, 2016)","previouslyFormattedCitation":"(Association, 2016)"},"properties":{"noteIndex":0},"schema":"https://github.com/citation-style-language/schema/raw/master/csl-citation.json"}</w:instrText>
      </w:r>
      <w:r w:rsidR="006C2721" w:rsidRPr="00EE31C0">
        <w:rPr>
          <w:sz w:val="20"/>
          <w:szCs w:val="20"/>
          <w:lang w:val="id-ID"/>
        </w:rPr>
        <w:fldChar w:fldCharType="separate"/>
      </w:r>
      <w:r w:rsidR="006C2721" w:rsidRPr="00EE31C0">
        <w:rPr>
          <w:noProof/>
          <w:sz w:val="20"/>
          <w:szCs w:val="20"/>
          <w:lang w:val="id-ID"/>
        </w:rPr>
        <w:t>(American Sleep Association, 2016)</w:t>
      </w:r>
      <w:r w:rsidR="006C2721" w:rsidRPr="00EE31C0">
        <w:rPr>
          <w:sz w:val="20"/>
          <w:szCs w:val="20"/>
          <w:lang w:val="id-ID"/>
        </w:rPr>
        <w:fldChar w:fldCharType="end"/>
      </w:r>
      <w:r w:rsidRPr="00EE31C0">
        <w:rPr>
          <w:sz w:val="20"/>
          <w:szCs w:val="20"/>
          <w:lang w:val="id-ID"/>
        </w:rPr>
        <w:t>.</w:t>
      </w:r>
    </w:p>
    <w:p w14:paraId="223AFBD9" w14:textId="2B9D7FEC" w:rsidR="00645FF5" w:rsidRPr="00A11356" w:rsidRDefault="00BD3D1F" w:rsidP="00645FF5">
      <w:pPr>
        <w:ind w:firstLine="426"/>
        <w:jc w:val="both"/>
        <w:rPr>
          <w:sz w:val="20"/>
          <w:szCs w:val="20"/>
          <w:lang w:val="id-ID"/>
        </w:rPr>
      </w:pPr>
      <w:r w:rsidRPr="00A11356">
        <w:rPr>
          <w:sz w:val="20"/>
          <w:szCs w:val="20"/>
          <w:lang w:val="id-ID"/>
        </w:rPr>
        <w:t>Pada variabel usia</w:t>
      </w:r>
      <w:r w:rsidR="00A85EB9" w:rsidRPr="00A11356">
        <w:rPr>
          <w:sz w:val="20"/>
          <w:szCs w:val="20"/>
          <w:lang w:val="id-ID"/>
        </w:rPr>
        <w:t xml:space="preserve"> tidak memiliki hubungan dengan kelelahan kerja, namun dari hasil penelitian kategori usia 19-29 tahun</w:t>
      </w:r>
      <w:r w:rsidR="000F1C8A" w:rsidRPr="00A11356">
        <w:rPr>
          <w:sz w:val="20"/>
          <w:szCs w:val="20"/>
          <w:lang w:val="id-ID"/>
        </w:rPr>
        <w:t xml:space="preserve"> </w:t>
      </w:r>
      <w:r w:rsidR="00A7608D" w:rsidRPr="00A11356">
        <w:rPr>
          <w:sz w:val="20"/>
          <w:szCs w:val="20"/>
          <w:lang w:val="id-ID"/>
        </w:rPr>
        <w:t>lebih banyak yang mengalami kelelahan apabila dibandingkan d</w:t>
      </w:r>
      <w:r w:rsidR="00D72F4D" w:rsidRPr="00A11356">
        <w:rPr>
          <w:sz w:val="20"/>
          <w:szCs w:val="20"/>
          <w:lang w:val="id-ID"/>
        </w:rPr>
        <w:t xml:space="preserve">engan kategori usia 30-49 tahun. Menurut </w:t>
      </w:r>
      <w:r w:rsidR="00D72F4D" w:rsidRPr="00A11356">
        <w:rPr>
          <w:sz w:val="20"/>
          <w:szCs w:val="20"/>
          <w:lang w:val="id-ID"/>
        </w:rPr>
        <w:fldChar w:fldCharType="begin" w:fldLock="1"/>
      </w:r>
      <w:r w:rsidR="00380396" w:rsidRPr="00A11356">
        <w:rPr>
          <w:sz w:val="20"/>
          <w:szCs w:val="20"/>
          <w:lang w:val="id-ID"/>
        </w:rPr>
        <w:instrText>ADDIN CSL_CITATION {"citationItems":[{"id":"ITEM-1","itemData":{"abstract":"Kelelahan kerja yang dialami tiap orang berbeda tapi semuanya akan dapat menurunan kapasitas kerja. Resiko dari kelelahan kerja tersebut diantaranya adalah terjadi stress akibat kerja, penyakit akibat kerja dan terjadi kecelakaan akibat kerja. Penelitian ini bertujuan untuk menganalisis hubungan antara asupan gizi dan status gizi dengan kelelahan kerja pada karyawan perusahaan Tahu Baxo Bu Pudji di Ungaran tahun 2014. Dari wawancara yang dilakukan di bagian pengisian tahu baxo dari 10 orang yang telah diwawancarai ada beberapa responden mengeluh tentang kelelahan kerja sebanyak 5 orang. Penelitian ini menggunakan desain cross sectional dengan jumlah sampel sebanyak 24karyawan di bagian pengisian Tahu Baxo Bu Pudji di Kota Ungaran. Metode pengumpulan data dilakukandengan wawancara dan observasi langsung menggunakan instrumen berupa kuesioner dan lembar observasi, lembar recall, lembar aktifitas harian 24 jam, pengukuran kalori dan kelelahan. Hasil penelitian sebagian besar responden memiliki tingkat kelelahan kerja berat. Dari hasil uji spearman menunjukkan faktor – faktor yang berhubungan kelelahan kerja antara lain masa kerja dan status gizi. Sedangkan umur, pendidikan asupan energi, asupan protein, asupan lemak, dan asupan karbohidrat tidak ada hubungan dengan kelelahan kerja di bagian pengisian tahu baxo. Status gizi karyawan dibagian pengisian tahu baxo bu Pudji antara lain normal 62,5%, obesitas 16,7%, gemuk 12,5% dan underweight 4,2%. Gambaran kelelahan yang dialami tenaga kerja pengisihan tahu baxo yang paling banyak adalah kelelahan kerja berat. Saran penambahan tenaga kerja dan menambah asupan makanan serta mengkonsumsi makanan yang bergizi.","author":[{"dropping-particle":"","family":"Langgar","given":"Diana Puspita","non-dropping-particle":"","parse-names":false,"suffix":""},{"dropping-particle":"","family":"Setyawati","given":"Vilda Ana Veria","non-dropping-particle":"","parse-names":false,"suffix":""}],"container-title":"Jurnal VISIKES","id":"ITEM-1","issue":"2","issued":{"date-parts":[["2014"]]},"page":"127-135","title":"Hubungan antara Asupan Gizi dan Status Gizi dengan Kelelahan Kerja pada Karyawan Perusahaan Tahu Baxo Bu Pudji di Ungaran Tahun 2014","type":"article-journal","volume":"13"},"uris":["http://www.mendeley.com/documents/?uuid=aba422d7-e063-4df9-9b8f-8fcb947f7d55"]}],"mendeley":{"formattedCitation":"(Langgar dan Setyawati, 2014)","manualFormatting":"Langgar dan Setyawati (2014)","plainTextFormattedCitation":"(Langgar dan Setyawati, 2014)","previouslyFormattedCitation":"(Langgar dan Setyawati, 2014)"},"properties":{"noteIndex":0},"schema":"https://github.com/citation-style-language/schema/raw/master/csl-citation.json"}</w:instrText>
      </w:r>
      <w:r w:rsidR="00D72F4D" w:rsidRPr="00A11356">
        <w:rPr>
          <w:sz w:val="20"/>
          <w:szCs w:val="20"/>
          <w:lang w:val="id-ID"/>
        </w:rPr>
        <w:fldChar w:fldCharType="separate"/>
      </w:r>
      <w:r w:rsidR="00D72F4D" w:rsidRPr="00A11356">
        <w:rPr>
          <w:noProof/>
          <w:sz w:val="20"/>
          <w:szCs w:val="20"/>
          <w:lang w:val="id-ID"/>
        </w:rPr>
        <w:t>Langgar dan Setyawati (2014)</w:t>
      </w:r>
      <w:r w:rsidR="00D72F4D" w:rsidRPr="00A11356">
        <w:rPr>
          <w:sz w:val="20"/>
          <w:szCs w:val="20"/>
          <w:lang w:val="id-ID"/>
        </w:rPr>
        <w:fldChar w:fldCharType="end"/>
      </w:r>
      <w:r w:rsidR="006D452F" w:rsidRPr="00A11356">
        <w:rPr>
          <w:sz w:val="20"/>
          <w:szCs w:val="20"/>
          <w:lang w:val="id-ID"/>
        </w:rPr>
        <w:t xml:space="preserve"> </w:t>
      </w:r>
      <w:r w:rsidR="00C526D1" w:rsidRPr="00A11356">
        <w:rPr>
          <w:sz w:val="20"/>
          <w:szCs w:val="20"/>
          <w:lang w:val="id-ID"/>
        </w:rPr>
        <w:t>hal tersebut dapat terjadi karena terdapat pengaruh yang berasal dari kondisi psikologis atau emosi yang sedang tidak stabil dan secara umum kondisi emosi seseorang yang berusia lebih muda tidak stabil</w:t>
      </w:r>
      <w:r w:rsidR="008D24B8" w:rsidRPr="00A11356">
        <w:rPr>
          <w:sz w:val="20"/>
          <w:szCs w:val="20"/>
          <w:lang w:val="id-ID"/>
        </w:rPr>
        <w:t>. Sehingga</w:t>
      </w:r>
      <w:r w:rsidR="00C526D1" w:rsidRPr="00A11356">
        <w:rPr>
          <w:sz w:val="20"/>
          <w:szCs w:val="20"/>
          <w:lang w:val="id-ID"/>
        </w:rPr>
        <w:t xml:space="preserve"> keadaan emosi tersebut akan menyebabkan otot kepala dan leher menjadi tegang yang mengakibatkan sakit kepala, susah tid</w:t>
      </w:r>
      <w:r w:rsidR="00770B1B" w:rsidRPr="00A11356">
        <w:rPr>
          <w:sz w:val="20"/>
          <w:szCs w:val="20"/>
          <w:lang w:val="id-ID"/>
        </w:rPr>
        <w:t>ur dan daya tahan tubuh menurun. Oleh sebab itu pada penelitian ini ditemukan usia yang lebih muda akan lebih mengalami kelelahan.</w:t>
      </w:r>
    </w:p>
    <w:p w14:paraId="3A6D3172" w14:textId="61E05297" w:rsidR="00770B1B" w:rsidRPr="00A11356" w:rsidRDefault="00F97A14" w:rsidP="00F97A14">
      <w:pPr>
        <w:ind w:firstLine="426"/>
        <w:jc w:val="both"/>
        <w:rPr>
          <w:sz w:val="20"/>
          <w:szCs w:val="20"/>
          <w:lang w:val="id-ID"/>
        </w:rPr>
      </w:pPr>
      <w:r w:rsidRPr="00A11356">
        <w:rPr>
          <w:sz w:val="20"/>
          <w:szCs w:val="20"/>
          <w:lang w:val="id-ID"/>
        </w:rPr>
        <w:t xml:space="preserve">Berdasarkan hasil penelitian masa kerja responden tidak memiliki hubungan dengan kelelahan kerja. </w:t>
      </w:r>
      <w:r w:rsidR="00B20101" w:rsidRPr="00A11356">
        <w:rPr>
          <w:sz w:val="20"/>
          <w:szCs w:val="20"/>
          <w:lang w:val="id-ID"/>
        </w:rPr>
        <w:t xml:space="preserve">Meskipun masa kerja tidak memiliki hubungan dengan tingkat kelelahan namun </w:t>
      </w:r>
      <w:r w:rsidR="00254AF5" w:rsidRPr="00A11356">
        <w:rPr>
          <w:sz w:val="20"/>
          <w:szCs w:val="20"/>
          <w:lang w:val="id-ID"/>
        </w:rPr>
        <w:t>d</w:t>
      </w:r>
      <w:r w:rsidRPr="00A11356">
        <w:rPr>
          <w:sz w:val="20"/>
          <w:szCs w:val="20"/>
          <w:lang w:val="id-ID"/>
        </w:rPr>
        <w:t>ata hasil penelitian menunjukkan bahwa s</w:t>
      </w:r>
      <w:r w:rsidR="00374F6E" w:rsidRPr="00A11356">
        <w:rPr>
          <w:sz w:val="20"/>
          <w:szCs w:val="20"/>
          <w:lang w:val="id-ID"/>
        </w:rPr>
        <w:t>ebagian besar responden memiliki masa kerja 6-10 tahun</w:t>
      </w:r>
      <w:r w:rsidRPr="00A11356">
        <w:rPr>
          <w:sz w:val="20"/>
          <w:szCs w:val="20"/>
          <w:lang w:val="id-ID"/>
        </w:rPr>
        <w:t xml:space="preserve"> yaitu sebesar 38,10</w:t>
      </w:r>
      <w:r w:rsidR="004A28D5" w:rsidRPr="00A11356">
        <w:rPr>
          <w:sz w:val="20"/>
          <w:szCs w:val="20"/>
          <w:lang w:val="id-ID"/>
        </w:rPr>
        <w:t xml:space="preserve">% mengalami tingkat kelelahan yang tinggi. </w:t>
      </w:r>
      <w:r w:rsidR="00D60369" w:rsidRPr="00A11356">
        <w:rPr>
          <w:sz w:val="20"/>
          <w:szCs w:val="20"/>
          <w:lang w:val="id-ID"/>
        </w:rPr>
        <w:t xml:space="preserve">Hal </w:t>
      </w:r>
      <w:r w:rsidR="00F96134" w:rsidRPr="00A11356">
        <w:rPr>
          <w:sz w:val="20"/>
          <w:szCs w:val="20"/>
          <w:lang w:val="id-ID"/>
        </w:rPr>
        <w:t xml:space="preserve">ini </w:t>
      </w:r>
      <w:r w:rsidR="00DC0400" w:rsidRPr="00A11356">
        <w:rPr>
          <w:sz w:val="20"/>
          <w:szCs w:val="20"/>
          <w:lang w:val="id-ID"/>
        </w:rPr>
        <w:t xml:space="preserve">karena masa kerja yang lama tidak hanya memberikan pengaruh positif berupa pengalaman kerja yang banyak namun juga memberikan pengaruh negatif yaitu </w:t>
      </w:r>
      <w:r w:rsidR="00380396" w:rsidRPr="00A11356">
        <w:rPr>
          <w:sz w:val="20"/>
          <w:szCs w:val="20"/>
          <w:lang w:val="id-ID"/>
        </w:rPr>
        <w:t xml:space="preserve">menimbulkan perasaan jenuh atau bosan apabila pekerjaan dilakukan secara monoton </w:t>
      </w:r>
      <w:r w:rsidR="00380396" w:rsidRPr="00A11356">
        <w:rPr>
          <w:sz w:val="20"/>
          <w:szCs w:val="20"/>
          <w:lang w:val="id-ID"/>
        </w:rPr>
        <w:fldChar w:fldCharType="begin" w:fldLock="1"/>
      </w:r>
      <w:r w:rsidR="00101B4C" w:rsidRPr="00A11356">
        <w:rPr>
          <w:sz w:val="20"/>
          <w:szCs w:val="20"/>
          <w:lang w:val="id-ID"/>
        </w:rPr>
        <w:instrText>ADDIN CSL_CITATION {"citationItems":[{"id":"ITEM-1","itemData":{"ISSN":"2356-3346","abstract":"Indonesia has determined that the maximum length of working time is 8 hours and need take a rest for workers. Prolonged working time more than that can decrease of work efficiency, increase fatigue, accidents and occupational diseases. In the home industry of making lumpia's wrappers have risk factor for the occurrence of occupational fatigue where the workload in the informal industry determined from the workers themselves. The purpose of this research was to analyze the correlation between physical workload, work periods, age and gender with the level of occupational fatigue. This was quantitative research with analytic survey using cross sectional design. The dependent variable of this research was occupational fatigue and independent variables were physical workload, work periods, age and gender. Population of this research were workers part of making lumpia's wrappers with the total of 31 people and sampling method was using total sampling. Data of occupational fatigue collected using reaction timer measurement, work pulse measurement using pulsemeter and other data based on interview of respondent data sheet. Data analyzed using Pearson Product Moment correlation test for normal data and Rank Spearman for abnormal data with α = 0,05. Statistical results test showed that there were correlation between physical workload (sig = 0,002) and age (sig = 0,008) and there were no correlation between work periods (sig = 0,967) and gender (sig = 0.233) with the level of occupational fatigue.","author":[{"dropping-particle":"","family":"Wahyu","given":"Kusgiyanto.","non-dropping-particle":"","parse-names":false,"suffix":""},{"dropping-particle":"","family":"Suroto","given":"","non-dropping-particle":"","parse-names":false,"suffix":""},{"dropping-particle":"","family":"Ekawati","given":"","non-dropping-particle":"","parse-names":false,"suffix":""}],"container-title":"Jurnal Kesehatan Masyarakat (e-Journal)","id":"ITEM-1","issue":"5","issued":{"date-parts":[["2017"]]},"page":"413-423","title":"Analisis Hubungan Beban Kerja Fisik, Masa Kerja, Usia, Dan Jenis Kelamin Terhadap Tingkat Kelelahan Kerja Pada Pekerja Bagian Pembuatan Kulit Lumpia Di Kelurahan Kranggan Kecamatan Semarang Tengah","type":"article-journal","volume":"5"},"uris":["http://www.mendeley.com/documents/?uuid=4aca977c-96f7-4c8b-b040-f315b1d64862"]}],"mendeley":{"formattedCitation":"(Wahyu, Suroto dan Ekawati, 2017)","plainTextFormattedCitation":"(Wahyu, Suroto dan Ekawati, 2017)","previouslyFormattedCitation":"(Wahyu, Suroto dan Ekawati, 2017)"},"properties":{"noteIndex":0},"schema":"https://github.com/citation-style-language/schema/raw/master/csl-citation.json"}</w:instrText>
      </w:r>
      <w:r w:rsidR="00380396" w:rsidRPr="00A11356">
        <w:rPr>
          <w:sz w:val="20"/>
          <w:szCs w:val="20"/>
          <w:lang w:val="id-ID"/>
        </w:rPr>
        <w:fldChar w:fldCharType="separate"/>
      </w:r>
      <w:r w:rsidR="00380396" w:rsidRPr="00A11356">
        <w:rPr>
          <w:noProof/>
          <w:sz w:val="20"/>
          <w:szCs w:val="20"/>
          <w:lang w:val="id-ID"/>
        </w:rPr>
        <w:t>(Wahyu, Suroto dan Ekawati, 2017)</w:t>
      </w:r>
      <w:r w:rsidR="00380396" w:rsidRPr="00A11356">
        <w:rPr>
          <w:sz w:val="20"/>
          <w:szCs w:val="20"/>
          <w:lang w:val="id-ID"/>
        </w:rPr>
        <w:fldChar w:fldCharType="end"/>
      </w:r>
      <w:r w:rsidR="00380396" w:rsidRPr="00A11356">
        <w:rPr>
          <w:sz w:val="20"/>
          <w:szCs w:val="20"/>
          <w:lang w:val="id-ID"/>
        </w:rPr>
        <w:t>.</w:t>
      </w:r>
    </w:p>
    <w:p w14:paraId="23F508B2" w14:textId="330076CF" w:rsidR="00254AF5" w:rsidRPr="00A11356" w:rsidRDefault="00B02B42" w:rsidP="00F97A14">
      <w:pPr>
        <w:ind w:firstLine="426"/>
        <w:jc w:val="both"/>
        <w:rPr>
          <w:sz w:val="20"/>
          <w:szCs w:val="20"/>
          <w:lang w:val="id-ID"/>
        </w:rPr>
      </w:pPr>
      <w:r w:rsidRPr="00A11356">
        <w:rPr>
          <w:sz w:val="20"/>
          <w:szCs w:val="20"/>
          <w:lang w:val="id-ID"/>
        </w:rPr>
        <w:t xml:space="preserve">PT. Coca Cola Bottling Indonesia (Cikedokan Plant/CKR-B) </w:t>
      </w:r>
      <w:r w:rsidR="009038CE" w:rsidRPr="00A11356">
        <w:rPr>
          <w:sz w:val="20"/>
          <w:szCs w:val="20"/>
          <w:lang w:val="id-ID"/>
        </w:rPr>
        <w:t xml:space="preserve">memiliki sistem produksi 24 jam sehingga menerapakan sistem </w:t>
      </w:r>
      <w:r w:rsidR="009038CE" w:rsidRPr="00A11356">
        <w:rPr>
          <w:i/>
          <w:sz w:val="20"/>
          <w:szCs w:val="20"/>
          <w:lang w:val="id-ID"/>
        </w:rPr>
        <w:t>shift</w:t>
      </w:r>
      <w:r w:rsidR="009038CE" w:rsidRPr="00A11356">
        <w:rPr>
          <w:sz w:val="20"/>
          <w:szCs w:val="20"/>
          <w:lang w:val="id-ID"/>
        </w:rPr>
        <w:t xml:space="preserve">. </w:t>
      </w:r>
      <w:r w:rsidR="005A170B" w:rsidRPr="00A11356">
        <w:rPr>
          <w:sz w:val="20"/>
          <w:szCs w:val="20"/>
          <w:lang w:val="id-ID"/>
        </w:rPr>
        <w:t xml:space="preserve">Menurut </w:t>
      </w:r>
      <w:r w:rsidR="00101B4C" w:rsidRPr="00A11356">
        <w:rPr>
          <w:sz w:val="20"/>
          <w:szCs w:val="20"/>
          <w:lang w:val="id-ID"/>
        </w:rPr>
        <w:fldChar w:fldCharType="begin" w:fldLock="1"/>
      </w:r>
      <w:r w:rsidR="00A80BA7" w:rsidRPr="00A11356">
        <w:rPr>
          <w:sz w:val="20"/>
          <w:szCs w:val="20"/>
          <w:lang w:val="id-ID"/>
        </w:rPr>
        <w:instrText>ADDIN CSL_CITATION {"citationItems":[{"id":"ITEM-1","itemData":{"author":[{"dropping-particle":"","family":"Wulandari","given":"Yulia Indah","non-dropping-particle":"","parse-names":false,"suffix":""},{"dropping-particle":"","family":"Mulyono","given":"","non-dropping-particle":"","parse-names":false,"suffix":""}],"container-title":"Departemen Keselamatan dan Kesehatan Kerja, Fakultas Kesehatan Masyarakat, Universitas Airlangga","id":"ITEM-1","issue":"2","issued":{"date-parts":[["2019"]]},"page":"128-137","title":"Analisis Kadar Glukosa Darah Pada Pekerja Shift Pagi dan Shift Malam di Sidoarjo","type":"article-journal","volume":"2"},"uris":["http://www.mendeley.com/documents/?uuid=89c75070-4eaf-41e3-8f88-5263e13929f8"]}],"mendeley":{"formattedCitation":"(Wulandari dan Mulyono, 2019)","manualFormatting":"Wulandari dan Mulyono (2019)","plainTextFormattedCitation":"(Wulandari dan Mulyono, 2019)","previouslyFormattedCitation":"(Wulandari dan Mulyono, 2019)"},"properties":{"noteIndex":0},"schema":"https://github.com/citation-style-language/schema/raw/master/csl-citation.json"}</w:instrText>
      </w:r>
      <w:r w:rsidR="00101B4C" w:rsidRPr="00A11356">
        <w:rPr>
          <w:sz w:val="20"/>
          <w:szCs w:val="20"/>
          <w:lang w:val="id-ID"/>
        </w:rPr>
        <w:fldChar w:fldCharType="separate"/>
      </w:r>
      <w:r w:rsidR="00101B4C" w:rsidRPr="00A11356">
        <w:rPr>
          <w:noProof/>
          <w:sz w:val="20"/>
          <w:szCs w:val="20"/>
          <w:lang w:val="id-ID"/>
        </w:rPr>
        <w:t>Wulandari dan Mulyono (2019)</w:t>
      </w:r>
      <w:r w:rsidR="00101B4C" w:rsidRPr="00A11356">
        <w:rPr>
          <w:sz w:val="20"/>
          <w:szCs w:val="20"/>
          <w:lang w:val="id-ID"/>
        </w:rPr>
        <w:fldChar w:fldCharType="end"/>
      </w:r>
      <w:r w:rsidR="00101B4C" w:rsidRPr="00A11356">
        <w:rPr>
          <w:sz w:val="20"/>
          <w:szCs w:val="20"/>
          <w:lang w:val="id-ID"/>
        </w:rPr>
        <w:t xml:space="preserve"> </w:t>
      </w:r>
      <w:r w:rsidR="002E5D37" w:rsidRPr="00A11356">
        <w:rPr>
          <w:sz w:val="20"/>
          <w:szCs w:val="20"/>
          <w:lang w:val="id-ID"/>
        </w:rPr>
        <w:t xml:space="preserve">rotasi kerja yang terlalu cepat dan tidak searah dengan jarum jam akan membuat seseorang kesulitan untuk melakukan adaptasi terhadap </w:t>
      </w:r>
      <w:r w:rsidR="002E5D37" w:rsidRPr="00A11356">
        <w:rPr>
          <w:i/>
          <w:sz w:val="20"/>
          <w:szCs w:val="20"/>
          <w:lang w:val="id-ID"/>
        </w:rPr>
        <w:t xml:space="preserve">shift </w:t>
      </w:r>
      <w:r w:rsidR="002E5D37" w:rsidRPr="00A11356">
        <w:rPr>
          <w:sz w:val="20"/>
          <w:szCs w:val="20"/>
          <w:lang w:val="id-ID"/>
        </w:rPr>
        <w:t xml:space="preserve">kerjanya. </w:t>
      </w:r>
      <w:r w:rsidR="009038CE" w:rsidRPr="00A11356">
        <w:rPr>
          <w:sz w:val="20"/>
          <w:szCs w:val="20"/>
          <w:lang w:val="id-ID"/>
        </w:rPr>
        <w:t>Hasil penelitian menunjukkan</w:t>
      </w:r>
      <w:r w:rsidR="00254AF5" w:rsidRPr="00A11356">
        <w:rPr>
          <w:sz w:val="20"/>
          <w:szCs w:val="20"/>
          <w:lang w:val="id-ID"/>
        </w:rPr>
        <w:t xml:space="preserve"> </w:t>
      </w:r>
      <w:r w:rsidR="00254AF5" w:rsidRPr="00A11356">
        <w:rPr>
          <w:i/>
          <w:sz w:val="20"/>
          <w:szCs w:val="20"/>
          <w:lang w:val="id-ID"/>
        </w:rPr>
        <w:t xml:space="preserve">shift </w:t>
      </w:r>
      <w:r w:rsidR="00254AF5" w:rsidRPr="00A11356">
        <w:rPr>
          <w:sz w:val="20"/>
          <w:szCs w:val="20"/>
          <w:lang w:val="id-ID"/>
        </w:rPr>
        <w:t>kerja</w:t>
      </w:r>
      <w:r w:rsidR="002E47CE" w:rsidRPr="00A11356">
        <w:rPr>
          <w:sz w:val="20"/>
          <w:szCs w:val="20"/>
          <w:lang w:val="id-ID"/>
        </w:rPr>
        <w:t xml:space="preserve"> </w:t>
      </w:r>
      <w:r w:rsidR="00254AF5" w:rsidRPr="00A11356">
        <w:rPr>
          <w:sz w:val="20"/>
          <w:szCs w:val="20"/>
          <w:lang w:val="id-ID"/>
        </w:rPr>
        <w:t>tidak memiliki hubungan d</w:t>
      </w:r>
      <w:r w:rsidR="00F34C11" w:rsidRPr="00A11356">
        <w:rPr>
          <w:sz w:val="20"/>
          <w:szCs w:val="20"/>
          <w:lang w:val="id-ID"/>
        </w:rPr>
        <w:t>e</w:t>
      </w:r>
      <w:r w:rsidR="00254AF5" w:rsidRPr="00A11356">
        <w:rPr>
          <w:sz w:val="20"/>
          <w:szCs w:val="20"/>
          <w:lang w:val="id-ID"/>
        </w:rPr>
        <w:t xml:space="preserve">ngan kelelahan kerja. </w:t>
      </w:r>
      <w:r w:rsidR="002E47CE" w:rsidRPr="00A11356">
        <w:rPr>
          <w:sz w:val="20"/>
          <w:szCs w:val="20"/>
          <w:lang w:val="id-ID"/>
        </w:rPr>
        <w:t xml:space="preserve">Berdasarkan data hasil penelitian diketahui bahwa </w:t>
      </w:r>
      <w:r w:rsidR="00233C03" w:rsidRPr="00A11356">
        <w:rPr>
          <w:sz w:val="20"/>
          <w:szCs w:val="20"/>
          <w:lang w:val="id-ID"/>
        </w:rPr>
        <w:t xml:space="preserve">rotasi </w:t>
      </w:r>
      <w:r w:rsidR="00233C03" w:rsidRPr="00A11356">
        <w:rPr>
          <w:i/>
          <w:sz w:val="20"/>
          <w:szCs w:val="20"/>
          <w:lang w:val="id-ID"/>
        </w:rPr>
        <w:t xml:space="preserve">shift </w:t>
      </w:r>
      <w:r w:rsidR="00233C03" w:rsidRPr="00A11356">
        <w:rPr>
          <w:sz w:val="20"/>
          <w:szCs w:val="20"/>
          <w:lang w:val="id-ID"/>
        </w:rPr>
        <w:t xml:space="preserve">kerja yang diterapkan adalah sistem rotasi 1 minggu </w:t>
      </w:r>
      <w:r w:rsidR="00F63D12" w:rsidRPr="00A11356">
        <w:rPr>
          <w:sz w:val="20"/>
          <w:szCs w:val="20"/>
          <w:lang w:val="id-ID"/>
        </w:rPr>
        <w:t xml:space="preserve">dan arah rotasi yang searah dengan jarum jam sehingga </w:t>
      </w:r>
      <w:r w:rsidR="00F63D12" w:rsidRPr="00A11356">
        <w:rPr>
          <w:i/>
          <w:sz w:val="20"/>
          <w:szCs w:val="20"/>
          <w:lang w:val="id-ID"/>
        </w:rPr>
        <w:t xml:space="preserve">shift </w:t>
      </w:r>
      <w:r w:rsidR="00F63D12" w:rsidRPr="00A11356">
        <w:rPr>
          <w:sz w:val="20"/>
          <w:szCs w:val="20"/>
          <w:lang w:val="id-ID"/>
        </w:rPr>
        <w:t xml:space="preserve">kerja tidak memiliki hubungan dengan </w:t>
      </w:r>
      <w:r w:rsidR="005A170B" w:rsidRPr="00A11356">
        <w:rPr>
          <w:sz w:val="20"/>
          <w:szCs w:val="20"/>
          <w:lang w:val="id-ID"/>
        </w:rPr>
        <w:t>kelelahan.</w:t>
      </w:r>
      <w:r w:rsidR="00D36573" w:rsidRPr="00A11356">
        <w:rPr>
          <w:sz w:val="20"/>
          <w:szCs w:val="20"/>
          <w:lang w:val="id-ID"/>
        </w:rPr>
        <w:t xml:space="preserve"> Namun pekerja harus tetap memperhatikan pengaturan jam tidur yang baik karena penerapan </w:t>
      </w:r>
      <w:r w:rsidR="00D36573" w:rsidRPr="00A11356">
        <w:rPr>
          <w:i/>
          <w:sz w:val="20"/>
          <w:szCs w:val="20"/>
          <w:lang w:val="id-ID"/>
        </w:rPr>
        <w:t xml:space="preserve">shift </w:t>
      </w:r>
      <w:r w:rsidR="00D36573" w:rsidRPr="00A11356">
        <w:rPr>
          <w:sz w:val="20"/>
          <w:szCs w:val="20"/>
          <w:lang w:val="id-ID"/>
        </w:rPr>
        <w:t xml:space="preserve">kerja dapat meningkatkan risiko obesitas, gangguan fisiologis dan gangguan psikologis </w:t>
      </w:r>
      <w:r w:rsidR="00A80BA7" w:rsidRPr="00A11356">
        <w:rPr>
          <w:sz w:val="20"/>
          <w:szCs w:val="20"/>
          <w:lang w:val="id-ID"/>
        </w:rPr>
        <w:fldChar w:fldCharType="begin" w:fldLock="1"/>
      </w:r>
      <w:r w:rsidR="00515F45">
        <w:rPr>
          <w:sz w:val="20"/>
          <w:szCs w:val="20"/>
          <w:lang w:val="id-ID"/>
        </w:rPr>
        <w:instrText>ADDIN CSL_CITATION {"citationItems":[{"id":"ITEM-1","itemData":{"DOI":"10.18502/kls.v4i5.2554","ISSN":"2413-0877","abstract":".","author":[{"dropping-particle":"","family":"Azwar","given":"A","non-dropping-particle":"","parse-names":false,"suffix":""},{"dropping-particle":"","family":"Susilowati","given":"I H","non-dropping-particle":"","parse-names":false,"suffix":""},{"dropping-particle":"","family":"Dinar","given":"A","non-dropping-particle":"","parse-names":false,"suffix":""},{"dropping-particle":"","family":"Indriyani","given":"K","non-dropping-particle":"","parse-names":false,"suffix":""},{"dropping-particle":"","family":"Wirawan","given":"M","non-dropping-particle":"","parse-names":false,"suffix":""}],"container-title":"KnE Life Sciences","id":"ITEM-1","issue":"5","issued":{"date-parts":[["2018","6","19"]]},"page":"213","title":"Impact of Work-related and Non-work-related Factors on Fatigue in Production/Shift Workers","type":"article-journal","volume":"4"},"uris":["http://www.mendeley.com/documents/?uuid=7ded1718-3aff-452b-8791-cf5f2e3c7201"]}],"mendeley":{"formattedCitation":"(Azwar &lt;i&gt;et al.&lt;/i&gt;, 2018)","plainTextFormattedCitation":"(Azwar et al., 2018)","previouslyFormattedCitation":"(Azwar &lt;i&gt;et al.&lt;/i&gt;, 2018)"},"properties":{"noteIndex":0},"schema":"https://github.com/citation-style-language/schema/raw/master/csl-citation.json"}</w:instrText>
      </w:r>
      <w:r w:rsidR="00A80BA7" w:rsidRPr="00A11356">
        <w:rPr>
          <w:sz w:val="20"/>
          <w:szCs w:val="20"/>
          <w:lang w:val="id-ID"/>
        </w:rPr>
        <w:fldChar w:fldCharType="separate"/>
      </w:r>
      <w:r w:rsidR="00A80BA7" w:rsidRPr="00A11356">
        <w:rPr>
          <w:noProof/>
          <w:sz w:val="20"/>
          <w:szCs w:val="20"/>
          <w:lang w:val="id-ID"/>
        </w:rPr>
        <w:t xml:space="preserve">(Azwar </w:t>
      </w:r>
      <w:r w:rsidR="00A80BA7" w:rsidRPr="00A11356">
        <w:rPr>
          <w:i/>
          <w:noProof/>
          <w:sz w:val="20"/>
          <w:szCs w:val="20"/>
          <w:lang w:val="id-ID"/>
        </w:rPr>
        <w:t>et al.</w:t>
      </w:r>
      <w:r w:rsidR="00A80BA7" w:rsidRPr="00A11356">
        <w:rPr>
          <w:noProof/>
          <w:sz w:val="20"/>
          <w:szCs w:val="20"/>
          <w:lang w:val="id-ID"/>
        </w:rPr>
        <w:t>, 2018)</w:t>
      </w:r>
      <w:r w:rsidR="00A80BA7" w:rsidRPr="00A11356">
        <w:rPr>
          <w:sz w:val="20"/>
          <w:szCs w:val="20"/>
          <w:lang w:val="id-ID"/>
        </w:rPr>
        <w:fldChar w:fldCharType="end"/>
      </w:r>
      <w:r w:rsidR="00E30538" w:rsidRPr="00A11356">
        <w:rPr>
          <w:sz w:val="20"/>
          <w:szCs w:val="20"/>
          <w:lang w:val="id-ID"/>
        </w:rPr>
        <w:t>.</w:t>
      </w:r>
    </w:p>
    <w:p w14:paraId="25544F6E" w14:textId="4AAD4890" w:rsidR="00E30538" w:rsidRPr="00A11356" w:rsidRDefault="001F534A" w:rsidP="00F97A14">
      <w:pPr>
        <w:ind w:firstLine="426"/>
        <w:jc w:val="both"/>
        <w:rPr>
          <w:sz w:val="20"/>
          <w:szCs w:val="20"/>
          <w:lang w:val="id-ID"/>
        </w:rPr>
      </w:pPr>
      <w:r w:rsidRPr="00A11356">
        <w:rPr>
          <w:sz w:val="20"/>
          <w:szCs w:val="20"/>
          <w:lang w:val="id-ID"/>
        </w:rPr>
        <w:t>B</w:t>
      </w:r>
      <w:r w:rsidR="009D2002" w:rsidRPr="00A11356">
        <w:rPr>
          <w:sz w:val="20"/>
          <w:szCs w:val="20"/>
          <w:lang w:val="id-ID"/>
        </w:rPr>
        <w:t>erdasarkan hasil penelitian pola konsumsi tidak memiliki hubungan dengan kelelahan kerja. Pada variabel pola konsumsi yang diteliti dapat diketahui jenis keragaman pangan</w:t>
      </w:r>
      <w:r w:rsidR="00D47566" w:rsidRPr="00A11356">
        <w:rPr>
          <w:sz w:val="20"/>
          <w:szCs w:val="20"/>
          <w:lang w:val="id-ID"/>
        </w:rPr>
        <w:t>. Data hasil penelitian menunjukkan bahwa sebagian besar memiliki keragaman yang buruk. Pada pekerja yang memiliki keragaman pangan yang buruk lebih banyak yang mengalami tingkat kelelahan tinggi.</w:t>
      </w:r>
      <w:r w:rsidR="00C908CF" w:rsidRPr="00A11356">
        <w:rPr>
          <w:sz w:val="20"/>
          <w:szCs w:val="20"/>
          <w:lang w:val="id-ID"/>
        </w:rPr>
        <w:t xml:space="preserve"> Tidak adanya hubungan antara pola konsumsi dengan kelelahan dapat terjadi karena </w:t>
      </w:r>
      <w:r w:rsidRPr="00A11356">
        <w:rPr>
          <w:sz w:val="20"/>
          <w:szCs w:val="20"/>
          <w:lang w:val="id-ID"/>
        </w:rPr>
        <w:t xml:space="preserve">tidak </w:t>
      </w:r>
      <w:r w:rsidR="00C908CF" w:rsidRPr="00A11356">
        <w:rPr>
          <w:sz w:val="20"/>
          <w:szCs w:val="20"/>
          <w:lang w:val="id-ID"/>
        </w:rPr>
        <w:t xml:space="preserve">perbedaan frekuensi pada hasil keragaman. Berdasarkan hasil wawancara juga ditemukan bahwa pekerja lebih banyak </w:t>
      </w:r>
      <w:r w:rsidRPr="00A11356">
        <w:rPr>
          <w:sz w:val="20"/>
          <w:szCs w:val="20"/>
          <w:lang w:val="id-ID"/>
        </w:rPr>
        <w:t>mengkonsumsi makanan ditempat kerja.</w:t>
      </w:r>
      <w:r w:rsidR="009D2002" w:rsidRPr="00A11356">
        <w:rPr>
          <w:sz w:val="20"/>
          <w:szCs w:val="20"/>
          <w:lang w:val="id-ID"/>
        </w:rPr>
        <w:t xml:space="preserve"> </w:t>
      </w:r>
      <w:r w:rsidRPr="00A11356">
        <w:rPr>
          <w:sz w:val="20"/>
          <w:szCs w:val="20"/>
          <w:lang w:val="id-ID"/>
        </w:rPr>
        <w:t xml:space="preserve">Selain itu </w:t>
      </w:r>
      <w:r w:rsidR="008C10AE" w:rsidRPr="00A11356">
        <w:rPr>
          <w:sz w:val="20"/>
          <w:szCs w:val="20"/>
          <w:lang w:val="id-ID"/>
        </w:rPr>
        <w:t>variabel asupan zat gizi makro yaitu energi, protein, lemak dan karbohidrat</w:t>
      </w:r>
      <w:r w:rsidR="00340467" w:rsidRPr="00A11356">
        <w:rPr>
          <w:sz w:val="20"/>
          <w:szCs w:val="20"/>
          <w:lang w:val="id-ID"/>
        </w:rPr>
        <w:t xml:space="preserve"> </w:t>
      </w:r>
      <w:r w:rsidRPr="00A11356">
        <w:rPr>
          <w:sz w:val="20"/>
          <w:szCs w:val="20"/>
          <w:lang w:val="id-ID"/>
        </w:rPr>
        <w:t xml:space="preserve">juga </w:t>
      </w:r>
      <w:r w:rsidR="00340467" w:rsidRPr="00A11356">
        <w:rPr>
          <w:sz w:val="20"/>
          <w:szCs w:val="20"/>
          <w:lang w:val="id-ID"/>
        </w:rPr>
        <w:t xml:space="preserve">tidak memiliki hubungan dengan kelelahan kerja. </w:t>
      </w:r>
      <w:r w:rsidR="00611325" w:rsidRPr="00A11356">
        <w:rPr>
          <w:sz w:val="20"/>
          <w:szCs w:val="20"/>
          <w:lang w:val="id-ID"/>
        </w:rPr>
        <w:t>Hal ini disebabkan karena berdasarkan keragaman pangan sebagian tenaga kerja adalah buruk dan saat pengambilan data riwayat makan tidak dilakukan secara bersamaan dengan pengambilan data tingkat kelelahan kerja</w:t>
      </w:r>
      <w:r w:rsidR="00893700" w:rsidRPr="00A11356">
        <w:rPr>
          <w:sz w:val="20"/>
          <w:szCs w:val="20"/>
          <w:lang w:val="id-ID"/>
        </w:rPr>
        <w:t xml:space="preserve">. </w:t>
      </w:r>
    </w:p>
    <w:p w14:paraId="2DFAA268" w14:textId="6B247606" w:rsidR="00645FF5" w:rsidRDefault="00F61DBA" w:rsidP="00A11356">
      <w:pPr>
        <w:ind w:firstLine="426"/>
        <w:jc w:val="both"/>
        <w:rPr>
          <w:sz w:val="20"/>
          <w:szCs w:val="20"/>
        </w:rPr>
      </w:pPr>
      <w:r w:rsidRPr="00A11356">
        <w:rPr>
          <w:sz w:val="20"/>
          <w:szCs w:val="20"/>
          <w:lang w:val="id-ID"/>
        </w:rPr>
        <w:t xml:space="preserve">Pada penelitian terdahulu di </w:t>
      </w:r>
      <w:r w:rsidRPr="00A11356">
        <w:rPr>
          <w:sz w:val="20"/>
          <w:szCs w:val="20"/>
          <w:lang w:val="id-ID"/>
        </w:rPr>
        <w:t>PT. Coca Cola Bottling Indonesia</w:t>
      </w:r>
      <w:r w:rsidRPr="00A11356">
        <w:rPr>
          <w:sz w:val="20"/>
          <w:szCs w:val="20"/>
          <w:lang w:val="id-ID"/>
        </w:rPr>
        <w:t xml:space="preserve"> di beberapa lokasi pabrik belum </w:t>
      </w:r>
      <w:r w:rsidR="0038178A" w:rsidRPr="00A11356">
        <w:rPr>
          <w:sz w:val="20"/>
          <w:szCs w:val="20"/>
          <w:lang w:val="id-ID"/>
        </w:rPr>
        <w:t xml:space="preserve">dapat menjelaskan hal-hal yang memiliki hubungan dengan kelelahan pada pekerja bagian produksi. </w:t>
      </w:r>
      <w:r w:rsidR="00A11356" w:rsidRPr="00A11356">
        <w:rPr>
          <w:sz w:val="20"/>
          <w:szCs w:val="20"/>
          <w:lang w:val="id-ID"/>
        </w:rPr>
        <w:t xml:space="preserve">Pada penelitian terdahulu yang dilakukan hanya menggambarkan perbedaan tingkat kelelahan pada pekerja bagian produksi yang bekerja pada </w:t>
      </w:r>
      <w:r w:rsidR="00A11356" w:rsidRPr="00A11356">
        <w:rPr>
          <w:i/>
          <w:sz w:val="20"/>
          <w:szCs w:val="20"/>
          <w:lang w:val="id-ID"/>
        </w:rPr>
        <w:t xml:space="preserve">shift </w:t>
      </w:r>
      <w:r w:rsidR="00A11356" w:rsidRPr="00A11356">
        <w:rPr>
          <w:sz w:val="20"/>
          <w:szCs w:val="20"/>
          <w:lang w:val="id-ID"/>
        </w:rPr>
        <w:t>malam dan keluhan-keluhan yang dialami oleh pekerja bagian produksi. Sehingga dalam penelitian ini telah diketahui bahwa terdapat 2 hal yang berhubungan dengan kelelahan kerja yaitu status gizi (Indeks Massa Tubuh) dan kualitas tidur pekerja.</w:t>
      </w:r>
    </w:p>
    <w:p w14:paraId="7A622D69" w14:textId="77777777" w:rsidR="001E3E37" w:rsidRDefault="001E3E37" w:rsidP="00A11356">
      <w:pPr>
        <w:ind w:firstLine="426"/>
        <w:jc w:val="both"/>
        <w:rPr>
          <w:sz w:val="20"/>
          <w:szCs w:val="20"/>
        </w:rPr>
      </w:pPr>
    </w:p>
    <w:p w14:paraId="23750337" w14:textId="77777777" w:rsidR="001E3E37" w:rsidRDefault="001E3E37" w:rsidP="00A11356">
      <w:pPr>
        <w:ind w:firstLine="426"/>
        <w:jc w:val="both"/>
        <w:rPr>
          <w:sz w:val="20"/>
          <w:szCs w:val="20"/>
        </w:rPr>
      </w:pPr>
    </w:p>
    <w:p w14:paraId="5B092860" w14:textId="77777777" w:rsidR="001E3E37" w:rsidRPr="001E3E37" w:rsidRDefault="001E3E37" w:rsidP="00A11356">
      <w:pPr>
        <w:ind w:firstLine="426"/>
        <w:jc w:val="both"/>
        <w:rPr>
          <w:sz w:val="20"/>
          <w:szCs w:val="20"/>
        </w:rPr>
      </w:pPr>
    </w:p>
    <w:p w14:paraId="2073F023" w14:textId="288CD3D8" w:rsidR="00DD19D4" w:rsidRPr="00EE31C0" w:rsidRDefault="0010291D" w:rsidP="00A11356">
      <w:pPr>
        <w:widowControl w:val="0"/>
        <w:autoSpaceDE w:val="0"/>
        <w:autoSpaceDN w:val="0"/>
        <w:adjustRightInd w:val="0"/>
        <w:spacing w:before="240"/>
        <w:jc w:val="both"/>
        <w:outlineLvl w:val="0"/>
        <w:rPr>
          <w:b/>
          <w:sz w:val="20"/>
          <w:szCs w:val="20"/>
          <w:lang w:val="id-ID"/>
        </w:rPr>
      </w:pPr>
      <w:r w:rsidRPr="00EE31C0">
        <w:rPr>
          <w:b/>
          <w:sz w:val="20"/>
          <w:szCs w:val="20"/>
          <w:lang w:val="id-ID"/>
        </w:rPr>
        <w:lastRenderedPageBreak/>
        <w:t>KESIMPULAN</w:t>
      </w:r>
    </w:p>
    <w:p w14:paraId="3D2E3122" w14:textId="72F2D543" w:rsidR="00857EDC" w:rsidRPr="00C45039" w:rsidRDefault="00DD510C" w:rsidP="00446587">
      <w:pPr>
        <w:widowControl w:val="0"/>
        <w:autoSpaceDE w:val="0"/>
        <w:autoSpaceDN w:val="0"/>
        <w:adjustRightInd w:val="0"/>
        <w:spacing w:before="240"/>
        <w:ind w:firstLine="426"/>
        <w:jc w:val="both"/>
        <w:rPr>
          <w:sz w:val="20"/>
          <w:szCs w:val="20"/>
          <w:lang w:val="id-ID"/>
        </w:rPr>
      </w:pPr>
      <w:r w:rsidRPr="00EE31C0">
        <w:rPr>
          <w:sz w:val="20"/>
          <w:szCs w:val="20"/>
          <w:lang w:val="id-ID"/>
        </w:rPr>
        <w:tab/>
      </w:r>
      <w:r w:rsidR="008C325E" w:rsidRPr="00C45039">
        <w:rPr>
          <w:sz w:val="20"/>
          <w:szCs w:val="20"/>
          <w:lang w:val="id-ID"/>
        </w:rPr>
        <w:t xml:space="preserve">Karakteristik tenaga kerja </w:t>
      </w:r>
      <w:r w:rsidR="003F2861" w:rsidRPr="00C45039">
        <w:rPr>
          <w:sz w:val="20"/>
          <w:szCs w:val="20"/>
          <w:lang w:val="id-ID"/>
        </w:rPr>
        <w:t xml:space="preserve">meliputi usia, masa kerja, </w:t>
      </w:r>
      <w:r w:rsidR="003F2861" w:rsidRPr="00C45039">
        <w:rPr>
          <w:i/>
          <w:sz w:val="20"/>
          <w:szCs w:val="20"/>
          <w:lang w:val="id-ID"/>
        </w:rPr>
        <w:t xml:space="preserve">shift </w:t>
      </w:r>
      <w:r w:rsidR="003F2861" w:rsidRPr="00C45039">
        <w:rPr>
          <w:sz w:val="20"/>
          <w:szCs w:val="20"/>
          <w:lang w:val="id-ID"/>
        </w:rPr>
        <w:t xml:space="preserve">kerja, pola konsumsi, tingkat asupan gizi, status gizi (IMT), </w:t>
      </w:r>
      <w:r w:rsidR="00370F40" w:rsidRPr="00C45039">
        <w:rPr>
          <w:sz w:val="20"/>
          <w:szCs w:val="20"/>
          <w:lang w:val="id-ID"/>
        </w:rPr>
        <w:t>kualitas tidur dan aktivitas fisik. Hasil dari distribusi karakteristik tenaga kerja yang mengalami kelelahan tinggi menunj</w:t>
      </w:r>
      <w:r w:rsidR="00481703" w:rsidRPr="00C45039">
        <w:rPr>
          <w:sz w:val="20"/>
          <w:szCs w:val="20"/>
          <w:lang w:val="id-ID"/>
        </w:rPr>
        <w:t>ukkan</w:t>
      </w:r>
      <w:r w:rsidR="00AA2A98" w:rsidRPr="00C45039">
        <w:rPr>
          <w:sz w:val="20"/>
          <w:szCs w:val="20"/>
          <w:lang w:val="id-ID"/>
        </w:rPr>
        <w:t xml:space="preserve"> bahwa sebagian besar tenaga kerja berusia 30-49 tahun yang </w:t>
      </w:r>
      <w:r w:rsidR="00481703" w:rsidRPr="00C45039">
        <w:rPr>
          <w:sz w:val="20"/>
          <w:szCs w:val="20"/>
          <w:lang w:val="id-ID"/>
        </w:rPr>
        <w:t>memilik</w:t>
      </w:r>
      <w:r w:rsidR="00AA2A98" w:rsidRPr="00C45039">
        <w:rPr>
          <w:sz w:val="20"/>
          <w:szCs w:val="20"/>
          <w:lang w:val="id-ID"/>
        </w:rPr>
        <w:t xml:space="preserve">i masa kerja &gt;10 tahun </w:t>
      </w:r>
      <w:r w:rsidR="00481703" w:rsidRPr="00C45039">
        <w:rPr>
          <w:sz w:val="20"/>
          <w:szCs w:val="20"/>
          <w:lang w:val="id-ID"/>
        </w:rPr>
        <w:t xml:space="preserve">dengan </w:t>
      </w:r>
      <w:r w:rsidR="00481703" w:rsidRPr="00C45039">
        <w:rPr>
          <w:i/>
          <w:sz w:val="20"/>
          <w:szCs w:val="20"/>
          <w:lang w:val="id-ID"/>
        </w:rPr>
        <w:t xml:space="preserve">shift </w:t>
      </w:r>
      <w:r w:rsidR="00481703" w:rsidRPr="00C45039">
        <w:rPr>
          <w:sz w:val="20"/>
          <w:szCs w:val="20"/>
          <w:lang w:val="id-ID"/>
        </w:rPr>
        <w:t xml:space="preserve">kerja </w:t>
      </w:r>
      <w:r w:rsidR="00AA2A98" w:rsidRPr="00C45039">
        <w:rPr>
          <w:sz w:val="20"/>
          <w:szCs w:val="20"/>
          <w:lang w:val="id-ID"/>
        </w:rPr>
        <w:t xml:space="preserve">pada </w:t>
      </w:r>
      <w:r w:rsidR="00481703" w:rsidRPr="00C45039">
        <w:rPr>
          <w:sz w:val="20"/>
          <w:szCs w:val="20"/>
          <w:lang w:val="id-ID"/>
        </w:rPr>
        <w:t xml:space="preserve">malam </w:t>
      </w:r>
      <w:r w:rsidR="00AA2A98" w:rsidRPr="00C45039">
        <w:rPr>
          <w:sz w:val="20"/>
          <w:szCs w:val="20"/>
          <w:lang w:val="id-ID"/>
        </w:rPr>
        <w:t>hari</w:t>
      </w:r>
      <w:r w:rsidR="00481703" w:rsidRPr="00C45039">
        <w:rPr>
          <w:sz w:val="20"/>
          <w:szCs w:val="20"/>
          <w:lang w:val="id-ID"/>
        </w:rPr>
        <w:t xml:space="preserve">. Selain itu dalam asupan zat gizi sebagian besar tenaga kerja </w:t>
      </w:r>
      <w:r w:rsidR="00AA2A98" w:rsidRPr="00C45039">
        <w:rPr>
          <w:sz w:val="20"/>
          <w:szCs w:val="20"/>
          <w:lang w:val="id-ID"/>
        </w:rPr>
        <w:t xml:space="preserve">yang mengalami kelelahan tinggi </w:t>
      </w:r>
      <w:r w:rsidR="00481703" w:rsidRPr="00C45039">
        <w:rPr>
          <w:sz w:val="20"/>
          <w:szCs w:val="20"/>
          <w:lang w:val="id-ID"/>
        </w:rPr>
        <w:t xml:space="preserve">memiliki asupan </w:t>
      </w:r>
      <w:r w:rsidR="00826C67" w:rsidRPr="00C45039">
        <w:rPr>
          <w:sz w:val="20"/>
          <w:szCs w:val="20"/>
          <w:lang w:val="id-ID"/>
        </w:rPr>
        <w:t>kurang</w:t>
      </w:r>
      <w:r w:rsidR="00481703" w:rsidRPr="00C45039">
        <w:rPr>
          <w:sz w:val="20"/>
          <w:szCs w:val="20"/>
          <w:lang w:val="id-ID"/>
        </w:rPr>
        <w:t>, asupan protein cukup, asupan lemak lebih dan asupan karbohidrat ku</w:t>
      </w:r>
      <w:r w:rsidR="00826C67" w:rsidRPr="00C45039">
        <w:rPr>
          <w:sz w:val="20"/>
          <w:szCs w:val="20"/>
          <w:lang w:val="id-ID"/>
        </w:rPr>
        <w:t xml:space="preserve">rang </w:t>
      </w:r>
      <w:r w:rsidR="00481703" w:rsidRPr="00C45039">
        <w:rPr>
          <w:sz w:val="20"/>
          <w:szCs w:val="20"/>
          <w:lang w:val="id-ID"/>
        </w:rPr>
        <w:t>dengan keragaman pangan buruk</w:t>
      </w:r>
      <w:r w:rsidR="00826C67" w:rsidRPr="00C45039">
        <w:rPr>
          <w:sz w:val="20"/>
          <w:szCs w:val="20"/>
          <w:lang w:val="id-ID"/>
        </w:rPr>
        <w:t xml:space="preserve"> serta memiliki status gizi gemuk, kualitas tidur buruk </w:t>
      </w:r>
      <w:r w:rsidR="00481703" w:rsidRPr="00C45039">
        <w:rPr>
          <w:sz w:val="20"/>
          <w:szCs w:val="20"/>
          <w:lang w:val="id-ID"/>
        </w:rPr>
        <w:t>dan aktivitas fisik berat</w:t>
      </w:r>
      <w:r w:rsidR="00826C67" w:rsidRPr="00C45039">
        <w:rPr>
          <w:sz w:val="20"/>
          <w:szCs w:val="20"/>
          <w:lang w:val="id-ID"/>
        </w:rPr>
        <w:t xml:space="preserve">. </w:t>
      </w:r>
      <w:r w:rsidR="00C76A45" w:rsidRPr="00C45039">
        <w:rPr>
          <w:sz w:val="20"/>
          <w:szCs w:val="20"/>
          <w:lang w:val="id-ID"/>
        </w:rPr>
        <w:t xml:space="preserve">Namun berdasarkan hasil statistik variabel yang memiliki hubungan signifikan terhadap kelelahan </w:t>
      </w:r>
      <w:r w:rsidR="00E14A2D" w:rsidRPr="00C45039">
        <w:rPr>
          <w:sz w:val="20"/>
          <w:szCs w:val="20"/>
          <w:lang w:val="id-ID"/>
        </w:rPr>
        <w:t xml:space="preserve">kerja adalah status gizi (IMT) dan </w:t>
      </w:r>
      <w:r w:rsidR="00C76A45" w:rsidRPr="00C45039">
        <w:rPr>
          <w:sz w:val="20"/>
          <w:szCs w:val="20"/>
          <w:lang w:val="id-ID"/>
        </w:rPr>
        <w:t xml:space="preserve">kualitas tidur dan </w:t>
      </w:r>
      <w:r w:rsidR="00966B63" w:rsidRPr="00C45039">
        <w:rPr>
          <w:sz w:val="20"/>
          <w:szCs w:val="20"/>
          <w:lang w:val="id-ID"/>
        </w:rPr>
        <w:t xml:space="preserve">variabel yang memiliki pengaruh signifikan terhadap kelelahan kerja adalah status gizi (IMT) kurus dan gemuk berisiko 7,913 kali </w:t>
      </w:r>
      <w:r w:rsidR="00E97ACE" w:rsidRPr="00C45039">
        <w:rPr>
          <w:sz w:val="20"/>
          <w:szCs w:val="20"/>
          <w:lang w:val="id-ID"/>
        </w:rPr>
        <w:t>mengalami kelelahan, serta pekerja memiliki risiko kelelahan yaitu sebesar 18,687 kali apabila memiliki kualitas tidur yang buruk</w:t>
      </w:r>
      <w:r w:rsidR="00E14A2D" w:rsidRPr="00C45039">
        <w:rPr>
          <w:sz w:val="20"/>
          <w:szCs w:val="20"/>
          <w:lang w:val="id-ID"/>
        </w:rPr>
        <w:t>. Pada kondisi kegemukan, tubuh akan menyimpan berbagai zat gizi sebagai cadangan sehingga apabila hal ini terjadi dalam waktu yang lama akan menyebabkan penyimpanan zat gizi di tempat yang seharusnya tidak menyimpan zat gizi tersebut, seperti penimbunan lemak pada organ vital dan pembuluh darah yang dapat menghambat fungsi alat vital dan pembuluh darah menyempit. Penyimpitan tersebut akan mengakibatkan suplai oksigen ke seluruh tubuh menurun</w:t>
      </w:r>
      <w:r w:rsidR="00446587" w:rsidRPr="00C45039">
        <w:rPr>
          <w:sz w:val="20"/>
          <w:szCs w:val="20"/>
          <w:lang w:val="id-ID"/>
        </w:rPr>
        <w:t xml:space="preserve">. Pembentukan energi yang dibutuhkan otot untuk berkontraksi akan membentuk asam laktat. Begitu pula dengan </w:t>
      </w:r>
      <w:r w:rsidR="0094636E" w:rsidRPr="00C45039">
        <w:rPr>
          <w:sz w:val="20"/>
          <w:szCs w:val="20"/>
          <w:lang w:val="id-ID"/>
        </w:rPr>
        <w:t xml:space="preserve">pekerja yang memiliki status gizi kurus akan mengalami keterbatasan cadangan zat gizi untuk diubah menjadi energi saat melakukan aktivitas yang akan menimbulkan gangguan fisiologis dan kadar asam laktat dalam tubuh yang meningkat. </w:t>
      </w:r>
      <w:r w:rsidR="00430525" w:rsidRPr="00C45039">
        <w:rPr>
          <w:sz w:val="20"/>
          <w:szCs w:val="20"/>
          <w:lang w:val="id-ID"/>
        </w:rPr>
        <w:t>Kondisi peningkatan asam laktat pada seseorang yang memiliki status gizi gemuk dan kurus akan menyebabkan kelelahan lebih cepat, karena asam laktat akan terus-menerus terbentuk dan menumpuk di otot dan menimbulkan kelelahan</w:t>
      </w:r>
      <w:r w:rsidR="00515F45" w:rsidRPr="00C45039">
        <w:rPr>
          <w:sz w:val="20"/>
          <w:szCs w:val="20"/>
          <w:lang w:val="id-ID"/>
        </w:rPr>
        <w:t xml:space="preserve"> </w:t>
      </w:r>
      <w:r w:rsidR="00515F45" w:rsidRPr="00C45039">
        <w:rPr>
          <w:sz w:val="20"/>
          <w:szCs w:val="20"/>
          <w:lang w:val="id-ID"/>
        </w:rPr>
        <w:fldChar w:fldCharType="begin" w:fldLock="1"/>
      </w:r>
      <w:r w:rsidR="00893E83">
        <w:rPr>
          <w:sz w:val="20"/>
          <w:szCs w:val="20"/>
          <w:lang w:val="id-ID"/>
        </w:rPr>
        <w:instrText>ADDIN CSL_CITATION {"citationItems":[{"id":"ITEM-1","itemData":{"DOI":"10.20473/ijosh.v7i2.2018.131-141","ISSN":"2301-8046","abstract":"Fatigue is a protective mechanism of the body to avoid further damage resulting in the recovery after the break. It can occur because of a accumulation of lactic acid due to continuous muscle contraction. One of the jobs in Gunawangsa Tidar Superblock Apartment Project at PT. PP (Persero) Tbk. which can lead to fatigue is formwork jobs. The purpose of the study was to analyze the increased concentration of lactic acid in the blood after work on the formwork workers Gunawangsa Tidar Superblock Apartment Project at PT. PP (Persero) Tbk. This study was an observational study with cross-sectional study design. Data obtained by using interviews with questionnaires about sexs, ages, length of work, duration of work, duration of rest, work day and perception of heat exposure. Beside that, data wa collected by measuring lactic acid consentration in the blood with the Accutrend Plus Brand Roche to 30 formwork workers. The independent variable was working while dependent variable was concentration of lactic acid in the blood. Data were tested using Wilcoxon Signed Ranks Test. The results showed that the average concentration of lactic acid in the blood before and after work, namely 0.263 mmol/l and 0.883 mmol/l. Based on statistical test of Wilcoxon Signed Ranks Test, was obtained N Positive Ranks = 16 with Asymp. Sig. (2-tailed) = 0.001. The conclusion of this study that there is an increase in lactic acid consentration in the blood after work.Keywords: blood, fatigue, lactic acid","author":[{"dropping-particle":"","family":"Hidayah","given":"Irma","non-dropping-particle":"","parse-names":false,"suffix":""}],"container-title":"The Indonesian Journal of Occupational Safety and Health","id":"ITEM-1","issue":"2","issued":{"date-parts":[["2018"]]},"page":"131","title":"Peningkatan Kadar Asam Laktat Dalam Darah Sesudah Bekerja","type":"article-journal","volume":"7"},"uris":["http://www.mendeley.com/documents/?uuid=ab5c40b0-cdc5-4f70-91c9-36cdbacfebc4"]}],"mendeley":{"formattedCitation":"(Hidayah, 2018a)","manualFormatting":"(Hidayah, 2018)","plainTextFormattedCitation":"(Hidayah, 2018a)","previouslyFormattedCitation":"(Hidayah, 2018a)"},"properties":{"noteIndex":0},"schema":"https://github.com/citation-style-language/schema/raw/master/csl-citation.json"}</w:instrText>
      </w:r>
      <w:r w:rsidR="00515F45" w:rsidRPr="00C45039">
        <w:rPr>
          <w:sz w:val="20"/>
          <w:szCs w:val="20"/>
          <w:lang w:val="id-ID"/>
        </w:rPr>
        <w:fldChar w:fldCharType="separate"/>
      </w:r>
      <w:r w:rsidR="00515F45" w:rsidRPr="00C45039">
        <w:rPr>
          <w:noProof/>
          <w:sz w:val="20"/>
          <w:szCs w:val="20"/>
          <w:lang w:val="id-ID"/>
        </w:rPr>
        <w:t>(Hidayah, 2018)</w:t>
      </w:r>
      <w:r w:rsidR="00515F45" w:rsidRPr="00C45039">
        <w:rPr>
          <w:sz w:val="20"/>
          <w:szCs w:val="20"/>
          <w:lang w:val="id-ID"/>
        </w:rPr>
        <w:fldChar w:fldCharType="end"/>
      </w:r>
      <w:r w:rsidR="00515F45" w:rsidRPr="00C45039">
        <w:rPr>
          <w:sz w:val="20"/>
          <w:szCs w:val="20"/>
          <w:lang w:val="id-ID"/>
        </w:rPr>
        <w:t>. Sedangkan pada seseorang yang memiliki kualitas tidur buruk dapat menghambat kemampuan sel-sel otak dalam berkomunikasi secara cepat dan efektif</w:t>
      </w:r>
      <w:r w:rsidR="00F848DC" w:rsidRPr="00C45039">
        <w:rPr>
          <w:sz w:val="20"/>
          <w:szCs w:val="20"/>
          <w:lang w:val="id-ID"/>
        </w:rPr>
        <w:t xml:space="preserve"> sehingga seseorang akan memiliki respon yang lambat dan tingkat kewaspadaan yang buruk. Dalam jangka pendek kualitas tidur buruk dapat mengganggu suasana hati, tingkat energi dan kemampuan </w:t>
      </w:r>
      <w:r w:rsidR="00AF0578" w:rsidRPr="00C45039">
        <w:rPr>
          <w:sz w:val="20"/>
          <w:szCs w:val="20"/>
          <w:lang w:val="id-ID"/>
        </w:rPr>
        <w:t>seseorang dalam berkonsentrasi sedangkan dalam jangka panjang akan menurunkan sistem kekebalan tubuh sehingga lebih rentan terhadap penyakit yang menyebabkan seeorang mudah lelah</w:t>
      </w:r>
      <w:r w:rsidR="00A86398" w:rsidRPr="00C45039">
        <w:rPr>
          <w:sz w:val="20"/>
          <w:szCs w:val="20"/>
          <w:lang w:val="id-ID"/>
        </w:rPr>
        <w:t xml:space="preserve">. </w:t>
      </w:r>
    </w:p>
    <w:p w14:paraId="28CA084A" w14:textId="63B4979C" w:rsidR="00A86398" w:rsidRPr="00C45039" w:rsidRDefault="00A86398" w:rsidP="00446587">
      <w:pPr>
        <w:widowControl w:val="0"/>
        <w:autoSpaceDE w:val="0"/>
        <w:autoSpaceDN w:val="0"/>
        <w:adjustRightInd w:val="0"/>
        <w:spacing w:before="240"/>
        <w:ind w:firstLine="426"/>
        <w:jc w:val="both"/>
        <w:rPr>
          <w:sz w:val="20"/>
          <w:szCs w:val="20"/>
          <w:lang w:val="id-ID"/>
        </w:rPr>
      </w:pPr>
      <w:r w:rsidRPr="00C45039">
        <w:rPr>
          <w:sz w:val="20"/>
          <w:szCs w:val="20"/>
          <w:lang w:val="id-ID"/>
        </w:rPr>
        <w:t xml:space="preserve">Untuk perusahaan dapat menyediakan </w:t>
      </w:r>
      <w:r w:rsidRPr="00C45039">
        <w:rPr>
          <w:i/>
          <w:sz w:val="20"/>
          <w:szCs w:val="20"/>
          <w:lang w:val="id-ID"/>
        </w:rPr>
        <w:t xml:space="preserve">extra food </w:t>
      </w:r>
      <w:r w:rsidRPr="00C45039">
        <w:rPr>
          <w:sz w:val="20"/>
          <w:szCs w:val="20"/>
          <w:lang w:val="id-ID"/>
        </w:rPr>
        <w:t>dengan mempertimbangkan keunggulan kandungan gizi</w:t>
      </w:r>
      <w:r w:rsidR="00906298" w:rsidRPr="00C45039">
        <w:rPr>
          <w:sz w:val="20"/>
          <w:szCs w:val="20"/>
          <w:lang w:val="id-ID"/>
        </w:rPr>
        <w:t xml:space="preserve">, seperti membuat </w:t>
      </w:r>
      <w:r w:rsidR="00906298" w:rsidRPr="00C45039">
        <w:rPr>
          <w:i/>
          <w:sz w:val="20"/>
          <w:szCs w:val="20"/>
          <w:lang w:val="id-ID"/>
        </w:rPr>
        <w:t xml:space="preserve">extra food </w:t>
      </w:r>
      <w:r w:rsidR="00906298" w:rsidRPr="00C45039">
        <w:rPr>
          <w:sz w:val="20"/>
          <w:szCs w:val="20"/>
          <w:lang w:val="id-ID"/>
        </w:rPr>
        <w:t xml:space="preserve">yang tinggi energi dengan memperhatikan juga cara pengolahan makanan tersebut. Selain itu perusahaan juga dapat memberikan </w:t>
      </w:r>
      <w:r w:rsidR="00754CDA" w:rsidRPr="00C45039">
        <w:rPr>
          <w:sz w:val="20"/>
          <w:szCs w:val="20"/>
          <w:lang w:val="id-ID"/>
        </w:rPr>
        <w:t xml:space="preserve">edukasi terkait gizi dan pengelolaan waktu tidur yang baik bagi pekerja. Untuk peneliti selanjutnya dapat melakukan peneliti selanjutnya dapat </w:t>
      </w:r>
      <w:r w:rsidR="00464874" w:rsidRPr="00C45039">
        <w:rPr>
          <w:sz w:val="20"/>
          <w:szCs w:val="20"/>
          <w:lang w:val="id-ID"/>
        </w:rPr>
        <w:t xml:space="preserve">meninjau kembali variabel lain seperti tingkat stress pekerja melalui data </w:t>
      </w:r>
      <w:r w:rsidR="00464874" w:rsidRPr="00C45039">
        <w:rPr>
          <w:i/>
          <w:sz w:val="20"/>
          <w:szCs w:val="20"/>
          <w:lang w:val="id-ID"/>
        </w:rPr>
        <w:t xml:space="preserve">general medical chech up </w:t>
      </w:r>
      <w:r w:rsidR="00464874" w:rsidRPr="00C45039">
        <w:rPr>
          <w:sz w:val="20"/>
          <w:szCs w:val="20"/>
          <w:lang w:val="id-ID"/>
        </w:rPr>
        <w:t xml:space="preserve">apabila perusahaan memiliki data tersebut dan dapat meneliti kembali variabel asupan zat gizi dengan </w:t>
      </w:r>
      <w:r w:rsidR="00C45039" w:rsidRPr="00C45039">
        <w:rPr>
          <w:sz w:val="20"/>
          <w:szCs w:val="20"/>
          <w:lang w:val="id-ID"/>
        </w:rPr>
        <w:t>pengambilan data yang dilakukan bersamaan dengan pengambilan data tingkat kelelahan sehingga hasilnya tidak bias karena berbeda waktu pengambilan data.</w:t>
      </w:r>
    </w:p>
    <w:p w14:paraId="4414CA35" w14:textId="66FB608A" w:rsidR="0009466E" w:rsidRPr="00EE31C0" w:rsidRDefault="0010291D" w:rsidP="00CC45B1">
      <w:pPr>
        <w:pStyle w:val="NormalWeb"/>
        <w:tabs>
          <w:tab w:val="left" w:pos="567"/>
        </w:tabs>
        <w:spacing w:before="86"/>
        <w:jc w:val="both"/>
        <w:textAlignment w:val="baseline"/>
        <w:rPr>
          <w:sz w:val="20"/>
          <w:szCs w:val="20"/>
          <w:lang w:val="id-ID"/>
        </w:rPr>
      </w:pPr>
      <w:r w:rsidRPr="00EE31C0">
        <w:rPr>
          <w:b/>
          <w:i/>
          <w:sz w:val="20"/>
          <w:szCs w:val="20"/>
          <w:lang w:val="id-ID"/>
        </w:rPr>
        <w:t>ACKNOWLEDGEMENT</w:t>
      </w:r>
    </w:p>
    <w:p w14:paraId="0C03BA15" w14:textId="322587F4" w:rsidR="00D23D2A" w:rsidRPr="00EE31C0" w:rsidRDefault="00F70957" w:rsidP="00825977">
      <w:pPr>
        <w:ind w:firstLine="567"/>
        <w:jc w:val="both"/>
        <w:rPr>
          <w:sz w:val="20"/>
          <w:szCs w:val="20"/>
          <w:lang w:val="id-ID"/>
        </w:rPr>
      </w:pPr>
      <w:r w:rsidRPr="00EE31C0">
        <w:rPr>
          <w:sz w:val="20"/>
          <w:szCs w:val="20"/>
          <w:lang w:val="id-ID"/>
        </w:rPr>
        <w:t xml:space="preserve">Atas izin yang telah diberikan oleh </w:t>
      </w:r>
      <w:r w:rsidR="007B5AB9" w:rsidRPr="00EE31C0">
        <w:rPr>
          <w:sz w:val="20"/>
          <w:szCs w:val="20"/>
          <w:lang w:val="id-ID"/>
        </w:rPr>
        <w:t xml:space="preserve">pihak PT. Coca Cola Bottling Indonesia (Cikedokan Plant/CKR-B) </w:t>
      </w:r>
      <w:r w:rsidR="003B3358" w:rsidRPr="00EE31C0">
        <w:rPr>
          <w:sz w:val="20"/>
          <w:szCs w:val="20"/>
          <w:lang w:val="id-ID"/>
        </w:rPr>
        <w:t xml:space="preserve">sehingga peneliti dapat melaksanakan penelitian dengan baik dan juga ketersediaan responden dalam </w:t>
      </w:r>
      <w:r w:rsidR="00825977" w:rsidRPr="00EE31C0">
        <w:rPr>
          <w:sz w:val="20"/>
          <w:szCs w:val="20"/>
          <w:lang w:val="id-ID"/>
        </w:rPr>
        <w:t>memberikan data-data yang terkait dengan penelitian ini sehingga peneli</w:t>
      </w:r>
      <w:r w:rsidR="00972060" w:rsidRPr="00EE31C0">
        <w:rPr>
          <w:sz w:val="20"/>
          <w:szCs w:val="20"/>
          <w:lang w:val="id-ID"/>
        </w:rPr>
        <w:t>tian mendapatkan data yang tepat, maka peneliti ucapkan terima kasih atas bantuan seluruh pihak yang terlibat.</w:t>
      </w:r>
    </w:p>
    <w:p w14:paraId="06067500" w14:textId="77777777" w:rsidR="00383749" w:rsidRPr="00EE31C0" w:rsidRDefault="0010291D" w:rsidP="00825977">
      <w:pPr>
        <w:autoSpaceDE w:val="0"/>
        <w:autoSpaceDN w:val="0"/>
        <w:adjustRightInd w:val="0"/>
        <w:spacing w:before="240"/>
        <w:jc w:val="both"/>
        <w:outlineLvl w:val="0"/>
        <w:rPr>
          <w:b/>
          <w:sz w:val="20"/>
          <w:szCs w:val="20"/>
          <w:lang w:val="id-ID" w:eastAsia="zh-CN"/>
        </w:rPr>
      </w:pPr>
      <w:r w:rsidRPr="00EE31C0">
        <w:rPr>
          <w:b/>
          <w:sz w:val="20"/>
          <w:szCs w:val="20"/>
          <w:lang w:val="id-ID" w:eastAsia="zh-CN"/>
        </w:rPr>
        <w:t>REFERENSI</w:t>
      </w:r>
    </w:p>
    <w:p w14:paraId="0A41BADE" w14:textId="5C14A1C7" w:rsidR="003C18C5" w:rsidRPr="003C18C5" w:rsidRDefault="00654AAA" w:rsidP="003C18C5">
      <w:pPr>
        <w:widowControl w:val="0"/>
        <w:autoSpaceDE w:val="0"/>
        <w:autoSpaceDN w:val="0"/>
        <w:adjustRightInd w:val="0"/>
        <w:rPr>
          <w:noProof/>
          <w:sz w:val="20"/>
        </w:rPr>
      </w:pPr>
      <w:r>
        <w:rPr>
          <w:sz w:val="20"/>
          <w:szCs w:val="20"/>
          <w:lang w:val="id-ID"/>
        </w:rPr>
        <w:fldChar w:fldCharType="begin" w:fldLock="1"/>
      </w:r>
      <w:r>
        <w:rPr>
          <w:sz w:val="20"/>
          <w:szCs w:val="20"/>
          <w:lang w:val="id-ID"/>
        </w:rPr>
        <w:instrText xml:space="preserve">ADDIN Mendeley Bibliography CSL_BIBLIOGRAPHY </w:instrText>
      </w:r>
      <w:r>
        <w:rPr>
          <w:sz w:val="20"/>
          <w:szCs w:val="20"/>
          <w:lang w:val="id-ID"/>
        </w:rPr>
        <w:fldChar w:fldCharType="separate"/>
      </w:r>
      <w:r w:rsidR="003C18C5" w:rsidRPr="003C18C5">
        <w:rPr>
          <w:noProof/>
          <w:sz w:val="20"/>
        </w:rPr>
        <w:t xml:space="preserve">Agririsky, I. A. C. dan Adiputra, I. N. (2018) “Gambaran Kualitas Tidur Perawat Dengan Shift Kerja di Ruang Rawat Inap Anak RSUP Sanglah Denpasar Tahun 2016,” </w:t>
      </w:r>
      <w:r w:rsidR="003C18C5" w:rsidRPr="003C18C5">
        <w:rPr>
          <w:i/>
          <w:iCs/>
          <w:noProof/>
          <w:sz w:val="20"/>
        </w:rPr>
        <w:t>E-Jurnal Medika</w:t>
      </w:r>
      <w:r w:rsidR="003C18C5" w:rsidRPr="003C18C5">
        <w:rPr>
          <w:noProof/>
          <w:sz w:val="20"/>
        </w:rPr>
        <w:t>, 7(11), hal. 1–8.</w:t>
      </w:r>
    </w:p>
    <w:p w14:paraId="16AA8BC7" w14:textId="77777777" w:rsidR="003C18C5" w:rsidRPr="003C18C5" w:rsidRDefault="003C18C5" w:rsidP="003C18C5">
      <w:pPr>
        <w:widowControl w:val="0"/>
        <w:autoSpaceDE w:val="0"/>
        <w:autoSpaceDN w:val="0"/>
        <w:adjustRightInd w:val="0"/>
        <w:rPr>
          <w:noProof/>
          <w:sz w:val="20"/>
        </w:rPr>
      </w:pPr>
      <w:r w:rsidRPr="003C18C5">
        <w:rPr>
          <w:noProof/>
          <w:sz w:val="20"/>
        </w:rPr>
        <w:t xml:space="preserve">Arisandy, M. (2015) “Pengaruh Keterampilan Dan Pengalaman Kerja Terhadap Pengembangan Karir Pegawai Pada Dinas Pendidikan Kabupaten Donggala,” </w:t>
      </w:r>
      <w:r w:rsidRPr="003C18C5">
        <w:rPr>
          <w:i/>
          <w:iCs/>
          <w:noProof/>
          <w:sz w:val="20"/>
        </w:rPr>
        <w:t>Katalogis</w:t>
      </w:r>
      <w:r w:rsidRPr="003C18C5">
        <w:rPr>
          <w:noProof/>
          <w:sz w:val="20"/>
        </w:rPr>
        <w:t>, 3(8), hal. 149–156.</w:t>
      </w:r>
    </w:p>
    <w:p w14:paraId="27C0FC74" w14:textId="77777777" w:rsidR="003C18C5" w:rsidRPr="003C18C5" w:rsidRDefault="003C18C5" w:rsidP="003C18C5">
      <w:pPr>
        <w:widowControl w:val="0"/>
        <w:autoSpaceDE w:val="0"/>
        <w:autoSpaceDN w:val="0"/>
        <w:adjustRightInd w:val="0"/>
        <w:rPr>
          <w:noProof/>
          <w:sz w:val="20"/>
        </w:rPr>
      </w:pPr>
      <w:r w:rsidRPr="003C18C5">
        <w:rPr>
          <w:noProof/>
          <w:sz w:val="20"/>
        </w:rPr>
        <w:t xml:space="preserve">Association, A. S. (2016) </w:t>
      </w:r>
      <w:r w:rsidRPr="003C18C5">
        <w:rPr>
          <w:i/>
          <w:iCs/>
          <w:noProof/>
          <w:sz w:val="20"/>
        </w:rPr>
        <w:t>What is Sleep and Why is It Important?</w:t>
      </w:r>
    </w:p>
    <w:p w14:paraId="31A1B998" w14:textId="77777777" w:rsidR="003C18C5" w:rsidRPr="003C18C5" w:rsidRDefault="003C18C5" w:rsidP="003C18C5">
      <w:pPr>
        <w:widowControl w:val="0"/>
        <w:autoSpaceDE w:val="0"/>
        <w:autoSpaceDN w:val="0"/>
        <w:adjustRightInd w:val="0"/>
        <w:rPr>
          <w:noProof/>
          <w:sz w:val="20"/>
        </w:rPr>
      </w:pPr>
      <w:r w:rsidRPr="003C18C5">
        <w:rPr>
          <w:noProof/>
          <w:sz w:val="20"/>
        </w:rPr>
        <w:t xml:space="preserve">Azwar, A. </w:t>
      </w:r>
      <w:r w:rsidRPr="003C18C5">
        <w:rPr>
          <w:i/>
          <w:iCs/>
          <w:noProof/>
          <w:sz w:val="20"/>
        </w:rPr>
        <w:t>et al.</w:t>
      </w:r>
      <w:r w:rsidRPr="003C18C5">
        <w:rPr>
          <w:noProof/>
          <w:sz w:val="20"/>
        </w:rPr>
        <w:t xml:space="preserve"> (2018) “Impact of Work-related and Non-work-related Factors on Fatigue in Production/Shift Workers,” </w:t>
      </w:r>
      <w:r w:rsidRPr="003C18C5">
        <w:rPr>
          <w:i/>
          <w:iCs/>
          <w:noProof/>
          <w:sz w:val="20"/>
        </w:rPr>
        <w:t>KnE Life Sciences</w:t>
      </w:r>
      <w:r w:rsidRPr="003C18C5">
        <w:rPr>
          <w:noProof/>
          <w:sz w:val="20"/>
        </w:rPr>
        <w:t>, 4(5), hal. 213. doi: 10.18502/kls.v4i5.2554.</w:t>
      </w:r>
    </w:p>
    <w:p w14:paraId="2459D2B0" w14:textId="77777777" w:rsidR="003C18C5" w:rsidRPr="003C18C5" w:rsidRDefault="003C18C5" w:rsidP="003C18C5">
      <w:pPr>
        <w:widowControl w:val="0"/>
        <w:autoSpaceDE w:val="0"/>
        <w:autoSpaceDN w:val="0"/>
        <w:adjustRightInd w:val="0"/>
        <w:rPr>
          <w:noProof/>
          <w:sz w:val="20"/>
        </w:rPr>
      </w:pPr>
      <w:r w:rsidRPr="003C18C5">
        <w:rPr>
          <w:noProof/>
          <w:sz w:val="20"/>
        </w:rPr>
        <w:t xml:space="preserve">Darnianti dan Sampurno, A. (2019) “Rancangan Fasilitas Kerja Pada Stasiun Pengayaman Keranjang Berdasarkan Analisis Postur Kerja Dengan Metode Rula (Rapid Upper Limb Assesment) Pada Ud. Maulana Berastagi,” </w:t>
      </w:r>
      <w:r w:rsidRPr="003C18C5">
        <w:rPr>
          <w:i/>
          <w:iCs/>
          <w:noProof/>
          <w:sz w:val="20"/>
        </w:rPr>
        <w:t>Jurnal Ilmiah Fakultas Teknik Universitas Quality</w:t>
      </w:r>
      <w:r w:rsidRPr="003C18C5">
        <w:rPr>
          <w:noProof/>
          <w:sz w:val="20"/>
        </w:rPr>
        <w:t>, 3, hal. 59–70.</w:t>
      </w:r>
    </w:p>
    <w:p w14:paraId="24F474F1" w14:textId="4F0D6C59" w:rsidR="003C18C5" w:rsidRPr="003C18C5" w:rsidRDefault="003C18C5" w:rsidP="003C18C5">
      <w:pPr>
        <w:widowControl w:val="0"/>
        <w:autoSpaceDE w:val="0"/>
        <w:autoSpaceDN w:val="0"/>
        <w:adjustRightInd w:val="0"/>
        <w:rPr>
          <w:noProof/>
          <w:sz w:val="20"/>
        </w:rPr>
      </w:pPr>
      <w:r>
        <w:rPr>
          <w:noProof/>
          <w:sz w:val="20"/>
        </w:rPr>
        <w:t>Hidayah, I. (2018</w:t>
      </w:r>
      <w:r w:rsidRPr="003C18C5">
        <w:rPr>
          <w:noProof/>
          <w:sz w:val="20"/>
        </w:rPr>
        <w:t xml:space="preserve">) “Peningkatan Kadar Asam Laktat Dalam Darah Sesudah Bekerja,” </w:t>
      </w:r>
      <w:r w:rsidRPr="003C18C5">
        <w:rPr>
          <w:i/>
          <w:iCs/>
          <w:noProof/>
          <w:sz w:val="20"/>
        </w:rPr>
        <w:t>The Indonesian Journal of Occupational Safety and Health</w:t>
      </w:r>
      <w:r w:rsidRPr="003C18C5">
        <w:rPr>
          <w:noProof/>
          <w:sz w:val="20"/>
        </w:rPr>
        <w:t>, 7(2), hal. 131. doi: 10.20473/ijosh.v7i2.2018.131-141.</w:t>
      </w:r>
    </w:p>
    <w:p w14:paraId="491D08C5" w14:textId="77777777" w:rsidR="003C18C5" w:rsidRPr="003C18C5" w:rsidRDefault="003C18C5" w:rsidP="003C18C5">
      <w:pPr>
        <w:widowControl w:val="0"/>
        <w:autoSpaceDE w:val="0"/>
        <w:autoSpaceDN w:val="0"/>
        <w:adjustRightInd w:val="0"/>
        <w:rPr>
          <w:noProof/>
          <w:sz w:val="20"/>
        </w:rPr>
      </w:pPr>
      <w:r w:rsidRPr="003C18C5">
        <w:rPr>
          <w:noProof/>
          <w:sz w:val="20"/>
        </w:rPr>
        <w:t xml:space="preserve">Indriana, T. (2015) “Pengaruh Kelelahan Otot Terhadap Ketelitian Kerja (The Influence Of Muscle Fatigue On Work Carefulness),” </w:t>
      </w:r>
      <w:r w:rsidRPr="003C18C5">
        <w:rPr>
          <w:i/>
          <w:iCs/>
          <w:noProof/>
          <w:sz w:val="20"/>
        </w:rPr>
        <w:t>STOMATOGNATIC-Jurnal Kedokteran Gigi, 7(3), 49-52</w:t>
      </w:r>
      <w:r w:rsidRPr="003C18C5">
        <w:rPr>
          <w:noProof/>
          <w:sz w:val="20"/>
        </w:rPr>
        <w:t>.</w:t>
      </w:r>
    </w:p>
    <w:p w14:paraId="79E63E56" w14:textId="77777777" w:rsidR="003C18C5" w:rsidRPr="003C18C5" w:rsidRDefault="003C18C5" w:rsidP="003C18C5">
      <w:pPr>
        <w:widowControl w:val="0"/>
        <w:autoSpaceDE w:val="0"/>
        <w:autoSpaceDN w:val="0"/>
        <w:adjustRightInd w:val="0"/>
        <w:rPr>
          <w:noProof/>
          <w:sz w:val="20"/>
        </w:rPr>
      </w:pPr>
      <w:r w:rsidRPr="003C18C5">
        <w:rPr>
          <w:noProof/>
          <w:sz w:val="20"/>
        </w:rPr>
        <w:t xml:space="preserve">Ismayenti, L. (2017) “Effect of Heat Stress and Nutrition Status on Worker Fatigue At Traditional Music Gamelan Industry,” </w:t>
      </w:r>
      <w:r w:rsidRPr="003C18C5">
        <w:rPr>
          <w:i/>
          <w:iCs/>
          <w:noProof/>
          <w:sz w:val="20"/>
        </w:rPr>
        <w:t>Icash-a57</w:t>
      </w:r>
      <w:r w:rsidRPr="003C18C5">
        <w:rPr>
          <w:noProof/>
          <w:sz w:val="20"/>
        </w:rPr>
        <w:t>, (2012), hal. 223–227.</w:t>
      </w:r>
    </w:p>
    <w:p w14:paraId="10F2621B" w14:textId="77777777" w:rsidR="003C18C5" w:rsidRPr="003C18C5" w:rsidRDefault="003C18C5" w:rsidP="003C18C5">
      <w:pPr>
        <w:widowControl w:val="0"/>
        <w:autoSpaceDE w:val="0"/>
        <w:autoSpaceDN w:val="0"/>
        <w:adjustRightInd w:val="0"/>
        <w:rPr>
          <w:noProof/>
          <w:sz w:val="20"/>
        </w:rPr>
      </w:pPr>
      <w:r w:rsidRPr="003C18C5">
        <w:rPr>
          <w:noProof/>
          <w:sz w:val="20"/>
        </w:rPr>
        <w:lastRenderedPageBreak/>
        <w:t xml:space="preserve">Karlos, O. C., Josephus, J. dan Kawatu, P. (2013) “Hubungan Antara Aktivitas Fisik Dengan Kelelahan Kerja Pada Tenaga Kerja Bongkar Muat (TKBM) Di Pelabuhan Manado,” </w:t>
      </w:r>
      <w:r w:rsidRPr="003C18C5">
        <w:rPr>
          <w:i/>
          <w:iCs/>
          <w:noProof/>
          <w:sz w:val="20"/>
        </w:rPr>
        <w:t>Jurnal Kesehatan Masyarakat Universitas Sam Ratulangi</w:t>
      </w:r>
      <w:r w:rsidRPr="003C18C5">
        <w:rPr>
          <w:noProof/>
          <w:sz w:val="20"/>
        </w:rPr>
        <w:t>, hal. 1–6.</w:t>
      </w:r>
    </w:p>
    <w:p w14:paraId="3DAA58D6" w14:textId="77777777" w:rsidR="003C18C5" w:rsidRPr="003C18C5" w:rsidRDefault="003C18C5" w:rsidP="003C18C5">
      <w:pPr>
        <w:widowControl w:val="0"/>
        <w:autoSpaceDE w:val="0"/>
        <w:autoSpaceDN w:val="0"/>
        <w:adjustRightInd w:val="0"/>
        <w:rPr>
          <w:noProof/>
          <w:sz w:val="20"/>
        </w:rPr>
      </w:pPr>
      <w:r w:rsidRPr="003C18C5">
        <w:rPr>
          <w:noProof/>
          <w:sz w:val="20"/>
        </w:rPr>
        <w:t xml:space="preserve">Kemenkes RI (2014) </w:t>
      </w:r>
      <w:r w:rsidRPr="003C18C5">
        <w:rPr>
          <w:i/>
          <w:iCs/>
          <w:noProof/>
          <w:sz w:val="20"/>
        </w:rPr>
        <w:t>1 orang pekerja di dunia meninggal setiap 15 detik karena kecelakaan kerja. Jakarta: Kementerian Kesehatan RI</w:t>
      </w:r>
      <w:r w:rsidRPr="003C18C5">
        <w:rPr>
          <w:noProof/>
          <w:sz w:val="20"/>
        </w:rPr>
        <w:t>.</w:t>
      </w:r>
    </w:p>
    <w:p w14:paraId="4B1ED7F8" w14:textId="77777777" w:rsidR="003C18C5" w:rsidRPr="003C18C5" w:rsidRDefault="003C18C5" w:rsidP="003C18C5">
      <w:pPr>
        <w:widowControl w:val="0"/>
        <w:autoSpaceDE w:val="0"/>
        <w:autoSpaceDN w:val="0"/>
        <w:adjustRightInd w:val="0"/>
        <w:rPr>
          <w:noProof/>
          <w:sz w:val="20"/>
        </w:rPr>
      </w:pPr>
      <w:r w:rsidRPr="003C18C5">
        <w:rPr>
          <w:noProof/>
          <w:sz w:val="20"/>
        </w:rPr>
        <w:t xml:space="preserve">Kemenkes RI (2016) </w:t>
      </w:r>
      <w:r w:rsidRPr="003C18C5">
        <w:rPr>
          <w:i/>
          <w:iCs/>
          <w:noProof/>
          <w:sz w:val="20"/>
        </w:rPr>
        <w:t>Memetik Manfaat Tidur</w:t>
      </w:r>
      <w:r w:rsidRPr="003C18C5">
        <w:rPr>
          <w:noProof/>
          <w:sz w:val="20"/>
        </w:rPr>
        <w:t xml:space="preserve">, </w:t>
      </w:r>
      <w:r w:rsidRPr="003C18C5">
        <w:rPr>
          <w:i/>
          <w:iCs/>
          <w:noProof/>
          <w:sz w:val="20"/>
        </w:rPr>
        <w:t>Jakarta: Direktorat P2PTM Kementerian Kesehatan RI</w:t>
      </w:r>
      <w:r w:rsidRPr="003C18C5">
        <w:rPr>
          <w:noProof/>
          <w:sz w:val="20"/>
        </w:rPr>
        <w:t>.</w:t>
      </w:r>
    </w:p>
    <w:p w14:paraId="795010D8" w14:textId="77777777" w:rsidR="003C18C5" w:rsidRPr="003C18C5" w:rsidRDefault="003C18C5" w:rsidP="003C18C5">
      <w:pPr>
        <w:widowControl w:val="0"/>
        <w:autoSpaceDE w:val="0"/>
        <w:autoSpaceDN w:val="0"/>
        <w:adjustRightInd w:val="0"/>
        <w:rPr>
          <w:noProof/>
          <w:sz w:val="20"/>
        </w:rPr>
      </w:pPr>
      <w:r w:rsidRPr="003C18C5">
        <w:rPr>
          <w:noProof/>
          <w:sz w:val="20"/>
        </w:rPr>
        <w:t xml:space="preserve">Laksmidewi, A. P. (2016) “Cognitive Changes Associated with Normal and Pathological Aging,” </w:t>
      </w:r>
      <w:r w:rsidRPr="003C18C5">
        <w:rPr>
          <w:i/>
          <w:iCs/>
          <w:noProof/>
          <w:sz w:val="20"/>
        </w:rPr>
        <w:t>Hazzard’s Geriatric Medicine and Georontology</w:t>
      </w:r>
      <w:r w:rsidRPr="003C18C5">
        <w:rPr>
          <w:noProof/>
          <w:sz w:val="20"/>
        </w:rPr>
        <w:t>, hal. 751–753; 46; 781; 757.</w:t>
      </w:r>
    </w:p>
    <w:p w14:paraId="0FA320D0" w14:textId="77777777" w:rsidR="003C18C5" w:rsidRPr="003C18C5" w:rsidRDefault="003C18C5" w:rsidP="003C18C5">
      <w:pPr>
        <w:widowControl w:val="0"/>
        <w:autoSpaceDE w:val="0"/>
        <w:autoSpaceDN w:val="0"/>
        <w:adjustRightInd w:val="0"/>
        <w:rPr>
          <w:noProof/>
          <w:sz w:val="20"/>
        </w:rPr>
      </w:pPr>
      <w:r w:rsidRPr="003C18C5">
        <w:rPr>
          <w:noProof/>
          <w:sz w:val="20"/>
        </w:rPr>
        <w:t xml:space="preserve">Langgar, D. P. dan Setyawati, V. A. V. (2014) “Hubungan antara Asupan Gizi dan Status Gizi dengan Kelelahan Kerja pada Karyawan Perusahaan Tahu Baxo Bu Pudji di Ungaran Tahun 2014,” </w:t>
      </w:r>
      <w:r w:rsidRPr="003C18C5">
        <w:rPr>
          <w:i/>
          <w:iCs/>
          <w:noProof/>
          <w:sz w:val="20"/>
        </w:rPr>
        <w:t>Jurnal VISIKES</w:t>
      </w:r>
      <w:r w:rsidRPr="003C18C5">
        <w:rPr>
          <w:noProof/>
          <w:sz w:val="20"/>
        </w:rPr>
        <w:t>, 13(2), hal. 127–135. Tersedia pada: http://publikasi.dinus.ac.id/index.php/visikes/article/view/1125/837.</w:t>
      </w:r>
    </w:p>
    <w:p w14:paraId="002E8616" w14:textId="77777777" w:rsidR="003C18C5" w:rsidRPr="003C18C5" w:rsidRDefault="003C18C5" w:rsidP="003C18C5">
      <w:pPr>
        <w:widowControl w:val="0"/>
        <w:autoSpaceDE w:val="0"/>
        <w:autoSpaceDN w:val="0"/>
        <w:adjustRightInd w:val="0"/>
        <w:rPr>
          <w:noProof/>
          <w:sz w:val="20"/>
        </w:rPr>
      </w:pPr>
      <w:r w:rsidRPr="003C18C5">
        <w:rPr>
          <w:noProof/>
          <w:sz w:val="20"/>
        </w:rPr>
        <w:t xml:space="preserve">LeWine, H. E. (2020) </w:t>
      </w:r>
      <w:r w:rsidRPr="003C18C5">
        <w:rPr>
          <w:i/>
          <w:iCs/>
          <w:noProof/>
          <w:sz w:val="20"/>
        </w:rPr>
        <w:t>Too little sleep, and too much, affect memory</w:t>
      </w:r>
      <w:r w:rsidRPr="003C18C5">
        <w:rPr>
          <w:noProof/>
          <w:sz w:val="20"/>
        </w:rPr>
        <w:t xml:space="preserve">, </w:t>
      </w:r>
      <w:r w:rsidRPr="003C18C5">
        <w:rPr>
          <w:i/>
          <w:iCs/>
          <w:noProof/>
          <w:sz w:val="20"/>
        </w:rPr>
        <w:t>Harvard Health Publishing</w:t>
      </w:r>
      <w:r w:rsidRPr="003C18C5">
        <w:rPr>
          <w:noProof/>
          <w:sz w:val="20"/>
        </w:rPr>
        <w:t>.</w:t>
      </w:r>
    </w:p>
    <w:p w14:paraId="13DAA827" w14:textId="77777777" w:rsidR="003C18C5" w:rsidRPr="003C18C5" w:rsidRDefault="003C18C5" w:rsidP="003C18C5">
      <w:pPr>
        <w:widowControl w:val="0"/>
        <w:autoSpaceDE w:val="0"/>
        <w:autoSpaceDN w:val="0"/>
        <w:adjustRightInd w:val="0"/>
        <w:rPr>
          <w:noProof/>
          <w:sz w:val="20"/>
        </w:rPr>
      </w:pPr>
      <w:r w:rsidRPr="003C18C5">
        <w:rPr>
          <w:noProof/>
          <w:sz w:val="20"/>
        </w:rPr>
        <w:t xml:space="preserve">Natizatun, N., Siti Nurbaeti, T. dan Sutangi, S. (2018) “Hubungan Status Gizi dan Asupan Zat Gizi dengan Kelelahan Kerja Pada Pekerja Industri Di Industri Rumah Tangga Peleburan Alumunium Metal Raya Indramayu Tahun 2018,” </w:t>
      </w:r>
      <w:r w:rsidRPr="003C18C5">
        <w:rPr>
          <w:i/>
          <w:iCs/>
          <w:noProof/>
          <w:sz w:val="20"/>
        </w:rPr>
        <w:t>Afiasi : Jurnal Kesehatan Masyarakat</w:t>
      </w:r>
      <w:r w:rsidRPr="003C18C5">
        <w:rPr>
          <w:noProof/>
          <w:sz w:val="20"/>
        </w:rPr>
        <w:t>, 3(2), hal. 72–78. doi: 10.31943/afiasi.v3i2.21.</w:t>
      </w:r>
    </w:p>
    <w:p w14:paraId="46718F73" w14:textId="77777777" w:rsidR="003C18C5" w:rsidRPr="003C18C5" w:rsidRDefault="003C18C5" w:rsidP="003C18C5">
      <w:pPr>
        <w:widowControl w:val="0"/>
        <w:autoSpaceDE w:val="0"/>
        <w:autoSpaceDN w:val="0"/>
        <w:adjustRightInd w:val="0"/>
        <w:rPr>
          <w:noProof/>
          <w:sz w:val="20"/>
        </w:rPr>
      </w:pPr>
      <w:r w:rsidRPr="003C18C5">
        <w:rPr>
          <w:noProof/>
          <w:sz w:val="20"/>
        </w:rPr>
        <w:t xml:space="preserve">Pratama, M. A. dan Wijaya, O. (2019) “Hubungan Antara Shift Kerja, Waktu Kerja Dan Kualitas Tidur Dengan Kelelahan Pada Pekerja Pt. Pamapersada Sumatera Selatan,” </w:t>
      </w:r>
      <w:r w:rsidRPr="003C18C5">
        <w:rPr>
          <w:i/>
          <w:iCs/>
          <w:noProof/>
          <w:sz w:val="20"/>
        </w:rPr>
        <w:t>Journal of Chemical Information and Modeling</w:t>
      </w:r>
      <w:r w:rsidRPr="003C18C5">
        <w:rPr>
          <w:noProof/>
          <w:sz w:val="20"/>
        </w:rPr>
        <w:t>, 53(9), hal. 1689–1699.</w:t>
      </w:r>
    </w:p>
    <w:p w14:paraId="0D99083A" w14:textId="77777777" w:rsidR="003C18C5" w:rsidRPr="003C18C5" w:rsidRDefault="003C18C5" w:rsidP="003C18C5">
      <w:pPr>
        <w:widowControl w:val="0"/>
        <w:autoSpaceDE w:val="0"/>
        <w:autoSpaceDN w:val="0"/>
        <w:adjustRightInd w:val="0"/>
        <w:rPr>
          <w:noProof/>
          <w:sz w:val="20"/>
        </w:rPr>
      </w:pPr>
      <w:r w:rsidRPr="003C18C5">
        <w:rPr>
          <w:noProof/>
          <w:sz w:val="20"/>
        </w:rPr>
        <w:t xml:space="preserve">Rohman, U. (2019) “Perubahan Fisiologis Tubuh Selama Imobilisasi  Dalam Waktu Lama,” </w:t>
      </w:r>
      <w:r w:rsidRPr="003C18C5">
        <w:rPr>
          <w:i/>
          <w:iCs/>
          <w:noProof/>
          <w:sz w:val="20"/>
        </w:rPr>
        <w:t>Journal Sport Area</w:t>
      </w:r>
      <w:r w:rsidRPr="003C18C5">
        <w:rPr>
          <w:noProof/>
          <w:sz w:val="20"/>
        </w:rPr>
        <w:t>, 4(2), hal. 367–378. doi: 10.25299/sportarea.2019.vol4(2).3533.</w:t>
      </w:r>
    </w:p>
    <w:p w14:paraId="42DD4FC5" w14:textId="77777777" w:rsidR="003C18C5" w:rsidRPr="003C18C5" w:rsidRDefault="003C18C5" w:rsidP="003C18C5">
      <w:pPr>
        <w:widowControl w:val="0"/>
        <w:autoSpaceDE w:val="0"/>
        <w:autoSpaceDN w:val="0"/>
        <w:adjustRightInd w:val="0"/>
        <w:rPr>
          <w:noProof/>
          <w:sz w:val="20"/>
        </w:rPr>
      </w:pPr>
      <w:r w:rsidRPr="003C18C5">
        <w:rPr>
          <w:noProof/>
          <w:sz w:val="20"/>
        </w:rPr>
        <w:t xml:space="preserve">Saftarina F dan Hasanah L (2014) “Hubungan Shift Kerja dengan Gangguan Pola Tidur pada Perawat Instalasi Rawat Inap di RSUD Abdul Moeloek Bandar Lampung 2013,” </w:t>
      </w:r>
      <w:r w:rsidRPr="003C18C5">
        <w:rPr>
          <w:i/>
          <w:iCs/>
          <w:noProof/>
          <w:sz w:val="20"/>
        </w:rPr>
        <w:t>Medula Unila</w:t>
      </w:r>
      <w:r w:rsidRPr="003C18C5">
        <w:rPr>
          <w:noProof/>
          <w:sz w:val="20"/>
        </w:rPr>
        <w:t>, 2(2), hal. 28–38. Tersedia pada: file:///C:/Users/LENOVO/Downloads/313-602-1-SM.pdf.</w:t>
      </w:r>
    </w:p>
    <w:p w14:paraId="3F4A02F8" w14:textId="77777777" w:rsidR="003C18C5" w:rsidRPr="003C18C5" w:rsidRDefault="003C18C5" w:rsidP="003C18C5">
      <w:pPr>
        <w:widowControl w:val="0"/>
        <w:autoSpaceDE w:val="0"/>
        <w:autoSpaceDN w:val="0"/>
        <w:adjustRightInd w:val="0"/>
        <w:rPr>
          <w:noProof/>
          <w:sz w:val="20"/>
        </w:rPr>
      </w:pPr>
      <w:r w:rsidRPr="003C18C5">
        <w:rPr>
          <w:noProof/>
          <w:sz w:val="20"/>
        </w:rPr>
        <w:t xml:space="preserve">Sari, A. R. dan Muniroh, L. (2017) “Hubungan Kecukupan Asupan Energi dan Status Gizi dengan Tingkat Kelelahan Kerja Pekerja Bagian Produksi (Studi di PT. Multi Aneka Pangan Nusantara Surabaya),” </w:t>
      </w:r>
      <w:r w:rsidRPr="003C18C5">
        <w:rPr>
          <w:i/>
          <w:iCs/>
          <w:noProof/>
          <w:sz w:val="20"/>
        </w:rPr>
        <w:t>Amerta Nutrition</w:t>
      </w:r>
      <w:r w:rsidRPr="003C18C5">
        <w:rPr>
          <w:noProof/>
          <w:sz w:val="20"/>
        </w:rPr>
        <w:t>, 1(4), hal. 275. doi: 10.20473/amnt.v1i4.7127.</w:t>
      </w:r>
    </w:p>
    <w:p w14:paraId="1560CC19" w14:textId="77777777" w:rsidR="003C18C5" w:rsidRPr="003C18C5" w:rsidRDefault="003C18C5" w:rsidP="003C18C5">
      <w:pPr>
        <w:widowControl w:val="0"/>
        <w:autoSpaceDE w:val="0"/>
        <w:autoSpaceDN w:val="0"/>
        <w:adjustRightInd w:val="0"/>
        <w:rPr>
          <w:noProof/>
          <w:sz w:val="20"/>
        </w:rPr>
      </w:pPr>
      <w:r w:rsidRPr="003C18C5">
        <w:rPr>
          <w:noProof/>
          <w:sz w:val="20"/>
        </w:rPr>
        <w:t xml:space="preserve">Setyowati, D. L., Shaluhiyah, Z. dan Widjasena, B. (2014) “Penyebab Kelelahan Kerja pada Pekerja Mebel,” </w:t>
      </w:r>
      <w:r w:rsidRPr="003C18C5">
        <w:rPr>
          <w:i/>
          <w:iCs/>
          <w:noProof/>
          <w:sz w:val="20"/>
        </w:rPr>
        <w:t>Kesmas: National Public Health Journal</w:t>
      </w:r>
      <w:r w:rsidRPr="003C18C5">
        <w:rPr>
          <w:noProof/>
          <w:sz w:val="20"/>
        </w:rPr>
        <w:t>, 8(8), hal. 386. doi: 10.21109/kesmas.v8i8.409.</w:t>
      </w:r>
    </w:p>
    <w:p w14:paraId="3D82930E" w14:textId="77777777" w:rsidR="003C18C5" w:rsidRPr="003C18C5" w:rsidRDefault="003C18C5" w:rsidP="003C18C5">
      <w:pPr>
        <w:widowControl w:val="0"/>
        <w:autoSpaceDE w:val="0"/>
        <w:autoSpaceDN w:val="0"/>
        <w:adjustRightInd w:val="0"/>
        <w:rPr>
          <w:noProof/>
          <w:sz w:val="20"/>
        </w:rPr>
      </w:pPr>
      <w:r w:rsidRPr="003C18C5">
        <w:rPr>
          <w:noProof/>
          <w:sz w:val="20"/>
        </w:rPr>
        <w:t xml:space="preserve">Wahyu, K., Suroto dan Ekawati (2017) “Analisis Hubungan Beban Kerja Fisik, Masa Kerja, Usia, Dan Jenis Kelamin Terhadap Tingkat Kelelahan Kerja Pada Pekerja Bagian Pembuatan Kulit Lumpia Di Kelurahan Kranggan Kecamatan Semarang Tengah,” </w:t>
      </w:r>
      <w:r w:rsidRPr="003C18C5">
        <w:rPr>
          <w:i/>
          <w:iCs/>
          <w:noProof/>
          <w:sz w:val="20"/>
        </w:rPr>
        <w:t>Jurnal Kesehatan Masyarakat (e-Journal)</w:t>
      </w:r>
      <w:r w:rsidRPr="003C18C5">
        <w:rPr>
          <w:noProof/>
          <w:sz w:val="20"/>
        </w:rPr>
        <w:t>, 5(5), hal. 413–423.</w:t>
      </w:r>
    </w:p>
    <w:p w14:paraId="55504DDC" w14:textId="77777777" w:rsidR="003C18C5" w:rsidRPr="003C18C5" w:rsidRDefault="003C18C5" w:rsidP="003C18C5">
      <w:pPr>
        <w:widowControl w:val="0"/>
        <w:autoSpaceDE w:val="0"/>
        <w:autoSpaceDN w:val="0"/>
        <w:adjustRightInd w:val="0"/>
        <w:rPr>
          <w:noProof/>
          <w:sz w:val="20"/>
        </w:rPr>
      </w:pPr>
      <w:r w:rsidRPr="003C18C5">
        <w:rPr>
          <w:noProof/>
          <w:sz w:val="20"/>
        </w:rPr>
        <w:t xml:space="preserve">Wahyudiati, D. (2017) </w:t>
      </w:r>
      <w:r w:rsidRPr="003C18C5">
        <w:rPr>
          <w:i/>
          <w:iCs/>
          <w:noProof/>
          <w:sz w:val="20"/>
        </w:rPr>
        <w:t>BIOKIMIA</w:t>
      </w:r>
      <w:r w:rsidRPr="003C18C5">
        <w:rPr>
          <w:noProof/>
          <w:sz w:val="20"/>
        </w:rPr>
        <w:t>. 1 ed. LEPPIM MATARAM.</w:t>
      </w:r>
    </w:p>
    <w:p w14:paraId="04C7DF98" w14:textId="77777777" w:rsidR="003C18C5" w:rsidRPr="003C18C5" w:rsidRDefault="003C18C5" w:rsidP="003C18C5">
      <w:pPr>
        <w:widowControl w:val="0"/>
        <w:autoSpaceDE w:val="0"/>
        <w:autoSpaceDN w:val="0"/>
        <w:adjustRightInd w:val="0"/>
        <w:rPr>
          <w:noProof/>
          <w:sz w:val="20"/>
        </w:rPr>
      </w:pPr>
      <w:r w:rsidRPr="003C18C5">
        <w:rPr>
          <w:noProof/>
          <w:sz w:val="20"/>
        </w:rPr>
        <w:t xml:space="preserve">Wulandari, Y. I. dan Mulyono (2019) “Analisis Kadar Glukosa Darah Pada Pekerja Shift Pagi dan Shift Malam di Sidoarjo,” </w:t>
      </w:r>
      <w:r w:rsidRPr="003C18C5">
        <w:rPr>
          <w:i/>
          <w:iCs/>
          <w:noProof/>
          <w:sz w:val="20"/>
        </w:rPr>
        <w:t>Departemen Keselamatan dan Kesehatan Kerja, Fakultas Kesehatan Masyarakat, Universitas Airlangga</w:t>
      </w:r>
      <w:r w:rsidRPr="003C18C5">
        <w:rPr>
          <w:noProof/>
          <w:sz w:val="20"/>
        </w:rPr>
        <w:t>, 2(2), hal. 128–137.</w:t>
      </w:r>
    </w:p>
    <w:p w14:paraId="02D98890" w14:textId="77777777" w:rsidR="003C18C5" w:rsidRPr="003C18C5" w:rsidRDefault="003C18C5" w:rsidP="003C18C5">
      <w:pPr>
        <w:widowControl w:val="0"/>
        <w:autoSpaceDE w:val="0"/>
        <w:autoSpaceDN w:val="0"/>
        <w:adjustRightInd w:val="0"/>
        <w:rPr>
          <w:noProof/>
          <w:sz w:val="20"/>
        </w:rPr>
      </w:pPr>
      <w:r w:rsidRPr="003C18C5">
        <w:rPr>
          <w:noProof/>
          <w:sz w:val="20"/>
        </w:rPr>
        <w:t xml:space="preserve">Yogisutanti, G. </w:t>
      </w:r>
      <w:r w:rsidRPr="003C18C5">
        <w:rPr>
          <w:i/>
          <w:iCs/>
          <w:noProof/>
          <w:sz w:val="20"/>
        </w:rPr>
        <w:t>et al.</w:t>
      </w:r>
      <w:r w:rsidRPr="003C18C5">
        <w:rPr>
          <w:noProof/>
          <w:sz w:val="20"/>
        </w:rPr>
        <w:t xml:space="preserve"> (2020) “Relationship Between Work Stress, Age, Length of Working and Subjective Fatigue Among Workers in Production Department of Textiles Factory,” 22(Ishr 2019), hal. 70–73. doi: 10.2991/ahsr.k.200215.014.</w:t>
      </w:r>
    </w:p>
    <w:p w14:paraId="5C968F01" w14:textId="1011D55E" w:rsidR="00200B15" w:rsidRPr="00654AAA" w:rsidRDefault="00654AAA" w:rsidP="003C18C5">
      <w:pPr>
        <w:widowControl w:val="0"/>
        <w:autoSpaceDE w:val="0"/>
        <w:autoSpaceDN w:val="0"/>
        <w:adjustRightInd w:val="0"/>
        <w:rPr>
          <w:sz w:val="20"/>
          <w:szCs w:val="20"/>
          <w:lang w:val="id-ID"/>
        </w:rPr>
      </w:pPr>
      <w:r>
        <w:rPr>
          <w:sz w:val="20"/>
          <w:szCs w:val="20"/>
          <w:lang w:val="id-ID"/>
        </w:rPr>
        <w:fldChar w:fldCharType="end"/>
      </w:r>
    </w:p>
    <w:sectPr w:rsidR="00200B15" w:rsidRPr="00654AAA" w:rsidSect="00C64B5E">
      <w:headerReference w:type="even" r:id="rId10"/>
      <w:headerReference w:type="default" r:id="rId11"/>
      <w:footerReference w:type="even" r:id="rId12"/>
      <w:footerReference w:type="default" r:id="rId13"/>
      <w:headerReference w:type="first" r:id="rId14"/>
      <w:pgSz w:w="11907" w:h="16840" w:code="9"/>
      <w:pgMar w:top="1418" w:right="1418" w:bottom="1418" w:left="1418"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0EDEB" w14:textId="77777777" w:rsidR="00600906" w:rsidRDefault="00600906">
      <w:r>
        <w:separator/>
      </w:r>
    </w:p>
  </w:endnote>
  <w:endnote w:type="continuationSeparator" w:id="0">
    <w:p w14:paraId="52FDF37F" w14:textId="77777777" w:rsidR="00600906" w:rsidRDefault="0060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F97BAD" w:rsidRDefault="00F97BAD"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F97BAD" w:rsidRDefault="00F97BAD"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B2F66" w14:textId="77777777" w:rsidR="00600906" w:rsidRDefault="00600906">
      <w:r>
        <w:separator/>
      </w:r>
    </w:p>
  </w:footnote>
  <w:footnote w:type="continuationSeparator" w:id="0">
    <w:p w14:paraId="23CFD2DA" w14:textId="77777777" w:rsidR="00600906" w:rsidRDefault="00600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5CE5122" w14:textId="48264442" w:rsidR="00F97BAD" w:rsidRDefault="00F97BAD">
        <w:pPr>
          <w:pStyle w:val="Header"/>
          <w:jc w:val="right"/>
        </w:pPr>
        <w:r>
          <w:rPr>
            <w:sz w:val="20"/>
          </w:rPr>
          <w:t>Wulandari</w:t>
        </w:r>
        <w:r w:rsidRPr="00C3728B">
          <w:rPr>
            <w:sz w:val="20"/>
          </w:rPr>
          <w:t xml:space="preserve">, </w:t>
        </w:r>
        <w:r>
          <w:rPr>
            <w:sz w:val="20"/>
          </w:rPr>
          <w:t xml:space="preserve">Hubungan Status Gizi (IMT) … </w:t>
        </w:r>
        <w:r w:rsidRPr="00C3728B">
          <w:rPr>
            <w:sz w:val="20"/>
          </w:rPr>
          <w:fldChar w:fldCharType="begin"/>
        </w:r>
        <w:r w:rsidRPr="00C3728B">
          <w:rPr>
            <w:sz w:val="20"/>
          </w:rPr>
          <w:instrText xml:space="preserve"> PAGE   \* MERGEFORMAT </w:instrText>
        </w:r>
        <w:r w:rsidRPr="00C3728B">
          <w:rPr>
            <w:sz w:val="20"/>
          </w:rPr>
          <w:fldChar w:fldCharType="separate"/>
        </w:r>
        <w:r w:rsidR="00977329">
          <w:rPr>
            <w:noProof/>
            <w:sz w:val="20"/>
          </w:rPr>
          <w:t>10</w:t>
        </w:r>
        <w:r w:rsidRPr="00C3728B">
          <w:rPr>
            <w:noProof/>
            <w:sz w:val="20"/>
          </w:rPr>
          <w:fldChar w:fldCharType="end"/>
        </w:r>
      </w:p>
    </w:sdtContent>
  </w:sdt>
  <w:p w14:paraId="070B7A8B" w14:textId="77777777" w:rsidR="00F97BAD" w:rsidRDefault="00F97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77777777" w:rsidR="00F97BAD" w:rsidRPr="00C3728B" w:rsidRDefault="00F97BAD">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977329">
          <w:rPr>
            <w:noProof/>
            <w:sz w:val="20"/>
          </w:rPr>
          <w:t>11</w:t>
        </w:r>
        <w:r w:rsidRPr="00C3728B">
          <w:rPr>
            <w:noProof/>
            <w:sz w:val="20"/>
          </w:rPr>
          <w:fldChar w:fldCharType="end"/>
        </w:r>
        <w:r w:rsidRPr="00C3728B">
          <w:rPr>
            <w:noProof/>
            <w:sz w:val="20"/>
            <w:lang w:val="id-ID"/>
          </w:rPr>
          <w:t xml:space="preserve">     Media Gizi Kesmas, Vol ...., No .... </w:t>
        </w:r>
        <w:r w:rsidRPr="00C3728B">
          <w:rPr>
            <w:noProof/>
            <w:sz w:val="20"/>
            <w:lang w:val="id-ID"/>
          </w:rPr>
          <w:t>Juni / Desember 2019: Halaman:.......</w:t>
        </w:r>
      </w:p>
    </w:sdtContent>
  </w:sdt>
  <w:p w14:paraId="50F5B991" w14:textId="77777777" w:rsidR="00F97BAD" w:rsidRPr="00EE1510" w:rsidRDefault="00F97BAD">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F97BAD" w:rsidRDefault="00F97BAD"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F97BAD" w:rsidRPr="00C3728B" w:rsidRDefault="00F97BAD" w:rsidP="00F86902">
                          <w:pPr>
                            <w:rPr>
                              <w:sz w:val="18"/>
                            </w:rPr>
                          </w:pPr>
                          <w:proofErr w:type="gramStart"/>
                          <w:r w:rsidRPr="00C3728B">
                            <w:rPr>
                              <w:sz w:val="18"/>
                            </w:rPr>
                            <w:t>©2019</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24D35BDF" w:rsidR="00F97BAD" w:rsidRPr="00C3728B" w:rsidRDefault="00F97BAD" w:rsidP="00F86902">
                          <w:pPr>
                            <w:rPr>
                              <w:sz w:val="18"/>
                            </w:rPr>
                          </w:pPr>
                          <w:r w:rsidRPr="00C3728B">
                            <w:rPr>
                              <w:sz w:val="18"/>
                            </w:rPr>
                            <w:t>Received …</w:t>
                          </w:r>
                          <w:r w:rsidRPr="00C3728B">
                            <w:rPr>
                              <w:sz w:val="18"/>
                              <w:lang w:val="id-ID"/>
                            </w:rPr>
                            <w:t xml:space="preserve">..... </w:t>
                          </w:r>
                          <w:r>
                            <w:rPr>
                              <w:sz w:val="18"/>
                            </w:rPr>
                            <w:t>2021</w:t>
                          </w:r>
                          <w:r w:rsidRPr="00C3728B">
                            <w:rPr>
                              <w:sz w:val="18"/>
                            </w:rPr>
                            <w:t>, Accepted …</w:t>
                          </w:r>
                          <w:r w:rsidRPr="00C3728B">
                            <w:rPr>
                              <w:sz w:val="18"/>
                              <w:lang w:val="id-ID"/>
                            </w:rPr>
                            <w:t>....</w:t>
                          </w:r>
                          <w:r>
                            <w:rPr>
                              <w:sz w:val="18"/>
                            </w:rPr>
                            <w:t>2021</w:t>
                          </w:r>
                          <w:r w:rsidRPr="00C3728B">
                            <w:rPr>
                              <w:sz w:val="18"/>
                            </w:rPr>
                            <w:t>, Published: …</w:t>
                          </w:r>
                          <w:r w:rsidRPr="00C3728B">
                            <w:rPr>
                              <w:sz w:val="18"/>
                              <w:lang w:val="id-ID"/>
                            </w:rPr>
                            <w:t xml:space="preserve">.......... </w:t>
                          </w:r>
                          <w:r>
                            <w:rPr>
                              <w:sz w:val="18"/>
                            </w:rPr>
                            <w:t>2021</w:t>
                          </w:r>
                          <w:r w:rsidRPr="00C3728B">
                            <w:rPr>
                              <w:sz w:val="18"/>
                            </w:rPr>
                            <w:t xml:space="preserve"> </w:t>
                          </w:r>
                        </w:p>
                        <w:p w14:paraId="365C1085" w14:textId="77777777" w:rsidR="00F97BAD" w:rsidRPr="00EE1510" w:rsidRDefault="00F97BAD"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543123DE" w:rsidR="00F97BAD" w:rsidRPr="00C3728B" w:rsidRDefault="00F97BAD" w:rsidP="00F86902">
                    <w:pPr>
                      <w:rPr>
                        <w:sz w:val="18"/>
                      </w:rPr>
                    </w:pPr>
                    <w:proofErr w:type="gramStart"/>
                    <w:r w:rsidRPr="00C3728B">
                      <w:rPr>
                        <w:sz w:val="18"/>
                      </w:rPr>
                      <w:t>©2019</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24D35BDF" w:rsidR="00F97BAD" w:rsidRPr="00C3728B" w:rsidRDefault="00F97BAD" w:rsidP="00F86902">
                    <w:pPr>
                      <w:rPr>
                        <w:sz w:val="18"/>
                      </w:rPr>
                    </w:pPr>
                    <w:r w:rsidRPr="00C3728B">
                      <w:rPr>
                        <w:sz w:val="18"/>
                      </w:rPr>
                      <w:t>Received …</w:t>
                    </w:r>
                    <w:r w:rsidRPr="00C3728B">
                      <w:rPr>
                        <w:sz w:val="18"/>
                        <w:lang w:val="id-ID"/>
                      </w:rPr>
                      <w:t xml:space="preserve">..... </w:t>
                    </w:r>
                    <w:r>
                      <w:rPr>
                        <w:sz w:val="18"/>
                      </w:rPr>
                      <w:t>2021</w:t>
                    </w:r>
                    <w:r w:rsidRPr="00C3728B">
                      <w:rPr>
                        <w:sz w:val="18"/>
                      </w:rPr>
                      <w:t>, Accepted …</w:t>
                    </w:r>
                    <w:r w:rsidRPr="00C3728B">
                      <w:rPr>
                        <w:sz w:val="18"/>
                        <w:lang w:val="id-ID"/>
                      </w:rPr>
                      <w:t>....</w:t>
                    </w:r>
                    <w:r>
                      <w:rPr>
                        <w:sz w:val="18"/>
                      </w:rPr>
                      <w:t>2021</w:t>
                    </w:r>
                    <w:r w:rsidRPr="00C3728B">
                      <w:rPr>
                        <w:sz w:val="18"/>
                      </w:rPr>
                      <w:t>, Published: …</w:t>
                    </w:r>
                    <w:r w:rsidRPr="00C3728B">
                      <w:rPr>
                        <w:sz w:val="18"/>
                        <w:lang w:val="id-ID"/>
                      </w:rPr>
                      <w:t xml:space="preserve">.......... </w:t>
                    </w:r>
                    <w:r>
                      <w:rPr>
                        <w:sz w:val="18"/>
                      </w:rPr>
                      <w:t>2021</w:t>
                    </w:r>
                    <w:r w:rsidRPr="00C3728B">
                      <w:rPr>
                        <w:sz w:val="18"/>
                      </w:rPr>
                      <w:t xml:space="preserve"> </w:t>
                    </w:r>
                  </w:p>
                  <w:p w14:paraId="365C1085" w14:textId="77777777" w:rsidR="00F97BAD" w:rsidRPr="00EE1510" w:rsidRDefault="00F97BAD"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F97BAD" w:rsidRPr="00FC38EA" w:rsidRDefault="00F97BAD">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1430854"/>
    <w:multiLevelType w:val="hybridMultilevel"/>
    <w:tmpl w:val="8444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0410F8"/>
    <w:multiLevelType w:val="hybridMultilevel"/>
    <w:tmpl w:val="49E2F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4">
    <w:nsid w:val="38A4330A"/>
    <w:multiLevelType w:val="hybridMultilevel"/>
    <w:tmpl w:val="67FE0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0">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2">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5"/>
  </w:num>
  <w:num w:numId="4">
    <w:abstractNumId w:val="18"/>
  </w:num>
  <w:num w:numId="5">
    <w:abstractNumId w:val="23"/>
  </w:num>
  <w:num w:numId="6">
    <w:abstractNumId w:val="24"/>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7"/>
  </w:num>
  <w:num w:numId="11">
    <w:abstractNumId w:val="9"/>
  </w:num>
  <w:num w:numId="12">
    <w:abstractNumId w:val="5"/>
  </w:num>
  <w:num w:numId="13">
    <w:abstractNumId w:val="6"/>
  </w:num>
  <w:num w:numId="14">
    <w:abstractNumId w:val="21"/>
  </w:num>
  <w:num w:numId="15">
    <w:abstractNumId w:val="19"/>
  </w:num>
  <w:num w:numId="16">
    <w:abstractNumId w:val="13"/>
  </w:num>
  <w:num w:numId="17">
    <w:abstractNumId w:val="17"/>
  </w:num>
  <w:num w:numId="18">
    <w:abstractNumId w:val="8"/>
  </w:num>
  <w:num w:numId="19">
    <w:abstractNumId w:val="22"/>
  </w:num>
  <w:num w:numId="20">
    <w:abstractNumId w:val="20"/>
  </w:num>
  <w:num w:numId="21">
    <w:abstractNumId w:val="4"/>
  </w:num>
  <w:num w:numId="22">
    <w:abstractNumId w:val="12"/>
  </w:num>
  <w:num w:numId="23">
    <w:abstractNumId w:val="3"/>
  </w:num>
  <w:num w:numId="24">
    <w:abstractNumId w:val="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09F3"/>
    <w:rsid w:val="00003FBA"/>
    <w:rsid w:val="0000719D"/>
    <w:rsid w:val="00007E2C"/>
    <w:rsid w:val="00010441"/>
    <w:rsid w:val="000118E4"/>
    <w:rsid w:val="000127F0"/>
    <w:rsid w:val="00013E47"/>
    <w:rsid w:val="00014489"/>
    <w:rsid w:val="000156E0"/>
    <w:rsid w:val="00015FA0"/>
    <w:rsid w:val="000161BF"/>
    <w:rsid w:val="00017A07"/>
    <w:rsid w:val="00020A42"/>
    <w:rsid w:val="00022D70"/>
    <w:rsid w:val="00023174"/>
    <w:rsid w:val="00023610"/>
    <w:rsid w:val="00023F7D"/>
    <w:rsid w:val="0002489E"/>
    <w:rsid w:val="00024FC7"/>
    <w:rsid w:val="000253DA"/>
    <w:rsid w:val="0003483D"/>
    <w:rsid w:val="00034BCA"/>
    <w:rsid w:val="00035D93"/>
    <w:rsid w:val="00041DF6"/>
    <w:rsid w:val="000466F7"/>
    <w:rsid w:val="00046FB1"/>
    <w:rsid w:val="00050458"/>
    <w:rsid w:val="000554D8"/>
    <w:rsid w:val="00055EF7"/>
    <w:rsid w:val="00056A6F"/>
    <w:rsid w:val="00057674"/>
    <w:rsid w:val="00065ACA"/>
    <w:rsid w:val="0006645F"/>
    <w:rsid w:val="000676D8"/>
    <w:rsid w:val="00070502"/>
    <w:rsid w:val="0007067E"/>
    <w:rsid w:val="00070990"/>
    <w:rsid w:val="00072B4C"/>
    <w:rsid w:val="0007438E"/>
    <w:rsid w:val="00074E03"/>
    <w:rsid w:val="00076926"/>
    <w:rsid w:val="000772A5"/>
    <w:rsid w:val="0008130D"/>
    <w:rsid w:val="0008334C"/>
    <w:rsid w:val="000843B6"/>
    <w:rsid w:val="00084DD8"/>
    <w:rsid w:val="0008799F"/>
    <w:rsid w:val="00090454"/>
    <w:rsid w:val="00090692"/>
    <w:rsid w:val="00092256"/>
    <w:rsid w:val="000932CE"/>
    <w:rsid w:val="000938CD"/>
    <w:rsid w:val="0009466E"/>
    <w:rsid w:val="000A2638"/>
    <w:rsid w:val="000A2D9A"/>
    <w:rsid w:val="000A61E2"/>
    <w:rsid w:val="000B0920"/>
    <w:rsid w:val="000B0CC3"/>
    <w:rsid w:val="000B1FC7"/>
    <w:rsid w:val="000B71F6"/>
    <w:rsid w:val="000B7D4C"/>
    <w:rsid w:val="000C6106"/>
    <w:rsid w:val="000C6C41"/>
    <w:rsid w:val="000D12AB"/>
    <w:rsid w:val="000D1A4A"/>
    <w:rsid w:val="000D29AD"/>
    <w:rsid w:val="000D338B"/>
    <w:rsid w:val="000D4E10"/>
    <w:rsid w:val="000D4E54"/>
    <w:rsid w:val="000D52B5"/>
    <w:rsid w:val="000D5504"/>
    <w:rsid w:val="000D56A3"/>
    <w:rsid w:val="000D5ECE"/>
    <w:rsid w:val="000E248A"/>
    <w:rsid w:val="000E277A"/>
    <w:rsid w:val="000E2A40"/>
    <w:rsid w:val="000E2ED5"/>
    <w:rsid w:val="000E5A15"/>
    <w:rsid w:val="000E5A67"/>
    <w:rsid w:val="000E5AFB"/>
    <w:rsid w:val="000E633D"/>
    <w:rsid w:val="000F1C8A"/>
    <w:rsid w:val="000F2933"/>
    <w:rsid w:val="000F2A15"/>
    <w:rsid w:val="000F3515"/>
    <w:rsid w:val="000F6944"/>
    <w:rsid w:val="0010034C"/>
    <w:rsid w:val="001017D6"/>
    <w:rsid w:val="00101B4C"/>
    <w:rsid w:val="0010291D"/>
    <w:rsid w:val="00102DD9"/>
    <w:rsid w:val="00103641"/>
    <w:rsid w:val="001041B2"/>
    <w:rsid w:val="00107176"/>
    <w:rsid w:val="001078F2"/>
    <w:rsid w:val="00107C49"/>
    <w:rsid w:val="001116DB"/>
    <w:rsid w:val="0011196A"/>
    <w:rsid w:val="00111E7E"/>
    <w:rsid w:val="00112A41"/>
    <w:rsid w:val="0011321B"/>
    <w:rsid w:val="001138C7"/>
    <w:rsid w:val="00113D10"/>
    <w:rsid w:val="00114D01"/>
    <w:rsid w:val="00117404"/>
    <w:rsid w:val="00124BF8"/>
    <w:rsid w:val="00124CAB"/>
    <w:rsid w:val="00134346"/>
    <w:rsid w:val="00141CAD"/>
    <w:rsid w:val="0014552D"/>
    <w:rsid w:val="0014561B"/>
    <w:rsid w:val="001526B1"/>
    <w:rsid w:val="0015351A"/>
    <w:rsid w:val="00153844"/>
    <w:rsid w:val="001548E9"/>
    <w:rsid w:val="00154BCD"/>
    <w:rsid w:val="0016477A"/>
    <w:rsid w:val="0016579A"/>
    <w:rsid w:val="00167A77"/>
    <w:rsid w:val="001717EC"/>
    <w:rsid w:val="00171834"/>
    <w:rsid w:val="00184F1B"/>
    <w:rsid w:val="001866DD"/>
    <w:rsid w:val="00186D71"/>
    <w:rsid w:val="00187055"/>
    <w:rsid w:val="00190DE4"/>
    <w:rsid w:val="00191563"/>
    <w:rsid w:val="00191625"/>
    <w:rsid w:val="00193BBF"/>
    <w:rsid w:val="00197AEE"/>
    <w:rsid w:val="001A12A6"/>
    <w:rsid w:val="001A2F5E"/>
    <w:rsid w:val="001A4F0F"/>
    <w:rsid w:val="001A6AA4"/>
    <w:rsid w:val="001B045B"/>
    <w:rsid w:val="001B2245"/>
    <w:rsid w:val="001B706D"/>
    <w:rsid w:val="001B707C"/>
    <w:rsid w:val="001C74E5"/>
    <w:rsid w:val="001C7D71"/>
    <w:rsid w:val="001D02F2"/>
    <w:rsid w:val="001D05F1"/>
    <w:rsid w:val="001D2285"/>
    <w:rsid w:val="001D3143"/>
    <w:rsid w:val="001D5085"/>
    <w:rsid w:val="001D6537"/>
    <w:rsid w:val="001D7993"/>
    <w:rsid w:val="001E13ED"/>
    <w:rsid w:val="001E26CB"/>
    <w:rsid w:val="001E3E37"/>
    <w:rsid w:val="001E4164"/>
    <w:rsid w:val="001E44D6"/>
    <w:rsid w:val="001E7671"/>
    <w:rsid w:val="001F0FE3"/>
    <w:rsid w:val="001F3ADD"/>
    <w:rsid w:val="001F480D"/>
    <w:rsid w:val="001F5197"/>
    <w:rsid w:val="001F534A"/>
    <w:rsid w:val="001F576A"/>
    <w:rsid w:val="001F719C"/>
    <w:rsid w:val="001F763A"/>
    <w:rsid w:val="0020065E"/>
    <w:rsid w:val="00200B15"/>
    <w:rsid w:val="00201048"/>
    <w:rsid w:val="0020273A"/>
    <w:rsid w:val="002032B8"/>
    <w:rsid w:val="002055A1"/>
    <w:rsid w:val="00205B53"/>
    <w:rsid w:val="0020655B"/>
    <w:rsid w:val="0020721B"/>
    <w:rsid w:val="00207DC4"/>
    <w:rsid w:val="00210ADD"/>
    <w:rsid w:val="00212366"/>
    <w:rsid w:val="00214554"/>
    <w:rsid w:val="00214885"/>
    <w:rsid w:val="002176AC"/>
    <w:rsid w:val="00220DF1"/>
    <w:rsid w:val="00221632"/>
    <w:rsid w:val="00221CB0"/>
    <w:rsid w:val="00223133"/>
    <w:rsid w:val="00223CEF"/>
    <w:rsid w:val="0022425C"/>
    <w:rsid w:val="00225525"/>
    <w:rsid w:val="0023198F"/>
    <w:rsid w:val="00231ADC"/>
    <w:rsid w:val="0023390E"/>
    <w:rsid w:val="00233C03"/>
    <w:rsid w:val="00234383"/>
    <w:rsid w:val="002352B1"/>
    <w:rsid w:val="00242E39"/>
    <w:rsid w:val="0024419A"/>
    <w:rsid w:val="00244730"/>
    <w:rsid w:val="0024779E"/>
    <w:rsid w:val="00250317"/>
    <w:rsid w:val="002514EB"/>
    <w:rsid w:val="002530E1"/>
    <w:rsid w:val="0025493C"/>
    <w:rsid w:val="00254AF5"/>
    <w:rsid w:val="00255CF4"/>
    <w:rsid w:val="00261BAE"/>
    <w:rsid w:val="00264B87"/>
    <w:rsid w:val="00265374"/>
    <w:rsid w:val="00267507"/>
    <w:rsid w:val="00270FA0"/>
    <w:rsid w:val="00273A96"/>
    <w:rsid w:val="0027767F"/>
    <w:rsid w:val="002801B1"/>
    <w:rsid w:val="00282BB1"/>
    <w:rsid w:val="00294C76"/>
    <w:rsid w:val="002A2B94"/>
    <w:rsid w:val="002A2F01"/>
    <w:rsid w:val="002B3023"/>
    <w:rsid w:val="002B329A"/>
    <w:rsid w:val="002B5050"/>
    <w:rsid w:val="002C1332"/>
    <w:rsid w:val="002C680F"/>
    <w:rsid w:val="002C7000"/>
    <w:rsid w:val="002D1D55"/>
    <w:rsid w:val="002D2B60"/>
    <w:rsid w:val="002D7F64"/>
    <w:rsid w:val="002E2393"/>
    <w:rsid w:val="002E3BDD"/>
    <w:rsid w:val="002E3E37"/>
    <w:rsid w:val="002E47CE"/>
    <w:rsid w:val="002E57B2"/>
    <w:rsid w:val="002E5D37"/>
    <w:rsid w:val="002E7E28"/>
    <w:rsid w:val="002F0D2D"/>
    <w:rsid w:val="002F3890"/>
    <w:rsid w:val="002F3E89"/>
    <w:rsid w:val="002F4584"/>
    <w:rsid w:val="002F6C50"/>
    <w:rsid w:val="003029CB"/>
    <w:rsid w:val="00302B1D"/>
    <w:rsid w:val="00302E8F"/>
    <w:rsid w:val="00307611"/>
    <w:rsid w:val="003128B0"/>
    <w:rsid w:val="0031319D"/>
    <w:rsid w:val="003147ED"/>
    <w:rsid w:val="00315E37"/>
    <w:rsid w:val="00322206"/>
    <w:rsid w:val="003225D9"/>
    <w:rsid w:val="00323A47"/>
    <w:rsid w:val="00325382"/>
    <w:rsid w:val="00327575"/>
    <w:rsid w:val="00327826"/>
    <w:rsid w:val="00327BE9"/>
    <w:rsid w:val="00331A7B"/>
    <w:rsid w:val="00333A92"/>
    <w:rsid w:val="0033490E"/>
    <w:rsid w:val="00335C18"/>
    <w:rsid w:val="00336566"/>
    <w:rsid w:val="003368E6"/>
    <w:rsid w:val="003403BA"/>
    <w:rsid w:val="00340467"/>
    <w:rsid w:val="00342878"/>
    <w:rsid w:val="00345311"/>
    <w:rsid w:val="00346E43"/>
    <w:rsid w:val="003519C1"/>
    <w:rsid w:val="0035240D"/>
    <w:rsid w:val="003548EA"/>
    <w:rsid w:val="003567D4"/>
    <w:rsid w:val="00356E99"/>
    <w:rsid w:val="0035799D"/>
    <w:rsid w:val="00367C0D"/>
    <w:rsid w:val="00370F40"/>
    <w:rsid w:val="00372524"/>
    <w:rsid w:val="0037365B"/>
    <w:rsid w:val="00373ABD"/>
    <w:rsid w:val="00374F6E"/>
    <w:rsid w:val="00375CF9"/>
    <w:rsid w:val="003770DD"/>
    <w:rsid w:val="00380396"/>
    <w:rsid w:val="0038178A"/>
    <w:rsid w:val="00383749"/>
    <w:rsid w:val="00384154"/>
    <w:rsid w:val="00391E04"/>
    <w:rsid w:val="00395676"/>
    <w:rsid w:val="00396B09"/>
    <w:rsid w:val="00396D1A"/>
    <w:rsid w:val="003976A6"/>
    <w:rsid w:val="003A2AF2"/>
    <w:rsid w:val="003A50AF"/>
    <w:rsid w:val="003A5B20"/>
    <w:rsid w:val="003A6050"/>
    <w:rsid w:val="003B087F"/>
    <w:rsid w:val="003B1E58"/>
    <w:rsid w:val="003B2394"/>
    <w:rsid w:val="003B2F9A"/>
    <w:rsid w:val="003B3052"/>
    <w:rsid w:val="003B3337"/>
    <w:rsid w:val="003B3358"/>
    <w:rsid w:val="003B41A4"/>
    <w:rsid w:val="003B4EFA"/>
    <w:rsid w:val="003B7E84"/>
    <w:rsid w:val="003C18C5"/>
    <w:rsid w:val="003C4901"/>
    <w:rsid w:val="003C60D4"/>
    <w:rsid w:val="003C7B7A"/>
    <w:rsid w:val="003D05D2"/>
    <w:rsid w:val="003D13D1"/>
    <w:rsid w:val="003D2CE4"/>
    <w:rsid w:val="003D33FA"/>
    <w:rsid w:val="003D66FD"/>
    <w:rsid w:val="003E0372"/>
    <w:rsid w:val="003E04E6"/>
    <w:rsid w:val="003E0BCC"/>
    <w:rsid w:val="003E0E41"/>
    <w:rsid w:val="003E3B06"/>
    <w:rsid w:val="003E5BC0"/>
    <w:rsid w:val="003E5D39"/>
    <w:rsid w:val="003E5F28"/>
    <w:rsid w:val="003E7BBB"/>
    <w:rsid w:val="003F0F91"/>
    <w:rsid w:val="003F18F8"/>
    <w:rsid w:val="003F2856"/>
    <w:rsid w:val="003F2861"/>
    <w:rsid w:val="003F4638"/>
    <w:rsid w:val="003F5FA2"/>
    <w:rsid w:val="00400DF9"/>
    <w:rsid w:val="00402C8D"/>
    <w:rsid w:val="00404112"/>
    <w:rsid w:val="00406982"/>
    <w:rsid w:val="0040736D"/>
    <w:rsid w:val="00407688"/>
    <w:rsid w:val="004149EB"/>
    <w:rsid w:val="00415CDA"/>
    <w:rsid w:val="0042009E"/>
    <w:rsid w:val="004220F9"/>
    <w:rsid w:val="00424790"/>
    <w:rsid w:val="00424D40"/>
    <w:rsid w:val="00424FD6"/>
    <w:rsid w:val="004301BC"/>
    <w:rsid w:val="00430525"/>
    <w:rsid w:val="004362BF"/>
    <w:rsid w:val="00437AFE"/>
    <w:rsid w:val="00441E2C"/>
    <w:rsid w:val="004429EF"/>
    <w:rsid w:val="004456F6"/>
    <w:rsid w:val="00445A4E"/>
    <w:rsid w:val="0044648E"/>
    <w:rsid w:val="00446587"/>
    <w:rsid w:val="00450EDC"/>
    <w:rsid w:val="0045178C"/>
    <w:rsid w:val="00454987"/>
    <w:rsid w:val="004633BE"/>
    <w:rsid w:val="0046352A"/>
    <w:rsid w:val="00463BDA"/>
    <w:rsid w:val="00463D6F"/>
    <w:rsid w:val="00464874"/>
    <w:rsid w:val="00465D72"/>
    <w:rsid w:val="004662C2"/>
    <w:rsid w:val="00467C7E"/>
    <w:rsid w:val="0047146E"/>
    <w:rsid w:val="00472580"/>
    <w:rsid w:val="00472E9E"/>
    <w:rsid w:val="004739B7"/>
    <w:rsid w:val="00476DF6"/>
    <w:rsid w:val="00481703"/>
    <w:rsid w:val="00487851"/>
    <w:rsid w:val="00487913"/>
    <w:rsid w:val="00491063"/>
    <w:rsid w:val="00492EC8"/>
    <w:rsid w:val="004940DD"/>
    <w:rsid w:val="00495204"/>
    <w:rsid w:val="004972E6"/>
    <w:rsid w:val="00497497"/>
    <w:rsid w:val="00497A20"/>
    <w:rsid w:val="004A28D5"/>
    <w:rsid w:val="004A4B71"/>
    <w:rsid w:val="004A4EEC"/>
    <w:rsid w:val="004A564E"/>
    <w:rsid w:val="004B2F2A"/>
    <w:rsid w:val="004B3656"/>
    <w:rsid w:val="004B643B"/>
    <w:rsid w:val="004B676F"/>
    <w:rsid w:val="004C5B49"/>
    <w:rsid w:val="004D4386"/>
    <w:rsid w:val="004D6097"/>
    <w:rsid w:val="004D6183"/>
    <w:rsid w:val="004D6924"/>
    <w:rsid w:val="004D731E"/>
    <w:rsid w:val="004D77D8"/>
    <w:rsid w:val="004E2802"/>
    <w:rsid w:val="004E79BE"/>
    <w:rsid w:val="004F1971"/>
    <w:rsid w:val="004F21A2"/>
    <w:rsid w:val="004F31C7"/>
    <w:rsid w:val="004F6686"/>
    <w:rsid w:val="00501610"/>
    <w:rsid w:val="00504884"/>
    <w:rsid w:val="00504CBA"/>
    <w:rsid w:val="00504EEE"/>
    <w:rsid w:val="00505183"/>
    <w:rsid w:val="00506B4E"/>
    <w:rsid w:val="00506DC1"/>
    <w:rsid w:val="00506E48"/>
    <w:rsid w:val="00514B1D"/>
    <w:rsid w:val="00515F45"/>
    <w:rsid w:val="00522DE3"/>
    <w:rsid w:val="00523C87"/>
    <w:rsid w:val="005269F1"/>
    <w:rsid w:val="00530F39"/>
    <w:rsid w:val="005341AD"/>
    <w:rsid w:val="00535E8B"/>
    <w:rsid w:val="005400D0"/>
    <w:rsid w:val="00541358"/>
    <w:rsid w:val="005422DE"/>
    <w:rsid w:val="00542803"/>
    <w:rsid w:val="00543347"/>
    <w:rsid w:val="005434A4"/>
    <w:rsid w:val="00544427"/>
    <w:rsid w:val="005527EF"/>
    <w:rsid w:val="00555117"/>
    <w:rsid w:val="0055732B"/>
    <w:rsid w:val="00557826"/>
    <w:rsid w:val="0055783A"/>
    <w:rsid w:val="00557923"/>
    <w:rsid w:val="00560983"/>
    <w:rsid w:val="00562634"/>
    <w:rsid w:val="00565A80"/>
    <w:rsid w:val="00566E7A"/>
    <w:rsid w:val="00570D6D"/>
    <w:rsid w:val="00571319"/>
    <w:rsid w:val="00571F39"/>
    <w:rsid w:val="00572068"/>
    <w:rsid w:val="005753DA"/>
    <w:rsid w:val="005762DD"/>
    <w:rsid w:val="0057749D"/>
    <w:rsid w:val="00580CC3"/>
    <w:rsid w:val="00582B2D"/>
    <w:rsid w:val="00584488"/>
    <w:rsid w:val="00585CD1"/>
    <w:rsid w:val="0059092C"/>
    <w:rsid w:val="00595C65"/>
    <w:rsid w:val="005A020F"/>
    <w:rsid w:val="005A170B"/>
    <w:rsid w:val="005A1C40"/>
    <w:rsid w:val="005A6A8C"/>
    <w:rsid w:val="005A70DE"/>
    <w:rsid w:val="005B5274"/>
    <w:rsid w:val="005B5CBD"/>
    <w:rsid w:val="005B6BD1"/>
    <w:rsid w:val="005B7AF0"/>
    <w:rsid w:val="005C2207"/>
    <w:rsid w:val="005C2259"/>
    <w:rsid w:val="005C2681"/>
    <w:rsid w:val="005C34AF"/>
    <w:rsid w:val="005C43B9"/>
    <w:rsid w:val="005C4AD3"/>
    <w:rsid w:val="005C7D2C"/>
    <w:rsid w:val="005C7E04"/>
    <w:rsid w:val="005D0F7C"/>
    <w:rsid w:val="005D104F"/>
    <w:rsid w:val="005D1848"/>
    <w:rsid w:val="005D401C"/>
    <w:rsid w:val="005D5969"/>
    <w:rsid w:val="005D71DC"/>
    <w:rsid w:val="005E21D8"/>
    <w:rsid w:val="005E22F8"/>
    <w:rsid w:val="005E36EB"/>
    <w:rsid w:val="005E4437"/>
    <w:rsid w:val="005E492F"/>
    <w:rsid w:val="005E4F5E"/>
    <w:rsid w:val="005E5599"/>
    <w:rsid w:val="005E5C97"/>
    <w:rsid w:val="005F16B6"/>
    <w:rsid w:val="005F3E18"/>
    <w:rsid w:val="005F4D3A"/>
    <w:rsid w:val="005F5613"/>
    <w:rsid w:val="005F5772"/>
    <w:rsid w:val="00600906"/>
    <w:rsid w:val="00600D25"/>
    <w:rsid w:val="00610D6E"/>
    <w:rsid w:val="0061109F"/>
    <w:rsid w:val="00611325"/>
    <w:rsid w:val="00611584"/>
    <w:rsid w:val="00611789"/>
    <w:rsid w:val="00612382"/>
    <w:rsid w:val="006129F6"/>
    <w:rsid w:val="00612ED4"/>
    <w:rsid w:val="00615771"/>
    <w:rsid w:val="00615E91"/>
    <w:rsid w:val="00625E62"/>
    <w:rsid w:val="00626377"/>
    <w:rsid w:val="00633E2A"/>
    <w:rsid w:val="00635969"/>
    <w:rsid w:val="0064202D"/>
    <w:rsid w:val="00645FF5"/>
    <w:rsid w:val="006516E2"/>
    <w:rsid w:val="006529E4"/>
    <w:rsid w:val="006530A2"/>
    <w:rsid w:val="00653E5A"/>
    <w:rsid w:val="00654AAA"/>
    <w:rsid w:val="0066494A"/>
    <w:rsid w:val="0066601E"/>
    <w:rsid w:val="00666E63"/>
    <w:rsid w:val="0067008E"/>
    <w:rsid w:val="006703DC"/>
    <w:rsid w:val="006722EF"/>
    <w:rsid w:val="0067286B"/>
    <w:rsid w:val="006736F4"/>
    <w:rsid w:val="00674099"/>
    <w:rsid w:val="006754E0"/>
    <w:rsid w:val="00681276"/>
    <w:rsid w:val="00682510"/>
    <w:rsid w:val="00682727"/>
    <w:rsid w:val="00682A9A"/>
    <w:rsid w:val="00683043"/>
    <w:rsid w:val="00683A6B"/>
    <w:rsid w:val="006840C2"/>
    <w:rsid w:val="0068556F"/>
    <w:rsid w:val="00686954"/>
    <w:rsid w:val="00690375"/>
    <w:rsid w:val="006909A1"/>
    <w:rsid w:val="00692A23"/>
    <w:rsid w:val="00694445"/>
    <w:rsid w:val="006950B2"/>
    <w:rsid w:val="006950EB"/>
    <w:rsid w:val="00695F55"/>
    <w:rsid w:val="006A025C"/>
    <w:rsid w:val="006B2288"/>
    <w:rsid w:val="006B3B73"/>
    <w:rsid w:val="006B506F"/>
    <w:rsid w:val="006B6CE0"/>
    <w:rsid w:val="006C2721"/>
    <w:rsid w:val="006C41C5"/>
    <w:rsid w:val="006C529F"/>
    <w:rsid w:val="006C6D9C"/>
    <w:rsid w:val="006C757D"/>
    <w:rsid w:val="006C76DC"/>
    <w:rsid w:val="006D0FBE"/>
    <w:rsid w:val="006D15E9"/>
    <w:rsid w:val="006D452F"/>
    <w:rsid w:val="006E2F4B"/>
    <w:rsid w:val="006E3482"/>
    <w:rsid w:val="006E4C55"/>
    <w:rsid w:val="006E4E94"/>
    <w:rsid w:val="006E614D"/>
    <w:rsid w:val="006E6ABE"/>
    <w:rsid w:val="006F0486"/>
    <w:rsid w:val="006F2DBF"/>
    <w:rsid w:val="006F3E38"/>
    <w:rsid w:val="006F4EA1"/>
    <w:rsid w:val="006F575A"/>
    <w:rsid w:val="00702E9E"/>
    <w:rsid w:val="00704CE1"/>
    <w:rsid w:val="007055E0"/>
    <w:rsid w:val="007067BA"/>
    <w:rsid w:val="00710939"/>
    <w:rsid w:val="00710A5C"/>
    <w:rsid w:val="00710DEE"/>
    <w:rsid w:val="00711BAB"/>
    <w:rsid w:val="007123BA"/>
    <w:rsid w:val="00712645"/>
    <w:rsid w:val="007138F3"/>
    <w:rsid w:val="0071623F"/>
    <w:rsid w:val="007210BA"/>
    <w:rsid w:val="00722808"/>
    <w:rsid w:val="0072360F"/>
    <w:rsid w:val="00723E56"/>
    <w:rsid w:val="00727A78"/>
    <w:rsid w:val="0073497C"/>
    <w:rsid w:val="00735D79"/>
    <w:rsid w:val="0073731B"/>
    <w:rsid w:val="00737D1D"/>
    <w:rsid w:val="00740452"/>
    <w:rsid w:val="007418D5"/>
    <w:rsid w:val="007424B3"/>
    <w:rsid w:val="00742A39"/>
    <w:rsid w:val="00743F45"/>
    <w:rsid w:val="00745A59"/>
    <w:rsid w:val="007509C7"/>
    <w:rsid w:val="00750F38"/>
    <w:rsid w:val="0075223B"/>
    <w:rsid w:val="0075410A"/>
    <w:rsid w:val="0075497B"/>
    <w:rsid w:val="00754CDA"/>
    <w:rsid w:val="007616F7"/>
    <w:rsid w:val="0076176D"/>
    <w:rsid w:val="00762051"/>
    <w:rsid w:val="0076243C"/>
    <w:rsid w:val="00762AD4"/>
    <w:rsid w:val="007656A5"/>
    <w:rsid w:val="0076745C"/>
    <w:rsid w:val="00770485"/>
    <w:rsid w:val="00770B1B"/>
    <w:rsid w:val="00772434"/>
    <w:rsid w:val="00773CDF"/>
    <w:rsid w:val="0077714F"/>
    <w:rsid w:val="00782FB2"/>
    <w:rsid w:val="00783EB9"/>
    <w:rsid w:val="007841B7"/>
    <w:rsid w:val="007863C0"/>
    <w:rsid w:val="00793E08"/>
    <w:rsid w:val="0079499E"/>
    <w:rsid w:val="00794E7D"/>
    <w:rsid w:val="007952BF"/>
    <w:rsid w:val="007A0573"/>
    <w:rsid w:val="007A0932"/>
    <w:rsid w:val="007A0B51"/>
    <w:rsid w:val="007A10A6"/>
    <w:rsid w:val="007A17C5"/>
    <w:rsid w:val="007A1E5B"/>
    <w:rsid w:val="007A20B2"/>
    <w:rsid w:val="007A2D26"/>
    <w:rsid w:val="007A5353"/>
    <w:rsid w:val="007A5E81"/>
    <w:rsid w:val="007B025B"/>
    <w:rsid w:val="007B2394"/>
    <w:rsid w:val="007B334F"/>
    <w:rsid w:val="007B3FD2"/>
    <w:rsid w:val="007B41B1"/>
    <w:rsid w:val="007B4258"/>
    <w:rsid w:val="007B54CA"/>
    <w:rsid w:val="007B5AB9"/>
    <w:rsid w:val="007B5B46"/>
    <w:rsid w:val="007C0CBB"/>
    <w:rsid w:val="007C14BC"/>
    <w:rsid w:val="007C21AC"/>
    <w:rsid w:val="007C3CB1"/>
    <w:rsid w:val="007C59EA"/>
    <w:rsid w:val="007C76F5"/>
    <w:rsid w:val="007C7C7D"/>
    <w:rsid w:val="007D027D"/>
    <w:rsid w:val="007D282B"/>
    <w:rsid w:val="007E24C1"/>
    <w:rsid w:val="007E2D8B"/>
    <w:rsid w:val="007E39FC"/>
    <w:rsid w:val="007E5373"/>
    <w:rsid w:val="007E664E"/>
    <w:rsid w:val="007E6954"/>
    <w:rsid w:val="007F06BC"/>
    <w:rsid w:val="007F0C5A"/>
    <w:rsid w:val="007F0D21"/>
    <w:rsid w:val="007F2196"/>
    <w:rsid w:val="007F29E1"/>
    <w:rsid w:val="007F403F"/>
    <w:rsid w:val="007F4A16"/>
    <w:rsid w:val="007F4A39"/>
    <w:rsid w:val="007F58E7"/>
    <w:rsid w:val="007F59C9"/>
    <w:rsid w:val="007F6E76"/>
    <w:rsid w:val="007F7728"/>
    <w:rsid w:val="0080048C"/>
    <w:rsid w:val="0080678F"/>
    <w:rsid w:val="008101CC"/>
    <w:rsid w:val="0081245F"/>
    <w:rsid w:val="008133F6"/>
    <w:rsid w:val="008138BF"/>
    <w:rsid w:val="0081435A"/>
    <w:rsid w:val="00824251"/>
    <w:rsid w:val="00825977"/>
    <w:rsid w:val="00826C67"/>
    <w:rsid w:val="00827167"/>
    <w:rsid w:val="008275C5"/>
    <w:rsid w:val="00830C7E"/>
    <w:rsid w:val="0083309B"/>
    <w:rsid w:val="00836A14"/>
    <w:rsid w:val="00836D4D"/>
    <w:rsid w:val="008403D3"/>
    <w:rsid w:val="00840C6A"/>
    <w:rsid w:val="00843717"/>
    <w:rsid w:val="00844116"/>
    <w:rsid w:val="00847CD0"/>
    <w:rsid w:val="00852D7E"/>
    <w:rsid w:val="00853E13"/>
    <w:rsid w:val="008545EC"/>
    <w:rsid w:val="00857343"/>
    <w:rsid w:val="00857E3C"/>
    <w:rsid w:val="00857EDC"/>
    <w:rsid w:val="00857EEB"/>
    <w:rsid w:val="008618EC"/>
    <w:rsid w:val="00865834"/>
    <w:rsid w:val="00865FD0"/>
    <w:rsid w:val="008673C7"/>
    <w:rsid w:val="00867411"/>
    <w:rsid w:val="0087317B"/>
    <w:rsid w:val="008743B4"/>
    <w:rsid w:val="008777EA"/>
    <w:rsid w:val="008803C9"/>
    <w:rsid w:val="008840D8"/>
    <w:rsid w:val="008909BB"/>
    <w:rsid w:val="00891C07"/>
    <w:rsid w:val="008923D1"/>
    <w:rsid w:val="00893700"/>
    <w:rsid w:val="00893E83"/>
    <w:rsid w:val="008953A6"/>
    <w:rsid w:val="00897824"/>
    <w:rsid w:val="00897DBE"/>
    <w:rsid w:val="008A751E"/>
    <w:rsid w:val="008B7A09"/>
    <w:rsid w:val="008C10AE"/>
    <w:rsid w:val="008C2853"/>
    <w:rsid w:val="008C315F"/>
    <w:rsid w:val="008C325E"/>
    <w:rsid w:val="008C41B9"/>
    <w:rsid w:val="008D0193"/>
    <w:rsid w:val="008D24B8"/>
    <w:rsid w:val="008D42F2"/>
    <w:rsid w:val="008D5861"/>
    <w:rsid w:val="008E2752"/>
    <w:rsid w:val="008E44F3"/>
    <w:rsid w:val="008F0B4D"/>
    <w:rsid w:val="008F10F7"/>
    <w:rsid w:val="008F18AC"/>
    <w:rsid w:val="008F18B9"/>
    <w:rsid w:val="008F5A3F"/>
    <w:rsid w:val="008F7D53"/>
    <w:rsid w:val="0090056B"/>
    <w:rsid w:val="00901537"/>
    <w:rsid w:val="00901723"/>
    <w:rsid w:val="00902116"/>
    <w:rsid w:val="009038CE"/>
    <w:rsid w:val="00903C97"/>
    <w:rsid w:val="00906298"/>
    <w:rsid w:val="00910CE5"/>
    <w:rsid w:val="009110E0"/>
    <w:rsid w:val="00912AB2"/>
    <w:rsid w:val="00915079"/>
    <w:rsid w:val="0091679A"/>
    <w:rsid w:val="0091723E"/>
    <w:rsid w:val="00921810"/>
    <w:rsid w:val="00921D15"/>
    <w:rsid w:val="0092296F"/>
    <w:rsid w:val="00924635"/>
    <w:rsid w:val="00925FDC"/>
    <w:rsid w:val="0093198F"/>
    <w:rsid w:val="00932472"/>
    <w:rsid w:val="00933CAC"/>
    <w:rsid w:val="00935A26"/>
    <w:rsid w:val="00940077"/>
    <w:rsid w:val="00941F07"/>
    <w:rsid w:val="00942515"/>
    <w:rsid w:val="0094286D"/>
    <w:rsid w:val="00943866"/>
    <w:rsid w:val="00943A6E"/>
    <w:rsid w:val="0094636E"/>
    <w:rsid w:val="0095087A"/>
    <w:rsid w:val="009560C7"/>
    <w:rsid w:val="00962E50"/>
    <w:rsid w:val="0096329C"/>
    <w:rsid w:val="009639F2"/>
    <w:rsid w:val="00964A54"/>
    <w:rsid w:val="009666A7"/>
    <w:rsid w:val="00966B63"/>
    <w:rsid w:val="00972060"/>
    <w:rsid w:val="009754D5"/>
    <w:rsid w:val="00976DC6"/>
    <w:rsid w:val="00977329"/>
    <w:rsid w:val="009773BD"/>
    <w:rsid w:val="00977902"/>
    <w:rsid w:val="009807F5"/>
    <w:rsid w:val="009808F1"/>
    <w:rsid w:val="009812BE"/>
    <w:rsid w:val="0098376F"/>
    <w:rsid w:val="009848BE"/>
    <w:rsid w:val="00991071"/>
    <w:rsid w:val="009913AD"/>
    <w:rsid w:val="00991A4C"/>
    <w:rsid w:val="00992BC2"/>
    <w:rsid w:val="00992D42"/>
    <w:rsid w:val="00992DE8"/>
    <w:rsid w:val="00995454"/>
    <w:rsid w:val="009975C1"/>
    <w:rsid w:val="009A08CE"/>
    <w:rsid w:val="009A08EF"/>
    <w:rsid w:val="009A3C9A"/>
    <w:rsid w:val="009A4228"/>
    <w:rsid w:val="009B0C64"/>
    <w:rsid w:val="009B3D74"/>
    <w:rsid w:val="009B4BC5"/>
    <w:rsid w:val="009B5A3B"/>
    <w:rsid w:val="009B7013"/>
    <w:rsid w:val="009B759F"/>
    <w:rsid w:val="009B7F8A"/>
    <w:rsid w:val="009C1B06"/>
    <w:rsid w:val="009C3001"/>
    <w:rsid w:val="009C478A"/>
    <w:rsid w:val="009D037C"/>
    <w:rsid w:val="009D1023"/>
    <w:rsid w:val="009D2002"/>
    <w:rsid w:val="009D7D7B"/>
    <w:rsid w:val="009E0B3F"/>
    <w:rsid w:val="009E2041"/>
    <w:rsid w:val="009E3708"/>
    <w:rsid w:val="009E51D8"/>
    <w:rsid w:val="009E5E83"/>
    <w:rsid w:val="009E64C8"/>
    <w:rsid w:val="009E75C5"/>
    <w:rsid w:val="009F4527"/>
    <w:rsid w:val="00A00ADA"/>
    <w:rsid w:val="00A012CA"/>
    <w:rsid w:val="00A03C3D"/>
    <w:rsid w:val="00A0466C"/>
    <w:rsid w:val="00A07EBB"/>
    <w:rsid w:val="00A11356"/>
    <w:rsid w:val="00A1210F"/>
    <w:rsid w:val="00A136F4"/>
    <w:rsid w:val="00A14C5C"/>
    <w:rsid w:val="00A16FA3"/>
    <w:rsid w:val="00A238BC"/>
    <w:rsid w:val="00A25C21"/>
    <w:rsid w:val="00A26BAE"/>
    <w:rsid w:val="00A3033E"/>
    <w:rsid w:val="00A30D51"/>
    <w:rsid w:val="00A317AE"/>
    <w:rsid w:val="00A32B2D"/>
    <w:rsid w:val="00A34014"/>
    <w:rsid w:val="00A406C7"/>
    <w:rsid w:val="00A42539"/>
    <w:rsid w:val="00A426DD"/>
    <w:rsid w:val="00A42AF9"/>
    <w:rsid w:val="00A42DE7"/>
    <w:rsid w:val="00A44CE7"/>
    <w:rsid w:val="00A56B6A"/>
    <w:rsid w:val="00A60878"/>
    <w:rsid w:val="00A615DA"/>
    <w:rsid w:val="00A63D5F"/>
    <w:rsid w:val="00A65CBE"/>
    <w:rsid w:val="00A667F0"/>
    <w:rsid w:val="00A67618"/>
    <w:rsid w:val="00A678C1"/>
    <w:rsid w:val="00A71E3A"/>
    <w:rsid w:val="00A72D77"/>
    <w:rsid w:val="00A74283"/>
    <w:rsid w:val="00A7510C"/>
    <w:rsid w:val="00A75F1F"/>
    <w:rsid w:val="00A7608D"/>
    <w:rsid w:val="00A77F79"/>
    <w:rsid w:val="00A803F1"/>
    <w:rsid w:val="00A80BA7"/>
    <w:rsid w:val="00A815C2"/>
    <w:rsid w:val="00A83A66"/>
    <w:rsid w:val="00A854C0"/>
    <w:rsid w:val="00A85EB9"/>
    <w:rsid w:val="00A86398"/>
    <w:rsid w:val="00A90C1C"/>
    <w:rsid w:val="00A9368F"/>
    <w:rsid w:val="00A94E59"/>
    <w:rsid w:val="00A953C8"/>
    <w:rsid w:val="00A9546B"/>
    <w:rsid w:val="00AA0971"/>
    <w:rsid w:val="00AA1BC5"/>
    <w:rsid w:val="00AA2A8A"/>
    <w:rsid w:val="00AA2A98"/>
    <w:rsid w:val="00AA3DBB"/>
    <w:rsid w:val="00AA4B64"/>
    <w:rsid w:val="00AA5E96"/>
    <w:rsid w:val="00AB2B95"/>
    <w:rsid w:val="00AB2F81"/>
    <w:rsid w:val="00AB33F9"/>
    <w:rsid w:val="00AB36C5"/>
    <w:rsid w:val="00AB475A"/>
    <w:rsid w:val="00AB5FD5"/>
    <w:rsid w:val="00AC1517"/>
    <w:rsid w:val="00AC2D1D"/>
    <w:rsid w:val="00AC35FB"/>
    <w:rsid w:val="00AC3F0B"/>
    <w:rsid w:val="00AC5245"/>
    <w:rsid w:val="00AC79E0"/>
    <w:rsid w:val="00AD2D67"/>
    <w:rsid w:val="00AD5116"/>
    <w:rsid w:val="00AD554A"/>
    <w:rsid w:val="00AD64C0"/>
    <w:rsid w:val="00AE098F"/>
    <w:rsid w:val="00AE1DD9"/>
    <w:rsid w:val="00AE1F75"/>
    <w:rsid w:val="00AE216D"/>
    <w:rsid w:val="00AE4775"/>
    <w:rsid w:val="00AF0578"/>
    <w:rsid w:val="00AF441C"/>
    <w:rsid w:val="00AF4E0F"/>
    <w:rsid w:val="00B01FFA"/>
    <w:rsid w:val="00B02B42"/>
    <w:rsid w:val="00B03FC7"/>
    <w:rsid w:val="00B05AEA"/>
    <w:rsid w:val="00B06342"/>
    <w:rsid w:val="00B072AC"/>
    <w:rsid w:val="00B11834"/>
    <w:rsid w:val="00B11855"/>
    <w:rsid w:val="00B11C42"/>
    <w:rsid w:val="00B13291"/>
    <w:rsid w:val="00B179DA"/>
    <w:rsid w:val="00B20101"/>
    <w:rsid w:val="00B204E9"/>
    <w:rsid w:val="00B24651"/>
    <w:rsid w:val="00B25039"/>
    <w:rsid w:val="00B26733"/>
    <w:rsid w:val="00B26BED"/>
    <w:rsid w:val="00B26C1B"/>
    <w:rsid w:val="00B31365"/>
    <w:rsid w:val="00B31D7B"/>
    <w:rsid w:val="00B347C2"/>
    <w:rsid w:val="00B357DE"/>
    <w:rsid w:val="00B360CA"/>
    <w:rsid w:val="00B36E75"/>
    <w:rsid w:val="00B405F4"/>
    <w:rsid w:val="00B413ED"/>
    <w:rsid w:val="00B43793"/>
    <w:rsid w:val="00B43B09"/>
    <w:rsid w:val="00B44574"/>
    <w:rsid w:val="00B45953"/>
    <w:rsid w:val="00B4789F"/>
    <w:rsid w:val="00B53280"/>
    <w:rsid w:val="00B57D7E"/>
    <w:rsid w:val="00B603A1"/>
    <w:rsid w:val="00B61856"/>
    <w:rsid w:val="00B6302E"/>
    <w:rsid w:val="00B63C3E"/>
    <w:rsid w:val="00B64153"/>
    <w:rsid w:val="00B64A06"/>
    <w:rsid w:val="00B64AB1"/>
    <w:rsid w:val="00B6733F"/>
    <w:rsid w:val="00B677B6"/>
    <w:rsid w:val="00B779C6"/>
    <w:rsid w:val="00B815CF"/>
    <w:rsid w:val="00B82870"/>
    <w:rsid w:val="00B91C19"/>
    <w:rsid w:val="00B967F1"/>
    <w:rsid w:val="00BB0B63"/>
    <w:rsid w:val="00BB0EDA"/>
    <w:rsid w:val="00BB1101"/>
    <w:rsid w:val="00BB2C4E"/>
    <w:rsid w:val="00BB3181"/>
    <w:rsid w:val="00BB31A7"/>
    <w:rsid w:val="00BB4050"/>
    <w:rsid w:val="00BB45F9"/>
    <w:rsid w:val="00BB4BB4"/>
    <w:rsid w:val="00BB6E2B"/>
    <w:rsid w:val="00BB7159"/>
    <w:rsid w:val="00BC05D6"/>
    <w:rsid w:val="00BD3D1F"/>
    <w:rsid w:val="00BD56BE"/>
    <w:rsid w:val="00BD5714"/>
    <w:rsid w:val="00BF1A38"/>
    <w:rsid w:val="00BF23B9"/>
    <w:rsid w:val="00BF4103"/>
    <w:rsid w:val="00BF42BE"/>
    <w:rsid w:val="00BF7683"/>
    <w:rsid w:val="00C01A59"/>
    <w:rsid w:val="00C01D12"/>
    <w:rsid w:val="00C046A1"/>
    <w:rsid w:val="00C0647E"/>
    <w:rsid w:val="00C06DE1"/>
    <w:rsid w:val="00C07A18"/>
    <w:rsid w:val="00C13713"/>
    <w:rsid w:val="00C154E9"/>
    <w:rsid w:val="00C156FD"/>
    <w:rsid w:val="00C232B5"/>
    <w:rsid w:val="00C24A0B"/>
    <w:rsid w:val="00C24E26"/>
    <w:rsid w:val="00C25CF6"/>
    <w:rsid w:val="00C31715"/>
    <w:rsid w:val="00C323E8"/>
    <w:rsid w:val="00C32B93"/>
    <w:rsid w:val="00C330A6"/>
    <w:rsid w:val="00C35975"/>
    <w:rsid w:val="00C36F7A"/>
    <w:rsid w:val="00C3728B"/>
    <w:rsid w:val="00C416B2"/>
    <w:rsid w:val="00C4291C"/>
    <w:rsid w:val="00C42F3B"/>
    <w:rsid w:val="00C45039"/>
    <w:rsid w:val="00C45EE1"/>
    <w:rsid w:val="00C526D1"/>
    <w:rsid w:val="00C6074C"/>
    <w:rsid w:val="00C6173E"/>
    <w:rsid w:val="00C6297B"/>
    <w:rsid w:val="00C64088"/>
    <w:rsid w:val="00C64B5E"/>
    <w:rsid w:val="00C65148"/>
    <w:rsid w:val="00C65326"/>
    <w:rsid w:val="00C655D1"/>
    <w:rsid w:val="00C65997"/>
    <w:rsid w:val="00C73177"/>
    <w:rsid w:val="00C73DFC"/>
    <w:rsid w:val="00C75755"/>
    <w:rsid w:val="00C7663F"/>
    <w:rsid w:val="00C76A45"/>
    <w:rsid w:val="00C776E7"/>
    <w:rsid w:val="00C77C2E"/>
    <w:rsid w:val="00C82395"/>
    <w:rsid w:val="00C836E5"/>
    <w:rsid w:val="00C84690"/>
    <w:rsid w:val="00C85323"/>
    <w:rsid w:val="00C907FE"/>
    <w:rsid w:val="00C908CF"/>
    <w:rsid w:val="00C91A96"/>
    <w:rsid w:val="00C93FB2"/>
    <w:rsid w:val="00C957A8"/>
    <w:rsid w:val="00C961A3"/>
    <w:rsid w:val="00CA0956"/>
    <w:rsid w:val="00CA1921"/>
    <w:rsid w:val="00CA1A5C"/>
    <w:rsid w:val="00CA268C"/>
    <w:rsid w:val="00CA351F"/>
    <w:rsid w:val="00CA3E79"/>
    <w:rsid w:val="00CA4469"/>
    <w:rsid w:val="00CB08D0"/>
    <w:rsid w:val="00CB0E49"/>
    <w:rsid w:val="00CB1A7D"/>
    <w:rsid w:val="00CB58CB"/>
    <w:rsid w:val="00CB7183"/>
    <w:rsid w:val="00CC17B8"/>
    <w:rsid w:val="00CC2684"/>
    <w:rsid w:val="00CC39A3"/>
    <w:rsid w:val="00CC45B1"/>
    <w:rsid w:val="00CC6058"/>
    <w:rsid w:val="00CD0AAE"/>
    <w:rsid w:val="00CD18A1"/>
    <w:rsid w:val="00CD3FD7"/>
    <w:rsid w:val="00CD4A85"/>
    <w:rsid w:val="00CD699E"/>
    <w:rsid w:val="00CE6D38"/>
    <w:rsid w:val="00CE6F72"/>
    <w:rsid w:val="00CE7524"/>
    <w:rsid w:val="00CF04D1"/>
    <w:rsid w:val="00CF089D"/>
    <w:rsid w:val="00CF2ABC"/>
    <w:rsid w:val="00CF3080"/>
    <w:rsid w:val="00CF4242"/>
    <w:rsid w:val="00CF43B8"/>
    <w:rsid w:val="00CF4F3A"/>
    <w:rsid w:val="00CF7789"/>
    <w:rsid w:val="00D075EC"/>
    <w:rsid w:val="00D07B9A"/>
    <w:rsid w:val="00D14AEB"/>
    <w:rsid w:val="00D15096"/>
    <w:rsid w:val="00D162A9"/>
    <w:rsid w:val="00D170A8"/>
    <w:rsid w:val="00D1740F"/>
    <w:rsid w:val="00D177E8"/>
    <w:rsid w:val="00D21756"/>
    <w:rsid w:val="00D23D2A"/>
    <w:rsid w:val="00D27DB7"/>
    <w:rsid w:val="00D30261"/>
    <w:rsid w:val="00D30CC9"/>
    <w:rsid w:val="00D33A8A"/>
    <w:rsid w:val="00D35222"/>
    <w:rsid w:val="00D36573"/>
    <w:rsid w:val="00D37BC6"/>
    <w:rsid w:val="00D41B6F"/>
    <w:rsid w:val="00D42F42"/>
    <w:rsid w:val="00D44524"/>
    <w:rsid w:val="00D44C83"/>
    <w:rsid w:val="00D468BA"/>
    <w:rsid w:val="00D47566"/>
    <w:rsid w:val="00D54013"/>
    <w:rsid w:val="00D5798B"/>
    <w:rsid w:val="00D60369"/>
    <w:rsid w:val="00D61937"/>
    <w:rsid w:val="00D61F4A"/>
    <w:rsid w:val="00D6336E"/>
    <w:rsid w:val="00D6370E"/>
    <w:rsid w:val="00D63942"/>
    <w:rsid w:val="00D63F50"/>
    <w:rsid w:val="00D66B5C"/>
    <w:rsid w:val="00D7024D"/>
    <w:rsid w:val="00D72F4D"/>
    <w:rsid w:val="00D768F5"/>
    <w:rsid w:val="00D7757B"/>
    <w:rsid w:val="00D83BFC"/>
    <w:rsid w:val="00D841FE"/>
    <w:rsid w:val="00D84A29"/>
    <w:rsid w:val="00D86763"/>
    <w:rsid w:val="00D90EE8"/>
    <w:rsid w:val="00D938B5"/>
    <w:rsid w:val="00D93B64"/>
    <w:rsid w:val="00DA5AE7"/>
    <w:rsid w:val="00DA62C0"/>
    <w:rsid w:val="00DA7636"/>
    <w:rsid w:val="00DB04C5"/>
    <w:rsid w:val="00DB07A9"/>
    <w:rsid w:val="00DB0925"/>
    <w:rsid w:val="00DB5697"/>
    <w:rsid w:val="00DB5A40"/>
    <w:rsid w:val="00DB5C16"/>
    <w:rsid w:val="00DC0400"/>
    <w:rsid w:val="00DC1173"/>
    <w:rsid w:val="00DC1F14"/>
    <w:rsid w:val="00DC23FE"/>
    <w:rsid w:val="00DC2A9A"/>
    <w:rsid w:val="00DC37AF"/>
    <w:rsid w:val="00DC442C"/>
    <w:rsid w:val="00DC53C5"/>
    <w:rsid w:val="00DC5E0A"/>
    <w:rsid w:val="00DC68CA"/>
    <w:rsid w:val="00DC6900"/>
    <w:rsid w:val="00DD073E"/>
    <w:rsid w:val="00DD19D4"/>
    <w:rsid w:val="00DD1D99"/>
    <w:rsid w:val="00DD2061"/>
    <w:rsid w:val="00DD2120"/>
    <w:rsid w:val="00DD265B"/>
    <w:rsid w:val="00DD328C"/>
    <w:rsid w:val="00DD510C"/>
    <w:rsid w:val="00DD54C2"/>
    <w:rsid w:val="00DD6620"/>
    <w:rsid w:val="00DE0CBA"/>
    <w:rsid w:val="00DE17D4"/>
    <w:rsid w:val="00DE2A58"/>
    <w:rsid w:val="00DE672B"/>
    <w:rsid w:val="00DF2AD7"/>
    <w:rsid w:val="00DF43D1"/>
    <w:rsid w:val="00DF4DBD"/>
    <w:rsid w:val="00DF5C2E"/>
    <w:rsid w:val="00E00EC9"/>
    <w:rsid w:val="00E01F06"/>
    <w:rsid w:val="00E0288C"/>
    <w:rsid w:val="00E0611E"/>
    <w:rsid w:val="00E06838"/>
    <w:rsid w:val="00E06963"/>
    <w:rsid w:val="00E07DE9"/>
    <w:rsid w:val="00E1048A"/>
    <w:rsid w:val="00E106DE"/>
    <w:rsid w:val="00E11394"/>
    <w:rsid w:val="00E13AE5"/>
    <w:rsid w:val="00E14845"/>
    <w:rsid w:val="00E14A2D"/>
    <w:rsid w:val="00E17121"/>
    <w:rsid w:val="00E17AD3"/>
    <w:rsid w:val="00E21368"/>
    <w:rsid w:val="00E23855"/>
    <w:rsid w:val="00E26161"/>
    <w:rsid w:val="00E30538"/>
    <w:rsid w:val="00E31390"/>
    <w:rsid w:val="00E315E9"/>
    <w:rsid w:val="00E32910"/>
    <w:rsid w:val="00E3345C"/>
    <w:rsid w:val="00E35276"/>
    <w:rsid w:val="00E37026"/>
    <w:rsid w:val="00E37EFD"/>
    <w:rsid w:val="00E428EF"/>
    <w:rsid w:val="00E44CE4"/>
    <w:rsid w:val="00E45D17"/>
    <w:rsid w:val="00E5354C"/>
    <w:rsid w:val="00E53BE9"/>
    <w:rsid w:val="00E56916"/>
    <w:rsid w:val="00E57958"/>
    <w:rsid w:val="00E57A6A"/>
    <w:rsid w:val="00E60AC4"/>
    <w:rsid w:val="00E63759"/>
    <w:rsid w:val="00E642A1"/>
    <w:rsid w:val="00E6547E"/>
    <w:rsid w:val="00E66171"/>
    <w:rsid w:val="00E703E3"/>
    <w:rsid w:val="00E71E48"/>
    <w:rsid w:val="00E74A36"/>
    <w:rsid w:val="00E754AE"/>
    <w:rsid w:val="00E756F0"/>
    <w:rsid w:val="00E773B2"/>
    <w:rsid w:val="00E77A32"/>
    <w:rsid w:val="00E81ADE"/>
    <w:rsid w:val="00E8225E"/>
    <w:rsid w:val="00E82D45"/>
    <w:rsid w:val="00E84077"/>
    <w:rsid w:val="00E861EB"/>
    <w:rsid w:val="00E90131"/>
    <w:rsid w:val="00E910FE"/>
    <w:rsid w:val="00E9115C"/>
    <w:rsid w:val="00E913B4"/>
    <w:rsid w:val="00E94BF0"/>
    <w:rsid w:val="00E963AB"/>
    <w:rsid w:val="00E96CA5"/>
    <w:rsid w:val="00E97993"/>
    <w:rsid w:val="00E97ACE"/>
    <w:rsid w:val="00EA175F"/>
    <w:rsid w:val="00EB0DDC"/>
    <w:rsid w:val="00EB1E56"/>
    <w:rsid w:val="00EB45D3"/>
    <w:rsid w:val="00EB7217"/>
    <w:rsid w:val="00EB7901"/>
    <w:rsid w:val="00EC1DA8"/>
    <w:rsid w:val="00EC5982"/>
    <w:rsid w:val="00EC7EE2"/>
    <w:rsid w:val="00EE0CDE"/>
    <w:rsid w:val="00EE1108"/>
    <w:rsid w:val="00EE1510"/>
    <w:rsid w:val="00EE1F87"/>
    <w:rsid w:val="00EE28E8"/>
    <w:rsid w:val="00EE31C0"/>
    <w:rsid w:val="00EE321A"/>
    <w:rsid w:val="00EE3403"/>
    <w:rsid w:val="00EE645F"/>
    <w:rsid w:val="00EF27B7"/>
    <w:rsid w:val="00EF30E9"/>
    <w:rsid w:val="00F0230D"/>
    <w:rsid w:val="00F164C9"/>
    <w:rsid w:val="00F22918"/>
    <w:rsid w:val="00F22A0B"/>
    <w:rsid w:val="00F22C6E"/>
    <w:rsid w:val="00F23311"/>
    <w:rsid w:val="00F24663"/>
    <w:rsid w:val="00F2559C"/>
    <w:rsid w:val="00F26B5E"/>
    <w:rsid w:val="00F33476"/>
    <w:rsid w:val="00F34C11"/>
    <w:rsid w:val="00F434DD"/>
    <w:rsid w:val="00F44D12"/>
    <w:rsid w:val="00F4624F"/>
    <w:rsid w:val="00F4683E"/>
    <w:rsid w:val="00F51C8E"/>
    <w:rsid w:val="00F52092"/>
    <w:rsid w:val="00F53F1B"/>
    <w:rsid w:val="00F61DBA"/>
    <w:rsid w:val="00F62BD7"/>
    <w:rsid w:val="00F63072"/>
    <w:rsid w:val="00F63238"/>
    <w:rsid w:val="00F635E3"/>
    <w:rsid w:val="00F63D12"/>
    <w:rsid w:val="00F6540C"/>
    <w:rsid w:val="00F661B7"/>
    <w:rsid w:val="00F70957"/>
    <w:rsid w:val="00F71014"/>
    <w:rsid w:val="00F71457"/>
    <w:rsid w:val="00F7235E"/>
    <w:rsid w:val="00F7353C"/>
    <w:rsid w:val="00F73600"/>
    <w:rsid w:val="00F745E0"/>
    <w:rsid w:val="00F77ADA"/>
    <w:rsid w:val="00F839EC"/>
    <w:rsid w:val="00F84395"/>
    <w:rsid w:val="00F848DC"/>
    <w:rsid w:val="00F86902"/>
    <w:rsid w:val="00F86C2E"/>
    <w:rsid w:val="00F91E14"/>
    <w:rsid w:val="00F95605"/>
    <w:rsid w:val="00F96134"/>
    <w:rsid w:val="00F96A44"/>
    <w:rsid w:val="00F977F1"/>
    <w:rsid w:val="00F97A14"/>
    <w:rsid w:val="00F97BAD"/>
    <w:rsid w:val="00F97EAC"/>
    <w:rsid w:val="00FA38FE"/>
    <w:rsid w:val="00FA74F9"/>
    <w:rsid w:val="00FB4B20"/>
    <w:rsid w:val="00FB7810"/>
    <w:rsid w:val="00FC0405"/>
    <w:rsid w:val="00FC21F3"/>
    <w:rsid w:val="00FC38EA"/>
    <w:rsid w:val="00FC5FC2"/>
    <w:rsid w:val="00FC6284"/>
    <w:rsid w:val="00FD07CE"/>
    <w:rsid w:val="00FD0A2A"/>
    <w:rsid w:val="00FD2C4E"/>
    <w:rsid w:val="00FD4E7D"/>
    <w:rsid w:val="00FD6298"/>
    <w:rsid w:val="00FD66BF"/>
    <w:rsid w:val="00FD6E9F"/>
    <w:rsid w:val="00FD7A98"/>
    <w:rsid w:val="00FE195A"/>
    <w:rsid w:val="00FE450A"/>
    <w:rsid w:val="00FE4C1D"/>
    <w:rsid w:val="00FE5BE0"/>
    <w:rsid w:val="00FF080A"/>
    <w:rsid w:val="00FF1D1E"/>
    <w:rsid w:val="00FF44CF"/>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uiPriority="35" w:qFormat="1"/>
    <w:lsdException w:name="List Number 2" w:semiHidden="0" w:unhideWhenUsed="0"/>
    <w:lsdException w:name="List Number 5" w:semiHidden="0" w:unhideWhenUsed="0"/>
    <w:lsdException w:name="Title" w:semiHidden="0" w:uiPriority="1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next w:val="Normal"/>
    <w:link w:val="Heading1Char"/>
    <w:qFormat/>
    <w:rsid w:val="000D29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Title">
    <w:name w:val="Title"/>
    <w:basedOn w:val="Normal"/>
    <w:link w:val="TitleChar"/>
    <w:uiPriority w:val="10"/>
    <w:qFormat/>
    <w:rsid w:val="009666A7"/>
    <w:pPr>
      <w:widowControl w:val="0"/>
      <w:autoSpaceDE w:val="0"/>
      <w:autoSpaceDN w:val="0"/>
      <w:spacing w:before="75"/>
      <w:ind w:left="718" w:right="736"/>
      <w:jc w:val="center"/>
    </w:pPr>
    <w:rPr>
      <w:b/>
      <w:bCs/>
      <w:sz w:val="28"/>
      <w:szCs w:val="28"/>
    </w:rPr>
  </w:style>
  <w:style w:type="character" w:customStyle="1" w:styleId="TitleChar">
    <w:name w:val="Title Char"/>
    <w:basedOn w:val="DefaultParagraphFont"/>
    <w:link w:val="Title"/>
    <w:uiPriority w:val="10"/>
    <w:rsid w:val="009666A7"/>
    <w:rPr>
      <w:b/>
      <w:bCs/>
      <w:sz w:val="28"/>
      <w:szCs w:val="28"/>
    </w:rPr>
  </w:style>
  <w:style w:type="paragraph" w:styleId="Caption">
    <w:name w:val="caption"/>
    <w:basedOn w:val="Normal"/>
    <w:next w:val="Normal"/>
    <w:uiPriority w:val="35"/>
    <w:unhideWhenUsed/>
    <w:qFormat/>
    <w:rsid w:val="005F5613"/>
    <w:pPr>
      <w:spacing w:after="200"/>
    </w:pPr>
    <w:rPr>
      <w:rFonts w:eastAsiaTheme="minorHAnsi" w:cstheme="minorBidi"/>
      <w:b/>
      <w:bCs/>
      <w:color w:val="4F81BD" w:themeColor="accent1"/>
      <w:sz w:val="18"/>
      <w:szCs w:val="18"/>
    </w:rPr>
  </w:style>
  <w:style w:type="paragraph" w:styleId="BodyText">
    <w:name w:val="Body Text"/>
    <w:basedOn w:val="Normal"/>
    <w:link w:val="BodyTextChar"/>
    <w:uiPriority w:val="1"/>
    <w:qFormat/>
    <w:rsid w:val="007067BA"/>
    <w:pPr>
      <w:widowControl w:val="0"/>
      <w:autoSpaceDE w:val="0"/>
      <w:autoSpaceDN w:val="0"/>
      <w:ind w:left="2141"/>
      <w:jc w:val="both"/>
    </w:pPr>
    <w:rPr>
      <w:szCs w:val="22"/>
    </w:rPr>
  </w:style>
  <w:style w:type="character" w:customStyle="1" w:styleId="BodyTextChar">
    <w:name w:val="Body Text Char"/>
    <w:basedOn w:val="DefaultParagraphFont"/>
    <w:link w:val="BodyText"/>
    <w:uiPriority w:val="1"/>
    <w:rsid w:val="007067BA"/>
    <w:rPr>
      <w:sz w:val="24"/>
      <w:szCs w:val="22"/>
    </w:rPr>
  </w:style>
  <w:style w:type="character" w:customStyle="1" w:styleId="Heading1Char">
    <w:name w:val="Heading 1 Char"/>
    <w:basedOn w:val="DefaultParagraphFont"/>
    <w:link w:val="Heading1"/>
    <w:rsid w:val="000D29A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uiPriority="35" w:qFormat="1"/>
    <w:lsdException w:name="List Number 2" w:semiHidden="0" w:unhideWhenUsed="0"/>
    <w:lsdException w:name="List Number 5" w:semiHidden="0" w:unhideWhenUsed="0"/>
    <w:lsdException w:name="Title" w:semiHidden="0" w:uiPriority="1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next w:val="Normal"/>
    <w:link w:val="Heading1Char"/>
    <w:qFormat/>
    <w:rsid w:val="000D29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Title">
    <w:name w:val="Title"/>
    <w:basedOn w:val="Normal"/>
    <w:link w:val="TitleChar"/>
    <w:uiPriority w:val="10"/>
    <w:qFormat/>
    <w:rsid w:val="009666A7"/>
    <w:pPr>
      <w:widowControl w:val="0"/>
      <w:autoSpaceDE w:val="0"/>
      <w:autoSpaceDN w:val="0"/>
      <w:spacing w:before="75"/>
      <w:ind w:left="718" w:right="736"/>
      <w:jc w:val="center"/>
    </w:pPr>
    <w:rPr>
      <w:b/>
      <w:bCs/>
      <w:sz w:val="28"/>
      <w:szCs w:val="28"/>
    </w:rPr>
  </w:style>
  <w:style w:type="character" w:customStyle="1" w:styleId="TitleChar">
    <w:name w:val="Title Char"/>
    <w:basedOn w:val="DefaultParagraphFont"/>
    <w:link w:val="Title"/>
    <w:uiPriority w:val="10"/>
    <w:rsid w:val="009666A7"/>
    <w:rPr>
      <w:b/>
      <w:bCs/>
      <w:sz w:val="28"/>
      <w:szCs w:val="28"/>
    </w:rPr>
  </w:style>
  <w:style w:type="paragraph" w:styleId="Caption">
    <w:name w:val="caption"/>
    <w:basedOn w:val="Normal"/>
    <w:next w:val="Normal"/>
    <w:uiPriority w:val="35"/>
    <w:unhideWhenUsed/>
    <w:qFormat/>
    <w:rsid w:val="005F5613"/>
    <w:pPr>
      <w:spacing w:after="200"/>
    </w:pPr>
    <w:rPr>
      <w:rFonts w:eastAsiaTheme="minorHAnsi" w:cstheme="minorBidi"/>
      <w:b/>
      <w:bCs/>
      <w:color w:val="4F81BD" w:themeColor="accent1"/>
      <w:sz w:val="18"/>
      <w:szCs w:val="18"/>
    </w:rPr>
  </w:style>
  <w:style w:type="paragraph" w:styleId="BodyText">
    <w:name w:val="Body Text"/>
    <w:basedOn w:val="Normal"/>
    <w:link w:val="BodyTextChar"/>
    <w:uiPriority w:val="1"/>
    <w:qFormat/>
    <w:rsid w:val="007067BA"/>
    <w:pPr>
      <w:widowControl w:val="0"/>
      <w:autoSpaceDE w:val="0"/>
      <w:autoSpaceDN w:val="0"/>
      <w:ind w:left="2141"/>
      <w:jc w:val="both"/>
    </w:pPr>
    <w:rPr>
      <w:szCs w:val="22"/>
    </w:rPr>
  </w:style>
  <w:style w:type="character" w:customStyle="1" w:styleId="BodyTextChar">
    <w:name w:val="Body Text Char"/>
    <w:basedOn w:val="DefaultParagraphFont"/>
    <w:link w:val="BodyText"/>
    <w:uiPriority w:val="1"/>
    <w:rsid w:val="007067BA"/>
    <w:rPr>
      <w:sz w:val="24"/>
      <w:szCs w:val="22"/>
    </w:rPr>
  </w:style>
  <w:style w:type="character" w:customStyle="1" w:styleId="Heading1Char">
    <w:name w:val="Heading 1 Char"/>
    <w:basedOn w:val="DefaultParagraphFont"/>
    <w:link w:val="Heading1"/>
    <w:rsid w:val="000D29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6488379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49323603">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271861822">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12711084">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66174037">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689532351">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49419022">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0849485">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08227848">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56186617">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07990138">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25335038">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5513139">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067578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2245830">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615252161">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1185048497">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42142068">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5124278">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40766932">
      <w:bodyDiv w:val="1"/>
      <w:marLeft w:val="0"/>
      <w:marRight w:val="0"/>
      <w:marTop w:val="0"/>
      <w:marBottom w:val="0"/>
      <w:divBdr>
        <w:top w:val="none" w:sz="0" w:space="0" w:color="auto"/>
        <w:left w:val="none" w:sz="0" w:space="0" w:color="auto"/>
        <w:bottom w:val="none" w:sz="0" w:space="0" w:color="auto"/>
        <w:right w:val="none" w:sz="0" w:space="0" w:color="auto"/>
      </w:divBdr>
    </w:div>
    <w:div w:id="1652446492">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27751586">
      <w:bodyDiv w:val="1"/>
      <w:marLeft w:val="0"/>
      <w:marRight w:val="0"/>
      <w:marTop w:val="0"/>
      <w:marBottom w:val="0"/>
      <w:divBdr>
        <w:top w:val="none" w:sz="0" w:space="0" w:color="auto"/>
        <w:left w:val="none" w:sz="0" w:space="0" w:color="auto"/>
        <w:bottom w:val="none" w:sz="0" w:space="0" w:color="auto"/>
        <w:right w:val="none" w:sz="0" w:space="0" w:color="auto"/>
      </w:divBdr>
    </w:div>
    <w:div w:id="1728718754">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0226065">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06993259">
      <w:bodyDiv w:val="1"/>
      <w:marLeft w:val="0"/>
      <w:marRight w:val="0"/>
      <w:marTop w:val="0"/>
      <w:marBottom w:val="0"/>
      <w:divBdr>
        <w:top w:val="none" w:sz="0" w:space="0" w:color="auto"/>
        <w:left w:val="none" w:sz="0" w:space="0" w:color="auto"/>
        <w:bottom w:val="none" w:sz="0" w:space="0" w:color="auto"/>
        <w:right w:val="none" w:sz="0" w:space="0" w:color="auto"/>
      </w:divBdr>
    </w:div>
    <w:div w:id="1919510939">
      <w:bodyDiv w:val="1"/>
      <w:marLeft w:val="0"/>
      <w:marRight w:val="0"/>
      <w:marTop w:val="0"/>
      <w:marBottom w:val="0"/>
      <w:divBdr>
        <w:top w:val="none" w:sz="0" w:space="0" w:color="auto"/>
        <w:left w:val="none" w:sz="0" w:space="0" w:color="auto"/>
        <w:bottom w:val="none" w:sz="0" w:space="0" w:color="auto"/>
        <w:right w:val="none" w:sz="0" w:space="0" w:color="auto"/>
      </w:divBdr>
    </w:div>
    <w:div w:id="1921988813">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290689">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15779279">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 w:id="2126537016">
      <w:bodyDiv w:val="1"/>
      <w:marLeft w:val="0"/>
      <w:marRight w:val="0"/>
      <w:marTop w:val="0"/>
      <w:marBottom w:val="0"/>
      <w:divBdr>
        <w:top w:val="none" w:sz="0" w:space="0" w:color="auto"/>
        <w:left w:val="none" w:sz="0" w:space="0" w:color="auto"/>
        <w:bottom w:val="none" w:sz="0" w:space="0" w:color="auto"/>
        <w:right w:val="none" w:sz="0" w:space="0" w:color="auto"/>
      </w:divBdr>
    </w:div>
    <w:div w:id="213439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BED79-37D0-425F-81C6-3F902335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15960</Words>
  <Characters>90978</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106725</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2021-11-14T17:01:00Z</dcterms:created>
  <dcterms:modified xsi:type="dcterms:W3CDTF">2021-11-14T17:02:00Z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45f8035d-63b5-303e-9df0-2c24ea3a91e2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